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A1B" w:rsidRDefault="002C1A1B" w:rsidP="002C1A1B">
      <w:pPr>
        <w:autoSpaceDE w:val="0"/>
        <w:autoSpaceDN w:val="0"/>
        <w:adjustRightInd w:val="0"/>
        <w:spacing w:line="360" w:lineRule="auto"/>
        <w:jc w:val="center"/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事中事后监督管理制度</w:t>
      </w:r>
    </w:p>
    <w:p w:rsidR="002C1A1B" w:rsidRDefault="002C1A1B" w:rsidP="002C1A1B">
      <w:pPr>
        <w:autoSpaceDE w:val="0"/>
        <w:autoSpaceDN w:val="0"/>
        <w:adjustRightInd w:val="0"/>
        <w:spacing w:line="360" w:lineRule="auto"/>
        <w:jc w:val="center"/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（临时用地审批）</w:t>
      </w:r>
    </w:p>
    <w:p w:rsidR="002C1A1B" w:rsidRDefault="002C1A1B" w:rsidP="002C1A1B">
      <w:pPr>
        <w:spacing w:line="360" w:lineRule="auto"/>
        <w:rPr>
          <w:rFonts w:hint="eastAsia"/>
          <w:sz w:val="32"/>
          <w:szCs w:val="32"/>
        </w:rPr>
      </w:pPr>
    </w:p>
    <w:p w:rsidR="002C1A1B" w:rsidRDefault="002C1A1B" w:rsidP="002C1A1B">
      <w:pPr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b/>
          <w:sz w:val="32"/>
          <w:szCs w:val="32"/>
        </w:rPr>
        <w:t>一、监督检查对象</w:t>
      </w:r>
    </w:p>
    <w:p w:rsidR="002C1A1B" w:rsidRDefault="002C1A1B" w:rsidP="002C1A1B">
      <w:pPr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市人民政府，市、县国土资源局。</w:t>
      </w:r>
    </w:p>
    <w:p w:rsidR="002C1A1B" w:rsidRDefault="002C1A1B" w:rsidP="002C1A1B">
      <w:pPr>
        <w:spacing w:line="360" w:lineRule="auto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b/>
          <w:sz w:val="32"/>
          <w:szCs w:val="32"/>
        </w:rPr>
        <w:t>二、监督检查内容</w:t>
      </w:r>
    </w:p>
    <w:p w:rsidR="002C1A1B" w:rsidRDefault="002C1A1B" w:rsidP="002C1A1B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) 所批准的临时用地是否属于临时用地定义范畴；</w:t>
      </w:r>
    </w:p>
    <w:p w:rsidR="002C1A1B" w:rsidRDefault="002C1A1B" w:rsidP="002C1A1B">
      <w:pPr>
        <w:spacing w:line="360" w:lineRule="auto"/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（二）土地复垦措施是否已落实到位；</w:t>
      </w:r>
    </w:p>
    <w:p w:rsidR="002C1A1B" w:rsidRDefault="002C1A1B" w:rsidP="002C1A1B">
      <w:pPr>
        <w:spacing w:line="360" w:lineRule="auto"/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（三）批准临时用地的使用年限是否符合规定；</w:t>
      </w:r>
    </w:p>
    <w:p w:rsidR="002C1A1B" w:rsidRDefault="002C1A1B" w:rsidP="002C1A1B">
      <w:pPr>
        <w:spacing w:line="360" w:lineRule="auto"/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（四）临时用地的批准权限是否符合规定；</w:t>
      </w:r>
    </w:p>
    <w:p w:rsidR="002C1A1B" w:rsidRDefault="002C1A1B" w:rsidP="002C1A1B">
      <w:pPr>
        <w:spacing w:line="360" w:lineRule="auto"/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（五）批准的临时用地是否涉及占用基本农田；</w:t>
      </w:r>
    </w:p>
    <w:p w:rsidR="002C1A1B" w:rsidRDefault="002C1A1B" w:rsidP="002C1A1B">
      <w:pPr>
        <w:spacing w:line="360" w:lineRule="auto"/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（六）征地补偿政策及标准是否符合法律法规规定。</w:t>
      </w:r>
    </w:p>
    <w:p w:rsidR="002C1A1B" w:rsidRDefault="002C1A1B" w:rsidP="002C1A1B">
      <w:pPr>
        <w:spacing w:line="360" w:lineRule="auto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b/>
          <w:sz w:val="32"/>
          <w:szCs w:val="32"/>
        </w:rPr>
        <w:t>三、监督检查方式</w:t>
      </w:r>
    </w:p>
    <w:p w:rsidR="002C1A1B" w:rsidRDefault="002C1A1B" w:rsidP="002C1A1B">
      <w:pPr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不定期督查,特殊重大事项单独督查。</w:t>
      </w:r>
    </w:p>
    <w:p w:rsidR="002C1A1B" w:rsidRDefault="002C1A1B" w:rsidP="002C1A1B">
      <w:pPr>
        <w:spacing w:line="360" w:lineRule="auto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b/>
          <w:sz w:val="32"/>
          <w:szCs w:val="32"/>
        </w:rPr>
        <w:t>四、监督检查措施</w:t>
      </w:r>
      <w:bookmarkStart w:id="0" w:name="_GoBack"/>
      <w:bookmarkEnd w:id="0"/>
    </w:p>
    <w:p w:rsidR="002C1A1B" w:rsidRDefault="002C1A1B" w:rsidP="002C1A1B">
      <w:pPr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根据督察计划,对临时用地批准实施情况进行现场督察,对所批准的临时用地申请材料进行检查,对存在的问题提出督察意见,要求其限期整改,并对整改情况实施跟踪督察。</w:t>
      </w:r>
    </w:p>
    <w:p w:rsidR="002C1A1B" w:rsidRDefault="002C1A1B" w:rsidP="002C1A1B">
      <w:pPr>
        <w:spacing w:line="360" w:lineRule="auto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b/>
          <w:sz w:val="32"/>
          <w:szCs w:val="32"/>
        </w:rPr>
        <w:t>五、监督检查程序</w:t>
      </w:r>
    </w:p>
    <w:p w:rsidR="002C1A1B" w:rsidRDefault="002C1A1B" w:rsidP="002C1A1B">
      <w:pPr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(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)书面通知督查对</w:t>
      </w:r>
      <w:proofErr w:type="gramStart"/>
      <w:r>
        <w:rPr>
          <w:rFonts w:ascii="仿宋_GB2312" w:eastAsia="仿宋_GB2312" w:hint="eastAsia"/>
          <w:sz w:val="32"/>
          <w:szCs w:val="32"/>
        </w:rPr>
        <w:t>象</w:t>
      </w:r>
      <w:proofErr w:type="gramEnd"/>
      <w:r>
        <w:rPr>
          <w:rFonts w:ascii="仿宋_GB2312" w:eastAsia="仿宋_GB2312" w:hint="eastAsia"/>
          <w:sz w:val="32"/>
          <w:szCs w:val="32"/>
        </w:rPr>
        <w:t>对所批准的临时用地情况进行监督检查;</w:t>
      </w:r>
    </w:p>
    <w:p w:rsidR="002C1A1B" w:rsidRDefault="002C1A1B" w:rsidP="002C1A1B">
      <w:pPr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(二)督查对</w:t>
      </w:r>
      <w:proofErr w:type="gramStart"/>
      <w:r>
        <w:rPr>
          <w:rFonts w:ascii="仿宋_GB2312" w:eastAsia="仿宋_GB2312" w:hint="eastAsia"/>
          <w:sz w:val="32"/>
          <w:szCs w:val="32"/>
        </w:rPr>
        <w:t>象</w:t>
      </w:r>
      <w:proofErr w:type="gramEnd"/>
      <w:r>
        <w:rPr>
          <w:rFonts w:ascii="仿宋_GB2312" w:eastAsia="仿宋_GB2312" w:hint="eastAsia"/>
          <w:sz w:val="32"/>
          <w:szCs w:val="32"/>
        </w:rPr>
        <w:t>在规定期限内提供涉及批准的临时用地</w:t>
      </w:r>
      <w:r>
        <w:rPr>
          <w:rFonts w:ascii="仿宋_GB2312" w:eastAsia="仿宋_GB2312" w:hint="eastAsia"/>
          <w:sz w:val="32"/>
          <w:szCs w:val="32"/>
        </w:rPr>
        <w:lastRenderedPageBreak/>
        <w:t>项目用地申请文件资料、工作情况汇报材料;</w:t>
      </w:r>
    </w:p>
    <w:p w:rsidR="002C1A1B" w:rsidRDefault="002C1A1B" w:rsidP="002C1A1B">
      <w:pPr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(三)自治区国土资源厅对批准的临时用地项目进行现场核查;</w:t>
      </w:r>
    </w:p>
    <w:p w:rsidR="002C1A1B" w:rsidRDefault="002C1A1B" w:rsidP="002C1A1B">
      <w:pPr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(四)对核查发现有问题的,责令整改;</w:t>
      </w:r>
    </w:p>
    <w:p w:rsidR="002C1A1B" w:rsidRDefault="002C1A1B" w:rsidP="002C1A1B">
      <w:pPr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(五)将监督检查的相关资料归档。</w:t>
      </w:r>
    </w:p>
    <w:p w:rsidR="002C1A1B" w:rsidRDefault="002C1A1B" w:rsidP="002C1A1B">
      <w:pPr>
        <w:spacing w:line="360" w:lineRule="auto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b/>
          <w:sz w:val="32"/>
          <w:szCs w:val="32"/>
        </w:rPr>
        <w:t>六、监督检查处理</w:t>
      </w:r>
    </w:p>
    <w:p w:rsidR="002C1A1B" w:rsidRDefault="002C1A1B" w:rsidP="002C1A1B">
      <w:pPr>
        <w:spacing w:line="360" w:lineRule="auto"/>
        <w:ind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对违反规定的市人民政府或者市、县国土资源主管部门,由有权机关责令改正,通报批评,对直接负责的主管人员和其他直接责任人员依法给予处分;构成犯罪的,依法追究刑事责任。</w:t>
      </w:r>
    </w:p>
    <w:p w:rsidR="004D5B4C" w:rsidRPr="002C1A1B" w:rsidRDefault="004D5B4C"/>
    <w:sectPr w:rsidR="004D5B4C" w:rsidRPr="002C1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1B"/>
    <w:rsid w:val="002C1A1B"/>
    <w:rsid w:val="004D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Theme="minorHAnsi" w:cs="宋体"/>
        <w:color w:val="363636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1B"/>
    <w:pPr>
      <w:widowControl w:val="0"/>
      <w:jc w:val="both"/>
    </w:pPr>
    <w:rPr>
      <w:rFonts w:ascii="Times New Roman" w:hAnsi="Times New Roman" w:cs="Times New Roman"/>
      <w:color w:val="auto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Theme="minorHAnsi" w:cs="宋体"/>
        <w:color w:val="363636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1B"/>
    <w:pPr>
      <w:widowControl w:val="0"/>
      <w:jc w:val="both"/>
    </w:pPr>
    <w:rPr>
      <w:rFonts w:ascii="Times New Roman" w:hAnsi="Times New Roman" w:cs="Times New Roman"/>
      <w:color w:val="auto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蒙盈盈</dc:creator>
  <cp:lastModifiedBy>蒙盈盈</cp:lastModifiedBy>
  <cp:revision>1</cp:revision>
  <dcterms:created xsi:type="dcterms:W3CDTF">2015-12-16T02:33:00Z</dcterms:created>
  <dcterms:modified xsi:type="dcterms:W3CDTF">2015-12-16T02:33:00Z</dcterms:modified>
</cp:coreProperties>
</file>