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93" w:rsidRPr="0025313B" w:rsidRDefault="00A23293" w:rsidP="00A23293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A23293" w:rsidRPr="0025313B" w:rsidRDefault="00A23293" w:rsidP="00A23293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A23293" w:rsidRPr="0025313B" w:rsidRDefault="00A23293" w:rsidP="00A23293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A23293" w:rsidRPr="0025313B" w:rsidRDefault="00A23293" w:rsidP="00A23293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A23293" w:rsidRDefault="00A23293" w:rsidP="00A23293">
      <w:pPr>
        <w:jc w:val="center"/>
        <w:rPr>
          <w:rFonts w:eastAsia="华文中宋" w:hint="eastAsia"/>
          <w:color w:val="000000"/>
          <w:spacing w:val="-2"/>
          <w:sz w:val="52"/>
          <w:szCs w:val="52"/>
        </w:rPr>
      </w:pPr>
    </w:p>
    <w:p w:rsidR="00A23293" w:rsidRDefault="00A23293" w:rsidP="00A23293">
      <w:pPr>
        <w:jc w:val="center"/>
        <w:rPr>
          <w:rFonts w:eastAsia="华文中宋" w:hint="eastAsia"/>
          <w:color w:val="000000"/>
          <w:spacing w:val="-2"/>
          <w:sz w:val="52"/>
          <w:szCs w:val="52"/>
        </w:rPr>
      </w:pPr>
    </w:p>
    <w:p w:rsidR="00A23293" w:rsidRPr="0025313B" w:rsidRDefault="00A23293" w:rsidP="00A23293">
      <w:pPr>
        <w:jc w:val="center"/>
        <w:rPr>
          <w:rFonts w:eastAsia="方正小标宋简体"/>
          <w:color w:val="000000"/>
          <w:spacing w:val="-2"/>
          <w:sz w:val="52"/>
          <w:szCs w:val="52"/>
        </w:rPr>
      </w:pPr>
      <w:r w:rsidRPr="0025313B">
        <w:rPr>
          <w:rFonts w:eastAsia="方正小标宋简体"/>
          <w:color w:val="000000"/>
          <w:spacing w:val="-2"/>
          <w:sz w:val="52"/>
          <w:szCs w:val="52"/>
        </w:rPr>
        <w:t>广西壮族自治区村庄规划数据库标准</w:t>
      </w:r>
    </w:p>
    <w:p w:rsidR="00A23293" w:rsidRPr="0025313B" w:rsidRDefault="00A23293" w:rsidP="00A23293">
      <w:pPr>
        <w:jc w:val="center"/>
        <w:rPr>
          <w:rFonts w:eastAsia="华文中宋"/>
          <w:color w:val="000000"/>
          <w:sz w:val="44"/>
          <w:szCs w:val="44"/>
        </w:rPr>
      </w:pPr>
      <w:r w:rsidRPr="0025313B">
        <w:rPr>
          <w:rFonts w:eastAsia="华文中宋"/>
          <w:color w:val="000000"/>
          <w:sz w:val="44"/>
          <w:szCs w:val="44"/>
        </w:rPr>
        <w:t>（试行）</w:t>
      </w: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Default="00A23293" w:rsidP="00A23293">
      <w:pPr>
        <w:rPr>
          <w:rFonts w:hint="eastAsia"/>
          <w:color w:val="000000"/>
        </w:rPr>
      </w:pPr>
    </w:p>
    <w:p w:rsidR="00A23293" w:rsidRDefault="00A23293" w:rsidP="00A23293">
      <w:pPr>
        <w:rPr>
          <w:rFonts w:hint="eastAsia"/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jc w:val="center"/>
        <w:rPr>
          <w:rFonts w:eastAsia="华文中宋"/>
          <w:color w:val="000000"/>
          <w:sz w:val="32"/>
          <w:szCs w:val="32"/>
        </w:rPr>
      </w:pPr>
      <w:r w:rsidRPr="0025313B">
        <w:rPr>
          <w:rFonts w:eastAsia="华文中宋"/>
          <w:color w:val="000000"/>
          <w:sz w:val="32"/>
          <w:szCs w:val="32"/>
        </w:rPr>
        <w:t>广西壮族自治区自然资源厅</w:t>
      </w:r>
    </w:p>
    <w:p w:rsidR="00A23293" w:rsidRPr="0025313B" w:rsidRDefault="00A23293" w:rsidP="00A23293">
      <w:pPr>
        <w:jc w:val="center"/>
        <w:rPr>
          <w:rFonts w:eastAsia="华文中宋"/>
          <w:color w:val="000000"/>
          <w:sz w:val="32"/>
          <w:szCs w:val="32"/>
        </w:rPr>
      </w:pPr>
      <w:r w:rsidRPr="0025313B">
        <w:rPr>
          <w:rFonts w:eastAsia="华文中宋"/>
          <w:color w:val="000000"/>
          <w:sz w:val="32"/>
          <w:szCs w:val="32"/>
        </w:rPr>
        <w:t>2021</w:t>
      </w:r>
      <w:r w:rsidRPr="0025313B">
        <w:rPr>
          <w:rFonts w:eastAsia="华文中宋"/>
          <w:color w:val="000000"/>
          <w:sz w:val="32"/>
          <w:szCs w:val="32"/>
        </w:rPr>
        <w:t>年</w:t>
      </w:r>
      <w:r w:rsidRPr="0025313B">
        <w:rPr>
          <w:rFonts w:eastAsia="华文中宋"/>
          <w:color w:val="000000"/>
          <w:sz w:val="32"/>
          <w:szCs w:val="32"/>
        </w:rPr>
        <w:t>3</w:t>
      </w:r>
      <w:r w:rsidRPr="0025313B">
        <w:rPr>
          <w:rFonts w:eastAsia="华文中宋"/>
          <w:color w:val="000000"/>
          <w:sz w:val="32"/>
          <w:szCs w:val="32"/>
        </w:rPr>
        <w:t>月</w:t>
      </w:r>
    </w:p>
    <w:p w:rsidR="00A23293" w:rsidRPr="0025313B" w:rsidRDefault="00A23293" w:rsidP="00A23293">
      <w:pPr>
        <w:jc w:val="center"/>
        <w:rPr>
          <w:rFonts w:eastAsia="华文中宋"/>
          <w:color w:val="000000"/>
          <w:sz w:val="32"/>
          <w:szCs w:val="32"/>
        </w:rPr>
      </w:pPr>
    </w:p>
    <w:p w:rsidR="00A23293" w:rsidRPr="0025313B" w:rsidRDefault="00A23293" w:rsidP="00A23293">
      <w:pPr>
        <w:jc w:val="center"/>
        <w:rPr>
          <w:rFonts w:eastAsia="华文中宋"/>
          <w:color w:val="000000"/>
          <w:sz w:val="32"/>
          <w:szCs w:val="32"/>
        </w:rPr>
      </w:pPr>
    </w:p>
    <w:p w:rsidR="00A23293" w:rsidRPr="0025313B" w:rsidRDefault="00A23293" w:rsidP="00A23293">
      <w:pPr>
        <w:widowControl/>
        <w:tabs>
          <w:tab w:val="left" w:pos="2918"/>
        </w:tabs>
        <w:jc w:val="center"/>
        <w:outlineLvl w:val="2"/>
        <w:rPr>
          <w:rFonts w:eastAsia="黑体"/>
          <w:color w:val="000000"/>
          <w:kern w:val="0"/>
          <w:sz w:val="28"/>
          <w:szCs w:val="28"/>
        </w:rPr>
      </w:pPr>
      <w:r w:rsidRPr="0025313B">
        <w:rPr>
          <w:rFonts w:eastAsia="黑体"/>
          <w:color w:val="000000"/>
          <w:kern w:val="0"/>
          <w:sz w:val="28"/>
          <w:szCs w:val="28"/>
        </w:rPr>
        <w:t>前</w:t>
      </w:r>
      <w:r w:rsidRPr="0025313B">
        <w:rPr>
          <w:rFonts w:eastAsia="黑体"/>
          <w:color w:val="000000"/>
          <w:kern w:val="0"/>
          <w:sz w:val="28"/>
          <w:szCs w:val="28"/>
        </w:rPr>
        <w:t xml:space="preserve"> </w:t>
      </w:r>
      <w:r w:rsidRPr="0025313B">
        <w:rPr>
          <w:rFonts w:eastAsia="黑体"/>
          <w:color w:val="000000"/>
          <w:kern w:val="0"/>
          <w:sz w:val="28"/>
          <w:szCs w:val="28"/>
        </w:rPr>
        <w:t>言</w:t>
      </w:r>
    </w:p>
    <w:p w:rsidR="00A23293" w:rsidRPr="0025313B" w:rsidRDefault="00A23293" w:rsidP="00A23293">
      <w:pPr>
        <w:numPr>
          <w:ilvl w:val="0"/>
          <w:numId w:val="2"/>
        </w:numPr>
        <w:rPr>
          <w:color w:val="000000"/>
          <w:szCs w:val="21"/>
        </w:rPr>
      </w:pPr>
    </w:p>
    <w:p w:rsidR="00A23293" w:rsidRPr="0025313B" w:rsidRDefault="00A23293" w:rsidP="00A23293">
      <w:pPr>
        <w:spacing w:line="500" w:lineRule="exact"/>
        <w:rPr>
          <w:color w:val="000000"/>
          <w:szCs w:val="21"/>
        </w:rPr>
      </w:pPr>
      <w:r w:rsidRPr="0025313B">
        <w:rPr>
          <w:color w:val="000000"/>
          <w:szCs w:val="21"/>
        </w:rPr>
        <w:t>本标准由广西壮族自治区自然资源厅提出并负责解释。</w:t>
      </w:r>
    </w:p>
    <w:p w:rsidR="00A23293" w:rsidRPr="0025313B" w:rsidRDefault="00A23293" w:rsidP="00A23293">
      <w:pPr>
        <w:spacing w:line="500" w:lineRule="exact"/>
        <w:rPr>
          <w:color w:val="000000"/>
          <w:szCs w:val="21"/>
        </w:rPr>
      </w:pPr>
      <w:r w:rsidRPr="0025313B">
        <w:rPr>
          <w:color w:val="000000"/>
          <w:szCs w:val="21"/>
        </w:rPr>
        <w:t>本标准指导单位：</w:t>
      </w:r>
      <w:r w:rsidRPr="0025313B">
        <w:rPr>
          <w:color w:val="000000"/>
          <w:szCs w:val="21"/>
        </w:rPr>
        <w:t xml:space="preserve">  </w:t>
      </w:r>
      <w:r w:rsidRPr="0025313B">
        <w:rPr>
          <w:color w:val="000000"/>
          <w:szCs w:val="21"/>
        </w:rPr>
        <w:t>广西壮族自治区自然资源厅国土空间规划处</w:t>
      </w:r>
    </w:p>
    <w:p w:rsidR="00A23293" w:rsidRPr="0025313B" w:rsidRDefault="00A23293" w:rsidP="00A23293">
      <w:pPr>
        <w:spacing w:line="500" w:lineRule="exact"/>
        <w:rPr>
          <w:color w:val="000000"/>
          <w:szCs w:val="21"/>
        </w:rPr>
      </w:pPr>
      <w:r w:rsidRPr="0025313B">
        <w:rPr>
          <w:color w:val="000000"/>
          <w:szCs w:val="21"/>
        </w:rPr>
        <w:t>本标准起草单位：</w:t>
      </w:r>
      <w:r w:rsidRPr="0025313B">
        <w:rPr>
          <w:color w:val="000000"/>
          <w:szCs w:val="21"/>
        </w:rPr>
        <w:t xml:space="preserve">   </w:t>
      </w:r>
      <w:r w:rsidRPr="0025313B">
        <w:rPr>
          <w:color w:val="000000"/>
          <w:szCs w:val="21"/>
        </w:rPr>
        <w:t>广西国土资源规划设计集团有限公司、广西壮族自治区自然资源调查监测院、</w:t>
      </w:r>
    </w:p>
    <w:p w:rsidR="00A23293" w:rsidRPr="0025313B" w:rsidRDefault="00A23293" w:rsidP="00A23293">
      <w:pPr>
        <w:spacing w:line="500" w:lineRule="exact"/>
        <w:ind w:firstLineChars="910" w:firstLine="1911"/>
        <w:rPr>
          <w:color w:val="000000"/>
          <w:szCs w:val="21"/>
        </w:rPr>
      </w:pPr>
      <w:r w:rsidRPr="0025313B">
        <w:rPr>
          <w:color w:val="000000"/>
          <w:szCs w:val="21"/>
        </w:rPr>
        <w:t>广西壮族自治区国土测绘院、华蓝设计（集团）有限公司</w:t>
      </w:r>
    </w:p>
    <w:p w:rsidR="00A23293" w:rsidRPr="0025313B" w:rsidRDefault="00A23293" w:rsidP="00A23293">
      <w:pPr>
        <w:spacing w:line="500" w:lineRule="exact"/>
        <w:rPr>
          <w:color w:val="000000"/>
          <w:szCs w:val="21"/>
        </w:rPr>
      </w:pPr>
      <w:r w:rsidRPr="0025313B">
        <w:rPr>
          <w:color w:val="000000"/>
          <w:szCs w:val="21"/>
        </w:rPr>
        <w:t>本标准主要起草人：</w:t>
      </w:r>
      <w:proofErr w:type="gramStart"/>
      <w:r w:rsidRPr="0025313B">
        <w:rPr>
          <w:color w:val="000000"/>
          <w:szCs w:val="21"/>
        </w:rPr>
        <w:t>阳柳凤</w:t>
      </w:r>
      <w:proofErr w:type="gramEnd"/>
      <w:r w:rsidRPr="0025313B">
        <w:rPr>
          <w:color w:val="000000"/>
          <w:szCs w:val="21"/>
        </w:rPr>
        <w:t>、黄豪、叶科峰、甘廷炎、姚维清、卢诗阳、石莹、邓志敏、吴乐斌、</w:t>
      </w:r>
    </w:p>
    <w:p w:rsidR="00A23293" w:rsidRDefault="00A23293" w:rsidP="00A23293">
      <w:pPr>
        <w:spacing w:line="500" w:lineRule="exact"/>
        <w:ind w:firstLineChars="877" w:firstLine="1842"/>
        <w:rPr>
          <w:rFonts w:ascii="宋体" w:hAnsi="宋体"/>
          <w:color w:val="000000"/>
          <w:szCs w:val="21"/>
        </w:rPr>
      </w:pPr>
      <w:r w:rsidRPr="0025313B">
        <w:rPr>
          <w:color w:val="000000"/>
          <w:szCs w:val="21"/>
        </w:rPr>
        <w:t>何毅峰、韦博文、杨忠翰、程力、李成丞、莫钊、任立研、陈雅云、</w:t>
      </w:r>
      <w:r>
        <w:rPr>
          <w:rFonts w:ascii="宋体" w:hAnsi="宋体" w:hint="eastAsia"/>
          <w:color w:val="000000"/>
          <w:szCs w:val="21"/>
        </w:rPr>
        <w:t>卜陈浩、</w:t>
      </w:r>
    </w:p>
    <w:p w:rsidR="00A23293" w:rsidRPr="0025313B" w:rsidRDefault="00A23293" w:rsidP="00A23293">
      <w:pPr>
        <w:spacing w:line="500" w:lineRule="exact"/>
        <w:ind w:firstLineChars="877" w:firstLine="1842"/>
        <w:rPr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王成、</w:t>
      </w:r>
      <w:r w:rsidRPr="0025313B">
        <w:rPr>
          <w:color w:val="000000"/>
          <w:szCs w:val="21"/>
        </w:rPr>
        <w:t>罗伟坚、廖春婷</w:t>
      </w:r>
    </w:p>
    <w:p w:rsidR="00A23293" w:rsidRPr="0025313B" w:rsidRDefault="00A23293" w:rsidP="00A23293">
      <w:pPr>
        <w:spacing w:line="500" w:lineRule="exact"/>
        <w:rPr>
          <w:color w:val="000000"/>
          <w:szCs w:val="21"/>
        </w:rPr>
      </w:pPr>
    </w:p>
    <w:p w:rsidR="00A23293" w:rsidRPr="0025313B" w:rsidRDefault="00A23293" w:rsidP="00A23293">
      <w:pPr>
        <w:widowControl/>
        <w:jc w:val="left"/>
        <w:rPr>
          <w:color w:val="000000"/>
          <w:szCs w:val="21"/>
        </w:rPr>
        <w:sectPr w:rsidR="00A23293" w:rsidRPr="0025313B" w:rsidSect="0025313B">
          <w:footerReference w:type="even" r:id="rId6"/>
          <w:footerReference w:type="default" r:id="rId7"/>
          <w:pgSz w:w="11906" w:h="16838" w:code="9"/>
          <w:pgMar w:top="1418" w:right="1474" w:bottom="1985" w:left="1588" w:header="0" w:footer="1588" w:gutter="0"/>
          <w:pgNumType w:start="1"/>
          <w:cols w:space="425"/>
          <w:docGrid w:type="linesAndChars" w:linePitch="312"/>
        </w:sectPr>
      </w:pPr>
    </w:p>
    <w:p w:rsidR="00A23293" w:rsidRPr="0025313B" w:rsidRDefault="00A23293" w:rsidP="00A23293">
      <w:pPr>
        <w:jc w:val="center"/>
        <w:rPr>
          <w:color w:val="000000"/>
        </w:rPr>
      </w:pPr>
      <w:r w:rsidRPr="0025313B">
        <w:rPr>
          <w:rFonts w:eastAsia="黑体"/>
          <w:color w:val="000000"/>
          <w:sz w:val="32"/>
          <w:szCs w:val="32"/>
        </w:rPr>
        <w:lastRenderedPageBreak/>
        <w:t>目　录</w:t>
      </w:r>
    </w:p>
    <w:p w:rsidR="00A23293" w:rsidRPr="0025313B" w:rsidRDefault="00A23293" w:rsidP="00A23293">
      <w:pPr>
        <w:tabs>
          <w:tab w:val="right" w:leader="dot" w:pos="8296"/>
        </w:tabs>
        <w:rPr>
          <w:rFonts w:eastAsia="等线"/>
          <w:noProof/>
          <w:szCs w:val="22"/>
        </w:rPr>
      </w:pPr>
      <w:r w:rsidRPr="0025313B">
        <w:rPr>
          <w:rFonts w:eastAsia="黑体"/>
          <w:b/>
          <w:color w:val="000000"/>
        </w:rPr>
        <w:fldChar w:fldCharType="begin"/>
      </w:r>
      <w:r w:rsidRPr="0025313B">
        <w:rPr>
          <w:rFonts w:eastAsia="黑体"/>
          <w:b/>
          <w:color w:val="000000"/>
        </w:rPr>
        <w:instrText xml:space="preserve"> TOC \o "1-2" \h \z \u </w:instrText>
      </w:r>
      <w:r w:rsidRPr="0025313B">
        <w:rPr>
          <w:rFonts w:eastAsia="黑体"/>
          <w:b/>
          <w:color w:val="000000"/>
        </w:rPr>
        <w:fldChar w:fldCharType="separate"/>
      </w:r>
      <w:hyperlink w:anchor="_Toc65961609" w:history="1">
        <w:r w:rsidRPr="0025313B">
          <w:rPr>
            <w:rStyle w:val="a9"/>
            <w:rFonts w:eastAsia="黑体"/>
            <w:noProof/>
          </w:rPr>
          <w:t xml:space="preserve">1 </w:t>
        </w:r>
        <w:r w:rsidRPr="0025313B">
          <w:rPr>
            <w:rStyle w:val="a9"/>
            <w:rFonts w:eastAsia="黑体"/>
            <w:noProof/>
          </w:rPr>
          <w:t>使用范围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_Toc65961609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rPr>
          <w:rFonts w:eastAsia="等线"/>
          <w:noProof/>
          <w:szCs w:val="22"/>
        </w:rPr>
      </w:pPr>
      <w:hyperlink w:anchor="_Toc65961610" w:history="1">
        <w:r w:rsidRPr="0025313B">
          <w:rPr>
            <w:rStyle w:val="a9"/>
            <w:rFonts w:eastAsia="黑体"/>
            <w:noProof/>
          </w:rPr>
          <w:t xml:space="preserve">2 </w:t>
        </w:r>
        <w:r w:rsidRPr="0025313B">
          <w:rPr>
            <w:rStyle w:val="a9"/>
            <w:rFonts w:eastAsia="黑体"/>
            <w:noProof/>
          </w:rPr>
          <w:t>规范性引用文件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_Toc65961610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rPr>
          <w:rFonts w:eastAsia="等线"/>
          <w:noProof/>
          <w:szCs w:val="22"/>
        </w:rPr>
      </w:pPr>
      <w:hyperlink w:anchor="_Toc65961611" w:history="1">
        <w:r w:rsidRPr="0025313B">
          <w:rPr>
            <w:rStyle w:val="a9"/>
            <w:rFonts w:eastAsia="黑体"/>
            <w:noProof/>
          </w:rPr>
          <w:t xml:space="preserve">3 </w:t>
        </w:r>
        <w:r w:rsidRPr="0025313B">
          <w:rPr>
            <w:rStyle w:val="a9"/>
            <w:rFonts w:eastAsia="黑体"/>
            <w:noProof/>
          </w:rPr>
          <w:t>术语和定义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_Toc65961611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12" w:history="1">
        <w:r w:rsidRPr="0025313B">
          <w:rPr>
            <w:rStyle w:val="a9"/>
            <w:noProof/>
          </w:rPr>
          <w:t xml:space="preserve">3.1 </w:t>
        </w:r>
        <w:r w:rsidRPr="0025313B">
          <w:rPr>
            <w:rStyle w:val="a9"/>
            <w:noProof/>
          </w:rPr>
          <w:t>基础地理信息</w:t>
        </w:r>
        <w:r w:rsidRPr="0025313B">
          <w:rPr>
            <w:rStyle w:val="a9"/>
            <w:noProof/>
          </w:rPr>
          <w:t xml:space="preserve">  fundamental geographic information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_Toc65961612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13" w:history="1">
        <w:r w:rsidRPr="0025313B">
          <w:rPr>
            <w:rStyle w:val="a9"/>
            <w:noProof/>
          </w:rPr>
          <w:t xml:space="preserve">3.2 </w:t>
        </w:r>
        <w:r w:rsidRPr="0025313B">
          <w:rPr>
            <w:rStyle w:val="a9"/>
            <w:noProof/>
          </w:rPr>
          <w:t>要素</w:t>
        </w:r>
        <w:r w:rsidRPr="0025313B">
          <w:rPr>
            <w:rStyle w:val="a9"/>
            <w:noProof/>
          </w:rPr>
          <w:t xml:space="preserve">  feature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_Toc65961613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14" w:history="1">
        <w:r w:rsidRPr="0025313B">
          <w:rPr>
            <w:rStyle w:val="a9"/>
            <w:noProof/>
          </w:rPr>
          <w:t xml:space="preserve">3.3 </w:t>
        </w:r>
        <w:r w:rsidRPr="0025313B">
          <w:rPr>
            <w:rStyle w:val="a9"/>
            <w:noProof/>
          </w:rPr>
          <w:t>类</w:t>
        </w:r>
        <w:r w:rsidRPr="0025313B">
          <w:rPr>
            <w:rStyle w:val="a9"/>
            <w:noProof/>
          </w:rPr>
          <w:t>class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_Toc65961614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15" w:history="1">
        <w:r w:rsidRPr="0025313B">
          <w:rPr>
            <w:rStyle w:val="a9"/>
            <w:noProof/>
          </w:rPr>
          <w:t xml:space="preserve">3.4 </w:t>
        </w:r>
        <w:r w:rsidRPr="0025313B">
          <w:rPr>
            <w:rStyle w:val="a9"/>
            <w:noProof/>
          </w:rPr>
          <w:t>层</w:t>
        </w:r>
        <w:r w:rsidRPr="0025313B">
          <w:rPr>
            <w:rStyle w:val="a9"/>
            <w:noProof/>
          </w:rPr>
          <w:t xml:space="preserve">  layer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_Toc65961615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16" w:history="1">
        <w:r w:rsidRPr="0025313B">
          <w:rPr>
            <w:rStyle w:val="a9"/>
            <w:noProof/>
          </w:rPr>
          <w:t xml:space="preserve">3.5 </w:t>
        </w:r>
        <w:r w:rsidRPr="0025313B">
          <w:rPr>
            <w:rStyle w:val="a9"/>
            <w:noProof/>
          </w:rPr>
          <w:t>标识码</w:t>
        </w:r>
        <w:r w:rsidRPr="0025313B">
          <w:rPr>
            <w:rStyle w:val="a9"/>
            <w:noProof/>
          </w:rPr>
          <w:t>identification code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_Toc65961616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17" w:history="1">
        <w:r w:rsidRPr="0025313B">
          <w:rPr>
            <w:rStyle w:val="a9"/>
            <w:noProof/>
          </w:rPr>
          <w:t xml:space="preserve">3.6 </w:t>
        </w:r>
        <w:r w:rsidRPr="0025313B">
          <w:rPr>
            <w:rStyle w:val="a9"/>
            <w:noProof/>
          </w:rPr>
          <w:t>矢量数据</w:t>
        </w:r>
        <w:r w:rsidRPr="0025313B">
          <w:rPr>
            <w:rStyle w:val="a9"/>
            <w:noProof/>
          </w:rPr>
          <w:t xml:space="preserve">  vector data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_Toc65961617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18" w:history="1">
        <w:r w:rsidRPr="0025313B">
          <w:rPr>
            <w:rStyle w:val="a9"/>
            <w:noProof/>
          </w:rPr>
          <w:t xml:space="preserve">3.7 </w:t>
        </w:r>
        <w:r w:rsidRPr="0025313B">
          <w:rPr>
            <w:rStyle w:val="a9"/>
            <w:noProof/>
          </w:rPr>
          <w:t>栅格数据</w:t>
        </w:r>
        <w:r w:rsidRPr="0025313B">
          <w:rPr>
            <w:rStyle w:val="a9"/>
            <w:noProof/>
          </w:rPr>
          <w:t xml:space="preserve">  raster data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_Toc65961618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19" w:history="1">
        <w:r w:rsidRPr="0025313B">
          <w:rPr>
            <w:rStyle w:val="a9"/>
            <w:noProof/>
          </w:rPr>
          <w:t xml:space="preserve">3.8 </w:t>
        </w:r>
        <w:r w:rsidRPr="0025313B">
          <w:rPr>
            <w:rStyle w:val="a9"/>
            <w:noProof/>
          </w:rPr>
          <w:t>图形数据</w:t>
        </w:r>
        <w:r w:rsidRPr="0025313B">
          <w:rPr>
            <w:rStyle w:val="a9"/>
            <w:noProof/>
          </w:rPr>
          <w:t>graphic data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_Toc65961619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20" w:history="1">
        <w:r w:rsidRPr="0025313B">
          <w:rPr>
            <w:rStyle w:val="a9"/>
            <w:noProof/>
          </w:rPr>
          <w:t xml:space="preserve">3.9 </w:t>
        </w:r>
        <w:r w:rsidRPr="0025313B">
          <w:rPr>
            <w:rStyle w:val="a9"/>
            <w:noProof/>
          </w:rPr>
          <w:t>属性数据</w:t>
        </w:r>
        <w:r w:rsidRPr="0025313B">
          <w:rPr>
            <w:rStyle w:val="a9"/>
            <w:noProof/>
          </w:rPr>
          <w:t>attribute data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_Toc65961620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21" w:history="1">
        <w:r w:rsidRPr="0025313B">
          <w:rPr>
            <w:rStyle w:val="a9"/>
            <w:noProof/>
          </w:rPr>
          <w:t xml:space="preserve">3.10 </w:t>
        </w:r>
        <w:r w:rsidRPr="0025313B">
          <w:rPr>
            <w:rStyle w:val="a9"/>
            <w:noProof/>
          </w:rPr>
          <w:t>元数据</w:t>
        </w:r>
        <w:r w:rsidRPr="0025313B">
          <w:rPr>
            <w:rStyle w:val="a9"/>
            <w:noProof/>
          </w:rPr>
          <w:t xml:space="preserve"> metadata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_Toc65961621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rPr>
          <w:rFonts w:eastAsia="等线"/>
          <w:noProof/>
          <w:szCs w:val="22"/>
        </w:rPr>
      </w:pPr>
      <w:hyperlink w:anchor="_Toc65961622" w:history="1">
        <w:r w:rsidRPr="0025313B">
          <w:rPr>
            <w:rStyle w:val="a9"/>
            <w:rFonts w:eastAsia="黑体"/>
            <w:noProof/>
          </w:rPr>
          <w:t xml:space="preserve">4 </w:t>
        </w:r>
        <w:r w:rsidRPr="0025313B">
          <w:rPr>
            <w:rStyle w:val="a9"/>
            <w:rFonts w:eastAsia="黑体"/>
            <w:noProof/>
          </w:rPr>
          <w:t>缩略语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_Toc65961622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rPr>
          <w:rFonts w:eastAsia="等线"/>
          <w:noProof/>
          <w:szCs w:val="22"/>
        </w:rPr>
      </w:pPr>
      <w:hyperlink w:anchor="_Toc65961623" w:history="1">
        <w:r w:rsidRPr="0025313B">
          <w:rPr>
            <w:rStyle w:val="a9"/>
            <w:rFonts w:eastAsia="黑体"/>
            <w:noProof/>
          </w:rPr>
          <w:t xml:space="preserve">5 </w:t>
        </w:r>
        <w:r w:rsidRPr="0025313B">
          <w:rPr>
            <w:rStyle w:val="a9"/>
            <w:rFonts w:eastAsia="黑体"/>
            <w:noProof/>
          </w:rPr>
          <w:t>数据库内容和要素分类编码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_Toc65961623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24" w:history="1">
        <w:r w:rsidRPr="0025313B">
          <w:rPr>
            <w:rStyle w:val="a9"/>
            <w:noProof/>
          </w:rPr>
          <w:t xml:space="preserve">5.1 </w:t>
        </w:r>
        <w:r w:rsidRPr="0025313B">
          <w:rPr>
            <w:rStyle w:val="a9"/>
            <w:noProof/>
          </w:rPr>
          <w:t>数据库内容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_Toc65961624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25" w:history="1">
        <w:r w:rsidRPr="0025313B">
          <w:rPr>
            <w:rStyle w:val="a9"/>
            <w:noProof/>
          </w:rPr>
          <w:t xml:space="preserve">5.2 </w:t>
        </w:r>
        <w:r w:rsidRPr="0025313B">
          <w:rPr>
            <w:rStyle w:val="a9"/>
            <w:noProof/>
          </w:rPr>
          <w:t>要素分类与编码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_Toc65961625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26" w:history="1">
        <w:r w:rsidRPr="0025313B">
          <w:rPr>
            <w:rStyle w:val="a9"/>
            <w:noProof/>
          </w:rPr>
          <w:t xml:space="preserve">5.3 </w:t>
        </w:r>
        <w:r w:rsidRPr="0025313B">
          <w:rPr>
            <w:rStyle w:val="a9"/>
            <w:noProof/>
          </w:rPr>
          <w:t>标识码编制规则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_Toc65961626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rPr>
          <w:rFonts w:eastAsia="等线"/>
          <w:noProof/>
          <w:szCs w:val="22"/>
        </w:rPr>
      </w:pPr>
      <w:hyperlink w:anchor="_Toc65961627" w:history="1">
        <w:r w:rsidRPr="0025313B">
          <w:rPr>
            <w:rStyle w:val="a9"/>
            <w:rFonts w:eastAsia="黑体"/>
            <w:noProof/>
          </w:rPr>
          <w:t xml:space="preserve">6 </w:t>
        </w:r>
        <w:r w:rsidRPr="0025313B">
          <w:rPr>
            <w:rStyle w:val="a9"/>
            <w:rFonts w:eastAsia="黑体"/>
            <w:noProof/>
          </w:rPr>
          <w:t>数学基础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_Toc65961627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28" w:history="1">
        <w:r w:rsidRPr="0025313B">
          <w:rPr>
            <w:rStyle w:val="a9"/>
            <w:noProof/>
          </w:rPr>
          <w:t xml:space="preserve">6.1 </w:t>
        </w:r>
        <w:r w:rsidRPr="0025313B">
          <w:rPr>
            <w:rStyle w:val="a9"/>
            <w:noProof/>
          </w:rPr>
          <w:t>平面坐标系统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_Toc65961628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29" w:history="1">
        <w:r w:rsidRPr="0025313B">
          <w:rPr>
            <w:rStyle w:val="a9"/>
            <w:noProof/>
          </w:rPr>
          <w:t xml:space="preserve">6.2 </w:t>
        </w:r>
        <w:r w:rsidRPr="0025313B">
          <w:rPr>
            <w:rStyle w:val="a9"/>
            <w:noProof/>
          </w:rPr>
          <w:t>高程系统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_Toc65961629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30" w:history="1">
        <w:r w:rsidRPr="0025313B">
          <w:rPr>
            <w:rStyle w:val="a9"/>
            <w:noProof/>
          </w:rPr>
          <w:t xml:space="preserve">6.3 </w:t>
        </w:r>
        <w:r w:rsidRPr="0025313B">
          <w:rPr>
            <w:rStyle w:val="a9"/>
            <w:noProof/>
          </w:rPr>
          <w:t>投影与分带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_Toc65961630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rPr>
          <w:rFonts w:eastAsia="等线"/>
          <w:noProof/>
          <w:szCs w:val="22"/>
        </w:rPr>
      </w:pPr>
      <w:hyperlink w:anchor="_Toc65961631" w:history="1">
        <w:r w:rsidRPr="0025313B">
          <w:rPr>
            <w:rStyle w:val="a9"/>
            <w:rFonts w:eastAsia="黑体"/>
            <w:noProof/>
          </w:rPr>
          <w:t xml:space="preserve">7 </w:t>
        </w:r>
        <w:r w:rsidRPr="0025313B">
          <w:rPr>
            <w:rStyle w:val="a9"/>
            <w:rFonts w:eastAsia="黑体"/>
            <w:noProof/>
          </w:rPr>
          <w:t>数据库结构定义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_Toc65961631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32" w:history="1">
        <w:r w:rsidRPr="0025313B">
          <w:rPr>
            <w:rStyle w:val="a9"/>
            <w:noProof/>
          </w:rPr>
          <w:t xml:space="preserve">7.1 </w:t>
        </w:r>
        <w:r w:rsidRPr="0025313B">
          <w:rPr>
            <w:rStyle w:val="a9"/>
            <w:noProof/>
          </w:rPr>
          <w:t>空间要素组织管理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_Toc65961632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33" w:history="1">
        <w:r w:rsidRPr="0025313B">
          <w:rPr>
            <w:rStyle w:val="a9"/>
            <w:noProof/>
          </w:rPr>
          <w:t xml:space="preserve">7.2 </w:t>
        </w:r>
        <w:r w:rsidRPr="0025313B">
          <w:rPr>
            <w:rStyle w:val="a9"/>
            <w:noProof/>
          </w:rPr>
          <w:t>空间要素属性数据结构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_Toc65961633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34" w:history="1">
        <w:r w:rsidRPr="0025313B">
          <w:rPr>
            <w:rStyle w:val="a9"/>
            <w:noProof/>
          </w:rPr>
          <w:t xml:space="preserve">7.3 </w:t>
        </w:r>
        <w:r w:rsidRPr="0025313B">
          <w:rPr>
            <w:rStyle w:val="a9"/>
            <w:noProof/>
          </w:rPr>
          <w:t>非空间要素组织管理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_Toc65961634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35" w:history="1">
        <w:r w:rsidRPr="0025313B">
          <w:rPr>
            <w:rStyle w:val="a9"/>
            <w:noProof/>
          </w:rPr>
          <w:t xml:space="preserve">7.4 </w:t>
        </w:r>
        <w:r w:rsidRPr="0025313B">
          <w:rPr>
            <w:rStyle w:val="a9"/>
            <w:noProof/>
          </w:rPr>
          <w:t>非空间要素属性数据结构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_Toc65961635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36" w:history="1">
        <w:r w:rsidRPr="0025313B">
          <w:rPr>
            <w:rStyle w:val="a9"/>
            <w:noProof/>
          </w:rPr>
          <w:t xml:space="preserve">7.5 </w:t>
        </w:r>
        <w:r w:rsidRPr="0025313B">
          <w:rPr>
            <w:rStyle w:val="a9"/>
            <w:noProof/>
          </w:rPr>
          <w:t>数据库属性值代码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_Toc65961636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rPr>
          <w:rFonts w:eastAsia="等线"/>
          <w:noProof/>
          <w:szCs w:val="22"/>
        </w:rPr>
      </w:pPr>
      <w:hyperlink w:anchor="_Toc65961637" w:history="1">
        <w:r w:rsidRPr="0025313B">
          <w:rPr>
            <w:rStyle w:val="a9"/>
            <w:rFonts w:eastAsia="黑体"/>
            <w:noProof/>
          </w:rPr>
          <w:t xml:space="preserve">8 </w:t>
        </w:r>
        <w:r w:rsidRPr="0025313B">
          <w:rPr>
            <w:rStyle w:val="a9"/>
            <w:rFonts w:eastAsia="黑体"/>
            <w:noProof/>
          </w:rPr>
          <w:t>数据汇交要求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_Toc65961637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38" w:history="1">
        <w:r w:rsidRPr="0025313B">
          <w:rPr>
            <w:rStyle w:val="a9"/>
            <w:noProof/>
          </w:rPr>
          <w:t xml:space="preserve">8.1 </w:t>
        </w:r>
        <w:r w:rsidRPr="0025313B">
          <w:rPr>
            <w:rStyle w:val="a9"/>
            <w:noProof/>
          </w:rPr>
          <w:t>数据内容、格式和命名要求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_Toc65961638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tabs>
          <w:tab w:val="right" w:leader="dot" w:pos="8296"/>
        </w:tabs>
        <w:ind w:firstLineChars="135" w:firstLine="283"/>
        <w:rPr>
          <w:noProof/>
        </w:rPr>
      </w:pPr>
      <w:hyperlink w:anchor="_Toc65961639" w:history="1">
        <w:r w:rsidRPr="0025313B">
          <w:rPr>
            <w:rStyle w:val="a9"/>
            <w:noProof/>
          </w:rPr>
          <w:t xml:space="preserve">8.2 </w:t>
        </w:r>
        <w:r w:rsidRPr="0025313B">
          <w:rPr>
            <w:rStyle w:val="a9"/>
            <w:noProof/>
          </w:rPr>
          <w:t>数据组织</w:t>
        </w:r>
        <w:r w:rsidRPr="0025313B">
          <w:rPr>
            <w:noProof/>
            <w:webHidden/>
          </w:rPr>
          <w:tab/>
        </w:r>
        <w:r w:rsidRPr="0025313B">
          <w:rPr>
            <w:noProof/>
            <w:webHidden/>
          </w:rPr>
          <w:fldChar w:fldCharType="begin"/>
        </w:r>
        <w:r w:rsidRPr="0025313B">
          <w:rPr>
            <w:noProof/>
            <w:webHidden/>
          </w:rPr>
          <w:instrText xml:space="preserve"> PAGEREF _Toc65961639 \h </w:instrText>
        </w:r>
        <w:r w:rsidRPr="0025313B">
          <w:rPr>
            <w:noProof/>
            <w:webHidden/>
          </w:rPr>
        </w:r>
        <w:r w:rsidRPr="0025313B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25313B">
          <w:rPr>
            <w:noProof/>
            <w:webHidden/>
          </w:rPr>
          <w:fldChar w:fldCharType="end"/>
        </w:r>
      </w:hyperlink>
    </w:p>
    <w:p w:rsidR="00A23293" w:rsidRPr="0025313B" w:rsidRDefault="00A23293" w:rsidP="00A23293">
      <w:pPr>
        <w:spacing w:line="500" w:lineRule="exact"/>
        <w:rPr>
          <w:color w:val="000000"/>
        </w:rPr>
        <w:sectPr w:rsidR="00A23293" w:rsidRPr="0025313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25313B">
        <w:rPr>
          <w:rFonts w:eastAsia="黑体"/>
          <w:b/>
          <w:color w:val="000000"/>
        </w:rPr>
        <w:fldChar w:fldCharType="end"/>
      </w:r>
    </w:p>
    <w:p w:rsidR="00A23293" w:rsidRPr="0025313B" w:rsidRDefault="00A23293" w:rsidP="00A23293">
      <w:pPr>
        <w:jc w:val="center"/>
        <w:rPr>
          <w:rFonts w:eastAsia="黑体"/>
          <w:color w:val="000000"/>
          <w:sz w:val="28"/>
          <w:szCs w:val="28"/>
        </w:rPr>
        <w:sectPr w:rsidR="00A23293" w:rsidRPr="0025313B" w:rsidSect="0025313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527408937"/>
      <w:bookmarkStart w:id="1" w:name="_Toc299117302"/>
    </w:p>
    <w:p w:rsidR="00A23293" w:rsidRPr="0025313B" w:rsidRDefault="00A23293" w:rsidP="00A23293">
      <w:pPr>
        <w:jc w:val="center"/>
        <w:rPr>
          <w:rFonts w:eastAsia="黑体"/>
          <w:color w:val="000000"/>
          <w:sz w:val="28"/>
          <w:szCs w:val="28"/>
        </w:rPr>
      </w:pPr>
      <w:r w:rsidRPr="0025313B">
        <w:rPr>
          <w:rFonts w:eastAsia="黑体"/>
          <w:color w:val="000000"/>
          <w:sz w:val="28"/>
          <w:szCs w:val="28"/>
        </w:rPr>
        <w:lastRenderedPageBreak/>
        <w:t>广西壮族自治区村庄规划数据库标准（试行）</w:t>
      </w:r>
    </w:p>
    <w:p w:rsidR="00A23293" w:rsidRPr="0025313B" w:rsidRDefault="00A23293" w:rsidP="00A23293">
      <w:pPr>
        <w:pStyle w:val="a0"/>
        <w:numPr>
          <w:ilvl w:val="1"/>
          <w:numId w:val="2"/>
        </w:numPr>
        <w:spacing w:before="120" w:after="120" w:line="410" w:lineRule="auto"/>
        <w:outlineLvl w:val="0"/>
        <w:rPr>
          <w:rFonts w:eastAsia="黑体"/>
          <w:b w:val="0"/>
          <w:color w:val="000000"/>
        </w:rPr>
      </w:pPr>
      <w:bookmarkStart w:id="2" w:name="_Toc65961609"/>
      <w:r w:rsidRPr="0025313B">
        <w:rPr>
          <w:rFonts w:eastAsia="黑体"/>
          <w:b w:val="0"/>
          <w:color w:val="000000"/>
        </w:rPr>
        <w:t>使用范围</w:t>
      </w:r>
      <w:bookmarkEnd w:id="0"/>
      <w:bookmarkEnd w:id="1"/>
      <w:bookmarkEnd w:id="2"/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本标准规定了广西壮族自治区村庄规划数据库的内容、要素分类代码、数学基础、数据分层、属性数据结构、属性值代码等。</w:t>
      </w:r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本标准适用于村庄规划数据库建设。</w:t>
      </w:r>
    </w:p>
    <w:p w:rsidR="00A23293" w:rsidRPr="0025313B" w:rsidRDefault="00A23293" w:rsidP="00A23293">
      <w:pPr>
        <w:pStyle w:val="a0"/>
        <w:numPr>
          <w:ilvl w:val="1"/>
          <w:numId w:val="2"/>
        </w:numPr>
        <w:spacing w:before="120" w:after="120" w:line="410" w:lineRule="auto"/>
        <w:outlineLvl w:val="0"/>
        <w:rPr>
          <w:rFonts w:eastAsia="黑体"/>
          <w:b w:val="0"/>
          <w:color w:val="000000"/>
        </w:rPr>
      </w:pPr>
      <w:bookmarkStart w:id="3" w:name="_Toc299117303"/>
      <w:bookmarkStart w:id="4" w:name="_Toc527408938"/>
      <w:bookmarkStart w:id="5" w:name="_Toc134948233"/>
      <w:bookmarkStart w:id="6" w:name="_Toc65961610"/>
      <w:r w:rsidRPr="0025313B">
        <w:rPr>
          <w:rFonts w:eastAsia="黑体"/>
          <w:b w:val="0"/>
          <w:color w:val="000000"/>
        </w:rPr>
        <w:t>规范性引用文件</w:t>
      </w:r>
      <w:bookmarkEnd w:id="3"/>
      <w:bookmarkEnd w:id="4"/>
      <w:bookmarkEnd w:id="5"/>
      <w:bookmarkEnd w:id="6"/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下列文件对于本标准的应用是必不可少的，凡是注日期的引用文件，仅注日期的版本适用于本标准。凡是不注日期的引用文件，其最新版本（包括所有的修改单）适用于本标准。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GB/T 2260</w:t>
      </w:r>
      <w:r w:rsidRPr="0025313B">
        <w:rPr>
          <w:rFonts w:ascii="Times New Roman" w:hAnsi="Times New Roman"/>
          <w:color w:val="000000"/>
        </w:rPr>
        <w:t xml:space="preserve">　中华人民共和国行政区划代码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GB/T 13923-2006</w:t>
      </w:r>
      <w:r w:rsidRPr="0025313B">
        <w:rPr>
          <w:rFonts w:ascii="Times New Roman" w:hAnsi="Times New Roman"/>
          <w:color w:val="000000"/>
        </w:rPr>
        <w:t xml:space="preserve">　基础地理信息要素分类与代码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GB/T 30319-2013</w:t>
      </w:r>
      <w:r w:rsidRPr="0025313B">
        <w:rPr>
          <w:rFonts w:ascii="Times New Roman" w:hAnsi="Times New Roman"/>
          <w:color w:val="000000"/>
        </w:rPr>
        <w:t xml:space="preserve">　基础地理信息数据库基本规定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TD/T 1055-2019</w:t>
      </w:r>
      <w:r w:rsidRPr="0025313B">
        <w:rPr>
          <w:rFonts w:ascii="Times New Roman" w:hAnsi="Times New Roman"/>
          <w:color w:val="000000"/>
        </w:rPr>
        <w:t>第三次全国国土调查技术规程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国土调查数据库标准（试行</w:t>
      </w:r>
      <w:r w:rsidRPr="0025313B">
        <w:rPr>
          <w:rFonts w:ascii="Times New Roman" w:hAnsi="Times New Roman"/>
          <w:color w:val="000000"/>
        </w:rPr>
        <w:t>/</w:t>
      </w:r>
      <w:r w:rsidRPr="0025313B">
        <w:rPr>
          <w:rFonts w:ascii="Times New Roman" w:hAnsi="Times New Roman"/>
          <w:color w:val="000000"/>
        </w:rPr>
        <w:t>试行修订稿）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永久基本农田数据库标准（</w:t>
      </w:r>
      <w:r w:rsidRPr="0025313B">
        <w:rPr>
          <w:rFonts w:ascii="Times New Roman" w:hAnsi="Times New Roman"/>
          <w:color w:val="000000"/>
        </w:rPr>
        <w:t>2019</w:t>
      </w:r>
      <w:r w:rsidRPr="0025313B">
        <w:rPr>
          <w:rFonts w:ascii="Times New Roman" w:hAnsi="Times New Roman"/>
          <w:color w:val="000000"/>
        </w:rPr>
        <w:t>版）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关于印发生态保护红线评估调整成果及数据库提交要求的函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广西壮族自治区村庄规划编制技术导则（试行）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国土空间调查、规划、用途管制用地用海分类指南（试行）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广西壮族自治区简易型实用性村庄规划审查要点（试行）</w:t>
      </w:r>
    </w:p>
    <w:p w:rsidR="00A23293" w:rsidRPr="0025313B" w:rsidRDefault="00A23293" w:rsidP="00A23293">
      <w:pPr>
        <w:pStyle w:val="a0"/>
        <w:numPr>
          <w:ilvl w:val="1"/>
          <w:numId w:val="2"/>
        </w:numPr>
        <w:spacing w:before="120" w:after="120" w:line="410" w:lineRule="auto"/>
        <w:outlineLvl w:val="0"/>
        <w:rPr>
          <w:rFonts w:eastAsia="黑体"/>
          <w:b w:val="0"/>
          <w:color w:val="000000"/>
        </w:rPr>
      </w:pPr>
      <w:bookmarkStart w:id="7" w:name="_Toc527408939"/>
      <w:bookmarkStart w:id="8" w:name="_Toc134948234"/>
      <w:bookmarkStart w:id="9" w:name="_Toc299117304"/>
      <w:bookmarkStart w:id="10" w:name="_Toc65961611"/>
      <w:r w:rsidRPr="0025313B">
        <w:rPr>
          <w:rFonts w:eastAsia="黑体"/>
          <w:b w:val="0"/>
          <w:color w:val="000000"/>
        </w:rPr>
        <w:t>术语和定义</w:t>
      </w:r>
      <w:bookmarkEnd w:id="7"/>
      <w:bookmarkEnd w:id="8"/>
      <w:bookmarkEnd w:id="9"/>
      <w:bookmarkEnd w:id="10"/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11" w:name="_Toc65961612"/>
      <w:r w:rsidRPr="0025313B">
        <w:rPr>
          <w:rFonts w:ascii="Times New Roman" w:hAnsi="Times New Roman"/>
          <w:color w:val="000000"/>
        </w:rPr>
        <w:t>基础地理信息</w:t>
      </w:r>
      <w:r w:rsidRPr="0025313B">
        <w:rPr>
          <w:rFonts w:ascii="Times New Roman" w:hAnsi="Times New Roman"/>
          <w:color w:val="000000"/>
        </w:rPr>
        <w:t xml:space="preserve">  fundamental geographic information</w:t>
      </w:r>
      <w:bookmarkEnd w:id="11"/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作为统一的空间定位框架和空间分析基础的地理信息。</w:t>
      </w:r>
      <w:r w:rsidRPr="0025313B">
        <w:rPr>
          <w:rFonts w:ascii="Times New Roman" w:hAnsi="Times New Roman"/>
          <w:color w:val="000000"/>
          <w:szCs w:val="21"/>
        </w:rPr>
        <w:t>[GB/T 13923-2006,2.1</w:t>
      </w:r>
      <w:r w:rsidRPr="0025313B">
        <w:rPr>
          <w:rFonts w:ascii="Times New Roman" w:hAnsi="Times New Roman"/>
          <w:color w:val="000000"/>
          <w:szCs w:val="21"/>
        </w:rPr>
        <w:t>基础地理信息</w:t>
      </w:r>
      <w:r w:rsidRPr="0025313B">
        <w:rPr>
          <w:rFonts w:ascii="Times New Roman" w:hAnsi="Times New Roman"/>
          <w:color w:val="000000"/>
          <w:szCs w:val="21"/>
        </w:rPr>
        <w:t>]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12" w:name="_Toc65961613"/>
      <w:r w:rsidRPr="0025313B">
        <w:rPr>
          <w:rFonts w:ascii="Times New Roman" w:hAnsi="Times New Roman"/>
          <w:color w:val="000000"/>
        </w:rPr>
        <w:t>要素</w:t>
      </w:r>
      <w:r w:rsidRPr="0025313B">
        <w:rPr>
          <w:rFonts w:ascii="Times New Roman" w:hAnsi="Times New Roman"/>
          <w:color w:val="000000"/>
        </w:rPr>
        <w:t xml:space="preserve">  feature</w:t>
      </w:r>
      <w:bookmarkEnd w:id="12"/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现实世界现象的抽象。</w:t>
      </w:r>
      <w:r w:rsidRPr="0025313B">
        <w:rPr>
          <w:rFonts w:ascii="Times New Roman" w:hAnsi="Times New Roman"/>
          <w:color w:val="000000"/>
          <w:szCs w:val="21"/>
        </w:rPr>
        <w:t>[GB/T17798-2007</w:t>
      </w:r>
      <w:r w:rsidRPr="0025313B">
        <w:rPr>
          <w:rFonts w:ascii="Times New Roman" w:hAnsi="Times New Roman"/>
          <w:color w:val="000000"/>
          <w:szCs w:val="21"/>
        </w:rPr>
        <w:t>，</w:t>
      </w:r>
      <w:r w:rsidRPr="0025313B">
        <w:rPr>
          <w:rFonts w:ascii="Times New Roman" w:hAnsi="Times New Roman"/>
          <w:color w:val="000000"/>
          <w:szCs w:val="21"/>
        </w:rPr>
        <w:t>3.4</w:t>
      </w:r>
      <w:r w:rsidRPr="0025313B">
        <w:rPr>
          <w:rFonts w:ascii="Times New Roman" w:hAnsi="Times New Roman"/>
          <w:color w:val="000000"/>
          <w:szCs w:val="21"/>
        </w:rPr>
        <w:t>要素</w:t>
      </w:r>
      <w:r w:rsidRPr="0025313B">
        <w:rPr>
          <w:rFonts w:ascii="Times New Roman" w:hAnsi="Times New Roman"/>
          <w:color w:val="000000"/>
          <w:szCs w:val="21"/>
        </w:rPr>
        <w:t>]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13" w:name="_Toc65961614"/>
      <w:r w:rsidRPr="0025313B">
        <w:rPr>
          <w:rFonts w:ascii="Times New Roman" w:hAnsi="Times New Roman"/>
          <w:color w:val="000000"/>
        </w:rPr>
        <w:t>类</w:t>
      </w:r>
      <w:r w:rsidRPr="0025313B">
        <w:rPr>
          <w:rFonts w:ascii="Times New Roman" w:hAnsi="Times New Roman"/>
          <w:color w:val="000000"/>
        </w:rPr>
        <w:t xml:space="preserve">  class</w:t>
      </w:r>
      <w:bookmarkEnd w:id="13"/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具有共同特性和关系的一组要素的集合。</w:t>
      </w:r>
      <w:r w:rsidRPr="0025313B">
        <w:rPr>
          <w:rFonts w:ascii="Times New Roman" w:hAnsi="Times New Roman"/>
          <w:color w:val="000000"/>
          <w:szCs w:val="21"/>
        </w:rPr>
        <w:t>[TD/T 1016-2007,3.2</w:t>
      </w:r>
      <w:r w:rsidRPr="0025313B">
        <w:rPr>
          <w:rFonts w:ascii="Times New Roman" w:hAnsi="Times New Roman"/>
          <w:color w:val="000000"/>
          <w:szCs w:val="21"/>
        </w:rPr>
        <w:t>类</w:t>
      </w:r>
      <w:r w:rsidRPr="0025313B">
        <w:rPr>
          <w:rFonts w:ascii="Times New Roman" w:hAnsi="Times New Roman"/>
          <w:color w:val="000000"/>
          <w:szCs w:val="21"/>
        </w:rPr>
        <w:t>]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14" w:name="_Toc65961615"/>
      <w:r w:rsidRPr="0025313B">
        <w:rPr>
          <w:rFonts w:ascii="Times New Roman" w:hAnsi="Times New Roman"/>
          <w:color w:val="000000"/>
        </w:rPr>
        <w:t>层</w:t>
      </w:r>
      <w:r w:rsidRPr="0025313B">
        <w:rPr>
          <w:rFonts w:ascii="Times New Roman" w:hAnsi="Times New Roman"/>
          <w:color w:val="000000"/>
        </w:rPr>
        <w:t xml:space="preserve">  layer</w:t>
      </w:r>
      <w:bookmarkEnd w:id="14"/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具有相同空间特征和属性的实体及其属性的集合。</w:t>
      </w:r>
      <w:r w:rsidRPr="0025313B">
        <w:rPr>
          <w:color w:val="000000"/>
          <w:szCs w:val="21"/>
        </w:rPr>
        <w:t>[</w:t>
      </w:r>
      <w:r w:rsidRPr="0025313B">
        <w:rPr>
          <w:color w:val="000000"/>
          <w:kern w:val="0"/>
          <w:szCs w:val="21"/>
        </w:rPr>
        <w:t>TD/T 1016-2007,3.3</w:t>
      </w:r>
      <w:r w:rsidRPr="0025313B">
        <w:rPr>
          <w:color w:val="000000"/>
          <w:szCs w:val="21"/>
        </w:rPr>
        <w:t>层</w:t>
      </w:r>
      <w:r w:rsidRPr="0025313B">
        <w:rPr>
          <w:color w:val="000000"/>
          <w:szCs w:val="21"/>
        </w:rPr>
        <w:t>]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15" w:name="_Toc65961616"/>
      <w:r w:rsidRPr="0025313B">
        <w:rPr>
          <w:rFonts w:ascii="Times New Roman" w:hAnsi="Times New Roman"/>
          <w:color w:val="000000"/>
        </w:rPr>
        <w:t>标识码</w:t>
      </w:r>
      <w:r w:rsidRPr="0025313B">
        <w:rPr>
          <w:rFonts w:ascii="Times New Roman" w:hAnsi="Times New Roman"/>
          <w:color w:val="000000"/>
        </w:rPr>
        <w:t xml:space="preserve">  identification code</w:t>
      </w:r>
      <w:bookmarkEnd w:id="15"/>
      <w:r w:rsidRPr="0025313B">
        <w:rPr>
          <w:rFonts w:ascii="Times New Roman" w:hAnsi="Times New Roman"/>
          <w:color w:val="000000"/>
        </w:rPr>
        <w:tab/>
      </w:r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对某一要素个体进行唯一标识的代码。</w:t>
      </w:r>
      <w:r w:rsidRPr="0025313B">
        <w:rPr>
          <w:color w:val="000000"/>
          <w:szCs w:val="21"/>
        </w:rPr>
        <w:t>[</w:t>
      </w:r>
      <w:r w:rsidRPr="0025313B">
        <w:rPr>
          <w:color w:val="000000"/>
          <w:kern w:val="0"/>
          <w:szCs w:val="21"/>
        </w:rPr>
        <w:t>TD/T 1016-2007,</w:t>
      </w:r>
      <w:r w:rsidRPr="0025313B">
        <w:rPr>
          <w:color w:val="000000"/>
          <w:szCs w:val="21"/>
        </w:rPr>
        <w:t>3.4</w:t>
      </w:r>
      <w:r w:rsidRPr="0025313B">
        <w:rPr>
          <w:color w:val="000000"/>
          <w:szCs w:val="21"/>
        </w:rPr>
        <w:t>标识码</w:t>
      </w:r>
      <w:r w:rsidRPr="0025313B">
        <w:rPr>
          <w:color w:val="000000"/>
          <w:szCs w:val="21"/>
        </w:rPr>
        <w:t>]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16" w:name="_Toc65961617"/>
      <w:r w:rsidRPr="0025313B">
        <w:rPr>
          <w:rFonts w:ascii="Times New Roman" w:hAnsi="Times New Roman"/>
          <w:color w:val="000000"/>
        </w:rPr>
        <w:t>矢量数据</w:t>
      </w:r>
      <w:r w:rsidRPr="0025313B">
        <w:rPr>
          <w:rFonts w:ascii="Times New Roman" w:hAnsi="Times New Roman"/>
          <w:color w:val="000000"/>
        </w:rPr>
        <w:t xml:space="preserve">  vector data</w:t>
      </w:r>
      <w:bookmarkEnd w:id="16"/>
    </w:p>
    <w:p w:rsidR="00A23293" w:rsidRPr="0025313B" w:rsidRDefault="00A23293" w:rsidP="00A23293">
      <w:pPr>
        <w:ind w:firstLine="420"/>
        <w:rPr>
          <w:color w:val="000000"/>
        </w:rPr>
      </w:pPr>
      <w:r w:rsidRPr="0025313B">
        <w:rPr>
          <w:color w:val="000000"/>
        </w:rPr>
        <w:lastRenderedPageBreak/>
        <w:t>以坐标或有序坐标</w:t>
      </w:r>
      <w:proofErr w:type="gramStart"/>
      <w:r w:rsidRPr="0025313B">
        <w:rPr>
          <w:color w:val="000000"/>
        </w:rPr>
        <w:t>串表示</w:t>
      </w:r>
      <w:proofErr w:type="gramEnd"/>
      <w:r w:rsidRPr="0025313B">
        <w:rPr>
          <w:color w:val="000000"/>
        </w:rPr>
        <w:t>的空间点、线、面等图形数据及与其相联系的有关属性数据的总称。</w:t>
      </w:r>
      <w:r w:rsidRPr="0025313B">
        <w:rPr>
          <w:color w:val="000000"/>
        </w:rPr>
        <w:t>[GB/T 16820-2009,5.13</w:t>
      </w:r>
      <w:r w:rsidRPr="0025313B">
        <w:rPr>
          <w:color w:val="000000"/>
        </w:rPr>
        <w:t>矢量数据</w:t>
      </w:r>
      <w:r w:rsidRPr="0025313B">
        <w:rPr>
          <w:color w:val="000000"/>
        </w:rPr>
        <w:t>]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17" w:name="_Toc65961618"/>
      <w:r w:rsidRPr="0025313B">
        <w:rPr>
          <w:rFonts w:ascii="Times New Roman" w:hAnsi="Times New Roman"/>
          <w:color w:val="000000"/>
        </w:rPr>
        <w:t>栅格数据</w:t>
      </w:r>
      <w:r w:rsidRPr="0025313B">
        <w:rPr>
          <w:rFonts w:ascii="Times New Roman" w:hAnsi="Times New Roman"/>
          <w:color w:val="000000"/>
        </w:rPr>
        <w:t xml:space="preserve">  raster data</w:t>
      </w:r>
      <w:bookmarkEnd w:id="17"/>
    </w:p>
    <w:p w:rsidR="00A23293" w:rsidRPr="0025313B" w:rsidRDefault="00A23293" w:rsidP="00A23293">
      <w:pPr>
        <w:ind w:firstLine="420"/>
        <w:rPr>
          <w:color w:val="000000"/>
        </w:rPr>
      </w:pPr>
      <w:r w:rsidRPr="0025313B">
        <w:rPr>
          <w:color w:val="000000"/>
        </w:rPr>
        <w:t>将地理空间划分成按行、列规则排列的单元，且各单元带有不同</w:t>
      </w:r>
      <w:r w:rsidRPr="0025313B">
        <w:rPr>
          <w:color w:val="000000"/>
        </w:rPr>
        <w:t>“</w:t>
      </w:r>
      <w:r w:rsidRPr="0025313B">
        <w:rPr>
          <w:color w:val="000000"/>
        </w:rPr>
        <w:t>值</w:t>
      </w:r>
      <w:r w:rsidRPr="0025313B">
        <w:rPr>
          <w:color w:val="000000"/>
        </w:rPr>
        <w:t>”</w:t>
      </w:r>
      <w:r w:rsidRPr="0025313B">
        <w:rPr>
          <w:color w:val="000000"/>
        </w:rPr>
        <w:t>的数据集。</w:t>
      </w:r>
      <w:r w:rsidRPr="0025313B">
        <w:rPr>
          <w:color w:val="000000"/>
        </w:rPr>
        <w:t>[GB/T16820-2009,5.14</w:t>
      </w:r>
      <w:r w:rsidRPr="0025313B">
        <w:rPr>
          <w:color w:val="000000"/>
        </w:rPr>
        <w:t>栅格数据</w:t>
      </w:r>
      <w:r w:rsidRPr="0025313B">
        <w:rPr>
          <w:color w:val="000000"/>
        </w:rPr>
        <w:t>]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18" w:name="_Toc65961619"/>
      <w:r w:rsidRPr="0025313B">
        <w:rPr>
          <w:rFonts w:ascii="Times New Roman" w:hAnsi="Times New Roman"/>
          <w:color w:val="000000"/>
        </w:rPr>
        <w:t>图形数据</w:t>
      </w:r>
      <w:r w:rsidRPr="0025313B">
        <w:rPr>
          <w:rFonts w:ascii="Times New Roman" w:hAnsi="Times New Roman"/>
          <w:color w:val="000000"/>
        </w:rPr>
        <w:t xml:space="preserve">  graphic data</w:t>
      </w:r>
      <w:bookmarkEnd w:id="18"/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表示地理实体的位置、形态、大小和分布特征以及几何类型的数据。</w:t>
      </w:r>
      <w:r w:rsidRPr="0025313B">
        <w:rPr>
          <w:rFonts w:ascii="Times New Roman" w:hAnsi="Times New Roman"/>
          <w:color w:val="000000"/>
          <w:szCs w:val="21"/>
        </w:rPr>
        <w:t>[GB/T 16820-2009</w:t>
      </w:r>
      <w:r w:rsidRPr="0025313B">
        <w:rPr>
          <w:rFonts w:ascii="Times New Roman" w:hAnsi="Times New Roman"/>
          <w:color w:val="000000"/>
          <w:szCs w:val="21"/>
        </w:rPr>
        <w:t>，</w:t>
      </w:r>
      <w:r w:rsidRPr="0025313B">
        <w:rPr>
          <w:rFonts w:ascii="Times New Roman" w:hAnsi="Times New Roman"/>
          <w:color w:val="000000"/>
          <w:szCs w:val="21"/>
        </w:rPr>
        <w:t>5.15</w:t>
      </w:r>
      <w:r w:rsidRPr="0025313B">
        <w:rPr>
          <w:rFonts w:ascii="Times New Roman" w:hAnsi="Times New Roman"/>
          <w:color w:val="000000"/>
          <w:szCs w:val="21"/>
        </w:rPr>
        <w:t>图形数据</w:t>
      </w:r>
      <w:r w:rsidRPr="0025313B">
        <w:rPr>
          <w:rFonts w:ascii="Times New Roman" w:hAnsi="Times New Roman"/>
          <w:color w:val="000000"/>
          <w:szCs w:val="21"/>
        </w:rPr>
        <w:t>]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19" w:name="_Toc65961620"/>
      <w:r w:rsidRPr="0025313B">
        <w:rPr>
          <w:rFonts w:ascii="Times New Roman" w:hAnsi="Times New Roman"/>
          <w:color w:val="000000"/>
        </w:rPr>
        <w:t>属性数据</w:t>
      </w:r>
      <w:r w:rsidRPr="0025313B">
        <w:rPr>
          <w:rFonts w:ascii="Times New Roman" w:hAnsi="Times New Roman"/>
          <w:color w:val="000000"/>
        </w:rPr>
        <w:t xml:space="preserve">  attribute data</w:t>
      </w:r>
      <w:bookmarkEnd w:id="19"/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描述地理实体质量和数量特征的数据。</w:t>
      </w:r>
      <w:r w:rsidRPr="0025313B">
        <w:rPr>
          <w:rFonts w:ascii="Times New Roman" w:hAnsi="Times New Roman"/>
          <w:color w:val="000000"/>
          <w:szCs w:val="21"/>
        </w:rPr>
        <w:t>[GB/T 16820-2009</w:t>
      </w:r>
      <w:r w:rsidRPr="0025313B">
        <w:rPr>
          <w:rFonts w:ascii="Times New Roman" w:hAnsi="Times New Roman"/>
          <w:color w:val="000000"/>
          <w:szCs w:val="21"/>
        </w:rPr>
        <w:t>，</w:t>
      </w:r>
      <w:r w:rsidRPr="0025313B">
        <w:rPr>
          <w:rFonts w:ascii="Times New Roman" w:hAnsi="Times New Roman"/>
          <w:color w:val="000000"/>
          <w:szCs w:val="21"/>
        </w:rPr>
        <w:t>5.16</w:t>
      </w:r>
      <w:r w:rsidRPr="0025313B">
        <w:rPr>
          <w:rFonts w:ascii="Times New Roman" w:hAnsi="Times New Roman"/>
          <w:color w:val="000000"/>
          <w:szCs w:val="21"/>
        </w:rPr>
        <w:t>属性数据</w:t>
      </w:r>
      <w:r w:rsidRPr="0025313B">
        <w:rPr>
          <w:rFonts w:ascii="Times New Roman" w:hAnsi="Times New Roman"/>
          <w:color w:val="000000"/>
          <w:szCs w:val="21"/>
        </w:rPr>
        <w:t>]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20" w:name="_Toc65961621"/>
      <w:r w:rsidRPr="0025313B">
        <w:rPr>
          <w:rFonts w:ascii="Times New Roman" w:hAnsi="Times New Roman"/>
          <w:color w:val="000000"/>
        </w:rPr>
        <w:t>元数据</w:t>
      </w:r>
      <w:r w:rsidRPr="0025313B">
        <w:rPr>
          <w:rFonts w:ascii="Times New Roman" w:hAnsi="Times New Roman"/>
          <w:color w:val="000000"/>
        </w:rPr>
        <w:t xml:space="preserve">  metadata</w:t>
      </w:r>
      <w:bookmarkEnd w:id="20"/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关于数据的内容、质量、状况和其他特性的描述数据。</w:t>
      </w:r>
      <w:r w:rsidRPr="0025313B">
        <w:rPr>
          <w:rFonts w:ascii="Times New Roman" w:hAnsi="Times New Roman"/>
          <w:color w:val="000000"/>
        </w:rPr>
        <w:t>[GB/T 17798]</w:t>
      </w:r>
    </w:p>
    <w:p w:rsidR="00A23293" w:rsidRPr="0025313B" w:rsidRDefault="00A23293" w:rsidP="00A23293">
      <w:pPr>
        <w:pStyle w:val="a0"/>
        <w:numPr>
          <w:ilvl w:val="1"/>
          <w:numId w:val="2"/>
        </w:numPr>
        <w:spacing w:before="120" w:after="120" w:line="410" w:lineRule="auto"/>
        <w:outlineLvl w:val="0"/>
        <w:rPr>
          <w:rFonts w:eastAsia="黑体"/>
          <w:b w:val="0"/>
          <w:color w:val="000000"/>
        </w:rPr>
      </w:pPr>
      <w:bookmarkStart w:id="21" w:name="_Toc65961622"/>
      <w:r w:rsidRPr="0025313B">
        <w:rPr>
          <w:rFonts w:eastAsia="黑体"/>
          <w:b w:val="0"/>
          <w:color w:val="000000"/>
        </w:rPr>
        <w:t>缩略语</w:t>
      </w:r>
      <w:bookmarkEnd w:id="21"/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Polygon</w:t>
      </w:r>
      <w:r w:rsidRPr="0025313B">
        <w:rPr>
          <w:rFonts w:ascii="Times New Roman" w:hAnsi="Times New Roman"/>
          <w:color w:val="000000"/>
          <w:szCs w:val="21"/>
        </w:rPr>
        <w:t>：面</w:t>
      </w:r>
      <w:proofErr w:type="gramStart"/>
      <w:r w:rsidRPr="0025313B">
        <w:rPr>
          <w:rFonts w:ascii="Times New Roman" w:hAnsi="Times New Roman"/>
          <w:color w:val="000000"/>
          <w:szCs w:val="21"/>
        </w:rPr>
        <w:t>状空间</w:t>
      </w:r>
      <w:proofErr w:type="gramEnd"/>
      <w:r w:rsidRPr="0025313B">
        <w:rPr>
          <w:rFonts w:ascii="Times New Roman" w:hAnsi="Times New Roman"/>
          <w:color w:val="000000"/>
          <w:szCs w:val="21"/>
        </w:rPr>
        <w:t>实体。</w:t>
      </w:r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Line</w:t>
      </w:r>
      <w:r w:rsidRPr="0025313B">
        <w:rPr>
          <w:rFonts w:ascii="Times New Roman" w:hAnsi="Times New Roman"/>
          <w:color w:val="000000"/>
          <w:szCs w:val="21"/>
        </w:rPr>
        <w:t>：线状空间实体。</w:t>
      </w:r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Point</w:t>
      </w:r>
      <w:r w:rsidRPr="0025313B">
        <w:rPr>
          <w:rFonts w:ascii="Times New Roman" w:hAnsi="Times New Roman"/>
          <w:color w:val="000000"/>
          <w:szCs w:val="21"/>
        </w:rPr>
        <w:t>：点状空间实体。</w:t>
      </w:r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Annotation</w:t>
      </w:r>
      <w:r w:rsidRPr="0025313B">
        <w:rPr>
          <w:rFonts w:ascii="Times New Roman" w:hAnsi="Times New Roman"/>
          <w:color w:val="000000"/>
          <w:szCs w:val="21"/>
        </w:rPr>
        <w:t>：注记空间实体。</w:t>
      </w:r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M</w:t>
      </w:r>
      <w:r w:rsidRPr="0025313B">
        <w:rPr>
          <w:rFonts w:ascii="Times New Roman" w:hAnsi="Times New Roman"/>
          <w:color w:val="000000"/>
          <w:szCs w:val="21"/>
        </w:rPr>
        <w:t>：表示必选</w:t>
      </w:r>
      <w:r w:rsidRPr="0025313B">
        <w:rPr>
          <w:rFonts w:ascii="Times New Roman" w:hAnsi="Times New Roman"/>
          <w:color w:val="000000"/>
          <w:szCs w:val="21"/>
        </w:rPr>
        <w:t>/</w:t>
      </w:r>
      <w:r w:rsidRPr="0025313B">
        <w:rPr>
          <w:rFonts w:ascii="Times New Roman" w:hAnsi="Times New Roman"/>
          <w:color w:val="000000"/>
          <w:szCs w:val="21"/>
        </w:rPr>
        <w:t>必填（</w:t>
      </w:r>
      <w:r w:rsidRPr="0025313B">
        <w:rPr>
          <w:rFonts w:ascii="Times New Roman" w:hAnsi="Times New Roman"/>
          <w:color w:val="000000"/>
          <w:szCs w:val="21"/>
        </w:rPr>
        <w:t>mandatory</w:t>
      </w:r>
      <w:r w:rsidRPr="0025313B">
        <w:rPr>
          <w:rFonts w:ascii="Times New Roman" w:hAnsi="Times New Roman"/>
          <w:color w:val="000000"/>
          <w:szCs w:val="21"/>
        </w:rPr>
        <w:t>）。</w:t>
      </w:r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O</w:t>
      </w:r>
      <w:r w:rsidRPr="0025313B">
        <w:rPr>
          <w:rFonts w:ascii="Times New Roman" w:hAnsi="Times New Roman"/>
          <w:color w:val="000000"/>
          <w:szCs w:val="21"/>
        </w:rPr>
        <w:t>：表示可选</w:t>
      </w:r>
      <w:r w:rsidRPr="0025313B">
        <w:rPr>
          <w:rFonts w:ascii="Times New Roman" w:hAnsi="Times New Roman"/>
          <w:color w:val="000000"/>
          <w:szCs w:val="21"/>
        </w:rPr>
        <w:t>/</w:t>
      </w:r>
      <w:r w:rsidRPr="0025313B">
        <w:rPr>
          <w:rFonts w:ascii="Times New Roman" w:hAnsi="Times New Roman"/>
          <w:color w:val="000000"/>
          <w:szCs w:val="21"/>
        </w:rPr>
        <w:t>可填（</w:t>
      </w:r>
      <w:r w:rsidRPr="0025313B">
        <w:rPr>
          <w:rFonts w:ascii="Times New Roman" w:hAnsi="Times New Roman"/>
          <w:color w:val="000000"/>
          <w:szCs w:val="21"/>
        </w:rPr>
        <w:t>optional</w:t>
      </w:r>
      <w:r w:rsidRPr="0025313B">
        <w:rPr>
          <w:rFonts w:ascii="Times New Roman" w:hAnsi="Times New Roman"/>
          <w:color w:val="000000"/>
          <w:szCs w:val="21"/>
        </w:rPr>
        <w:t>）。</w:t>
      </w:r>
    </w:p>
    <w:p w:rsidR="00A23293" w:rsidRPr="0025313B" w:rsidRDefault="00A23293" w:rsidP="00A23293">
      <w:pPr>
        <w:pStyle w:val="aff0"/>
        <w:ind w:firstLineChars="194" w:firstLine="407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  <w:szCs w:val="21"/>
        </w:rPr>
        <w:t>C</w:t>
      </w:r>
      <w:r w:rsidRPr="0025313B">
        <w:rPr>
          <w:rFonts w:ascii="Times New Roman" w:hAnsi="Times New Roman"/>
          <w:color w:val="000000"/>
          <w:szCs w:val="21"/>
        </w:rPr>
        <w:t>：表示有条件必选</w:t>
      </w:r>
      <w:r w:rsidRPr="0025313B">
        <w:rPr>
          <w:rFonts w:ascii="Times New Roman" w:hAnsi="Times New Roman"/>
          <w:color w:val="000000"/>
          <w:szCs w:val="21"/>
        </w:rPr>
        <w:t>/</w:t>
      </w:r>
      <w:r w:rsidRPr="0025313B">
        <w:rPr>
          <w:rFonts w:ascii="Times New Roman" w:hAnsi="Times New Roman"/>
          <w:color w:val="000000"/>
          <w:szCs w:val="21"/>
        </w:rPr>
        <w:t>条件必填（</w:t>
      </w:r>
      <w:r w:rsidRPr="0025313B">
        <w:rPr>
          <w:rFonts w:ascii="Times New Roman" w:hAnsi="Times New Roman"/>
          <w:color w:val="000000"/>
          <w:szCs w:val="21"/>
        </w:rPr>
        <w:t>conditional</w:t>
      </w:r>
      <w:r w:rsidRPr="0025313B">
        <w:rPr>
          <w:rFonts w:ascii="Times New Roman" w:hAnsi="Times New Roman"/>
          <w:color w:val="000000"/>
          <w:szCs w:val="21"/>
        </w:rPr>
        <w:t>）。</w:t>
      </w:r>
    </w:p>
    <w:p w:rsidR="00A23293" w:rsidRPr="0025313B" w:rsidRDefault="00A23293" w:rsidP="00A23293">
      <w:pPr>
        <w:pStyle w:val="a0"/>
        <w:numPr>
          <w:ilvl w:val="1"/>
          <w:numId w:val="2"/>
        </w:numPr>
        <w:spacing w:before="120" w:after="120" w:line="410" w:lineRule="auto"/>
        <w:outlineLvl w:val="0"/>
        <w:rPr>
          <w:rFonts w:eastAsia="黑体"/>
          <w:b w:val="0"/>
          <w:color w:val="000000"/>
        </w:rPr>
      </w:pPr>
      <w:bookmarkStart w:id="22" w:name="_Toc7052079"/>
      <w:bookmarkStart w:id="23" w:name="_Toc7048307"/>
      <w:bookmarkStart w:id="24" w:name="_Toc7916438"/>
      <w:bookmarkStart w:id="25" w:name="_Toc8049185"/>
      <w:bookmarkStart w:id="26" w:name="_Toc8050748"/>
      <w:bookmarkStart w:id="27" w:name="_Toc7048308"/>
      <w:bookmarkStart w:id="28" w:name="_Toc7052080"/>
      <w:bookmarkStart w:id="29" w:name="_Toc7916439"/>
      <w:bookmarkStart w:id="30" w:name="_Toc8049186"/>
      <w:bookmarkStart w:id="31" w:name="_Toc8050749"/>
      <w:bookmarkStart w:id="32" w:name="_Toc7048309"/>
      <w:bookmarkStart w:id="33" w:name="_Toc7052081"/>
      <w:bookmarkStart w:id="34" w:name="_Toc7916440"/>
      <w:bookmarkStart w:id="35" w:name="_Toc8049187"/>
      <w:bookmarkStart w:id="36" w:name="_Toc8050750"/>
      <w:bookmarkStart w:id="37" w:name="_Toc7052082"/>
      <w:bookmarkStart w:id="38" w:name="_Toc7048310"/>
      <w:bookmarkStart w:id="39" w:name="_Toc7916441"/>
      <w:bookmarkStart w:id="40" w:name="_Toc8049188"/>
      <w:bookmarkStart w:id="41" w:name="_Toc8050751"/>
      <w:bookmarkStart w:id="42" w:name="_Toc527408942"/>
      <w:bookmarkStart w:id="43" w:name="_Toc527408941"/>
      <w:bookmarkStart w:id="44" w:name="_Toc6596162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25313B">
        <w:rPr>
          <w:rFonts w:eastAsia="黑体"/>
          <w:b w:val="0"/>
          <w:color w:val="000000"/>
        </w:rPr>
        <w:t>数据库内容和要素分类编码</w:t>
      </w:r>
      <w:bookmarkEnd w:id="44"/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45" w:name="_Toc65961624"/>
      <w:r w:rsidRPr="0025313B">
        <w:rPr>
          <w:rFonts w:ascii="Times New Roman" w:hAnsi="Times New Roman"/>
          <w:color w:val="000000"/>
        </w:rPr>
        <w:t>数据库内容</w:t>
      </w:r>
      <w:bookmarkEnd w:id="45"/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村庄规划数据库内容，包括基础地理信息要素和空间规划信息要素。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46" w:name="_Toc65961625"/>
      <w:r w:rsidRPr="0025313B">
        <w:rPr>
          <w:rFonts w:ascii="Times New Roman" w:hAnsi="Times New Roman"/>
          <w:color w:val="000000"/>
        </w:rPr>
        <w:t>要素分类与编码</w:t>
      </w:r>
      <w:bookmarkEnd w:id="46"/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要素分类大类</w:t>
      </w:r>
      <w:proofErr w:type="gramStart"/>
      <w:r w:rsidRPr="0025313B">
        <w:rPr>
          <w:rFonts w:ascii="Times New Roman" w:hAnsi="Times New Roman"/>
          <w:color w:val="000000"/>
        </w:rPr>
        <w:t>采用面</w:t>
      </w:r>
      <w:proofErr w:type="gramEnd"/>
      <w:r w:rsidRPr="0025313B">
        <w:rPr>
          <w:rFonts w:ascii="Times New Roman" w:hAnsi="Times New Roman"/>
          <w:color w:val="000000"/>
        </w:rPr>
        <w:t>分类法，小类以下采用线分类法。根据分类编码通用原则，依次按大类、小类、一级类、二级类、三级类、四级类划分，分类代码采用十位数字层次码组成，其结构如下：</w:t>
      </w:r>
    </w:p>
    <w:p w:rsidR="00A23293" w:rsidRPr="0025313B" w:rsidRDefault="00A23293" w:rsidP="00A23293">
      <w:pPr>
        <w:pStyle w:val="aff0"/>
        <w:ind w:firstLineChars="0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3048000" cy="14020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其中：</w:t>
      </w:r>
    </w:p>
    <w:p w:rsidR="00A23293" w:rsidRPr="0025313B" w:rsidRDefault="00A23293" w:rsidP="00A23293">
      <w:pPr>
        <w:pStyle w:val="ab"/>
        <w:numPr>
          <w:ilvl w:val="0"/>
          <w:numId w:val="4"/>
        </w:numPr>
        <w:rPr>
          <w:rFonts w:ascii="Times New Roman" w:hAnsi="Times New Roman"/>
          <w:color w:val="000000"/>
          <w:sz w:val="21"/>
          <w:szCs w:val="21"/>
        </w:rPr>
      </w:pPr>
      <w:r w:rsidRPr="0025313B">
        <w:rPr>
          <w:rFonts w:ascii="Times New Roman" w:hAnsi="Times New Roman"/>
          <w:color w:val="000000"/>
          <w:sz w:val="21"/>
          <w:szCs w:val="21"/>
        </w:rPr>
        <w:lastRenderedPageBreak/>
        <w:t>大类码为专业代码，设定为二位数字码，其中：基础地理专业码为</w:t>
      </w:r>
      <w:r w:rsidRPr="0025313B">
        <w:rPr>
          <w:rFonts w:ascii="Times New Roman" w:hAnsi="Times New Roman"/>
          <w:color w:val="000000"/>
          <w:sz w:val="21"/>
          <w:szCs w:val="21"/>
        </w:rPr>
        <w:t>10</w:t>
      </w:r>
      <w:r w:rsidRPr="0025313B">
        <w:rPr>
          <w:rFonts w:ascii="Times New Roman" w:hAnsi="Times New Roman"/>
          <w:color w:val="000000"/>
          <w:sz w:val="21"/>
          <w:szCs w:val="21"/>
        </w:rPr>
        <w:t>，土地专业码为</w:t>
      </w:r>
      <w:r w:rsidRPr="0025313B">
        <w:rPr>
          <w:rFonts w:ascii="Times New Roman" w:hAnsi="Times New Roman"/>
          <w:color w:val="000000"/>
          <w:sz w:val="21"/>
          <w:szCs w:val="21"/>
        </w:rPr>
        <w:t>20</w:t>
      </w:r>
      <w:r w:rsidRPr="0025313B">
        <w:rPr>
          <w:rFonts w:ascii="Times New Roman" w:hAnsi="Times New Roman"/>
          <w:color w:val="000000"/>
          <w:sz w:val="21"/>
          <w:szCs w:val="21"/>
        </w:rPr>
        <w:t>，其他专业码为</w:t>
      </w:r>
      <w:r w:rsidRPr="0025313B">
        <w:rPr>
          <w:rFonts w:ascii="Times New Roman" w:hAnsi="Times New Roman"/>
          <w:color w:val="000000"/>
          <w:sz w:val="21"/>
          <w:szCs w:val="21"/>
        </w:rPr>
        <w:t>30</w:t>
      </w:r>
      <w:r w:rsidRPr="0025313B">
        <w:rPr>
          <w:rFonts w:ascii="Times New Roman" w:hAnsi="Times New Roman"/>
          <w:color w:val="000000"/>
          <w:sz w:val="21"/>
          <w:szCs w:val="21"/>
        </w:rPr>
        <w:t>；小类码为业务代码，设定为二位数字码，空位以</w:t>
      </w:r>
      <w:r w:rsidRPr="0025313B">
        <w:rPr>
          <w:rFonts w:ascii="Times New Roman" w:hAnsi="Times New Roman"/>
          <w:color w:val="000000"/>
          <w:sz w:val="21"/>
          <w:szCs w:val="21"/>
        </w:rPr>
        <w:t>0</w:t>
      </w:r>
      <w:r w:rsidRPr="0025313B">
        <w:rPr>
          <w:rFonts w:ascii="Times New Roman" w:hAnsi="Times New Roman"/>
          <w:color w:val="000000"/>
          <w:sz w:val="21"/>
          <w:szCs w:val="21"/>
        </w:rPr>
        <w:t>补齐。村庄规划的业务代码为</w:t>
      </w:r>
      <w:r w:rsidRPr="0025313B">
        <w:rPr>
          <w:rFonts w:ascii="Times New Roman" w:hAnsi="Times New Roman"/>
          <w:color w:val="000000"/>
          <w:sz w:val="21"/>
          <w:szCs w:val="21"/>
        </w:rPr>
        <w:t>90</w:t>
      </w:r>
      <w:r w:rsidRPr="0025313B">
        <w:rPr>
          <w:rFonts w:ascii="Times New Roman" w:hAnsi="Times New Roman"/>
          <w:color w:val="000000"/>
          <w:sz w:val="21"/>
          <w:szCs w:val="21"/>
        </w:rPr>
        <w:t>；</w:t>
      </w:r>
      <w:proofErr w:type="gramStart"/>
      <w:r w:rsidRPr="0025313B">
        <w:rPr>
          <w:rFonts w:ascii="Times New Roman" w:hAnsi="Times New Roman"/>
          <w:color w:val="000000"/>
          <w:sz w:val="21"/>
          <w:szCs w:val="21"/>
        </w:rPr>
        <w:t>一至四级类码为</w:t>
      </w:r>
      <w:proofErr w:type="gramEnd"/>
      <w:r w:rsidRPr="0025313B">
        <w:rPr>
          <w:rFonts w:ascii="Times New Roman" w:hAnsi="Times New Roman"/>
          <w:color w:val="000000"/>
          <w:sz w:val="21"/>
          <w:szCs w:val="21"/>
        </w:rPr>
        <w:t>要素分类代码，其中：</w:t>
      </w:r>
      <w:proofErr w:type="gramStart"/>
      <w:r w:rsidRPr="0025313B">
        <w:rPr>
          <w:rFonts w:ascii="Times New Roman" w:hAnsi="Times New Roman"/>
          <w:color w:val="000000"/>
          <w:sz w:val="21"/>
          <w:szCs w:val="21"/>
        </w:rPr>
        <w:t>一级类码为</w:t>
      </w:r>
      <w:proofErr w:type="gramEnd"/>
      <w:r w:rsidRPr="0025313B">
        <w:rPr>
          <w:rFonts w:ascii="Times New Roman" w:hAnsi="Times New Roman"/>
          <w:color w:val="000000"/>
          <w:sz w:val="21"/>
          <w:szCs w:val="21"/>
        </w:rPr>
        <w:t>二位数字码、</w:t>
      </w:r>
      <w:proofErr w:type="gramStart"/>
      <w:r w:rsidRPr="0025313B">
        <w:rPr>
          <w:rFonts w:ascii="Times New Roman" w:hAnsi="Times New Roman"/>
          <w:color w:val="000000"/>
          <w:sz w:val="21"/>
          <w:szCs w:val="21"/>
        </w:rPr>
        <w:t>二级类码为</w:t>
      </w:r>
      <w:proofErr w:type="gramEnd"/>
      <w:r w:rsidRPr="0025313B">
        <w:rPr>
          <w:rFonts w:ascii="Times New Roman" w:hAnsi="Times New Roman"/>
          <w:color w:val="000000"/>
          <w:sz w:val="21"/>
          <w:szCs w:val="21"/>
        </w:rPr>
        <w:t>二位数字码、</w:t>
      </w:r>
      <w:proofErr w:type="gramStart"/>
      <w:r w:rsidRPr="0025313B">
        <w:rPr>
          <w:rFonts w:ascii="Times New Roman" w:hAnsi="Times New Roman"/>
          <w:color w:val="000000"/>
          <w:sz w:val="21"/>
          <w:szCs w:val="21"/>
        </w:rPr>
        <w:t>三级类码为</w:t>
      </w:r>
      <w:proofErr w:type="gramEnd"/>
      <w:r w:rsidRPr="0025313B">
        <w:rPr>
          <w:rFonts w:ascii="Times New Roman" w:hAnsi="Times New Roman"/>
          <w:color w:val="000000"/>
          <w:sz w:val="21"/>
          <w:szCs w:val="21"/>
        </w:rPr>
        <w:t>一位数字码、</w:t>
      </w:r>
      <w:proofErr w:type="gramStart"/>
      <w:r w:rsidRPr="0025313B">
        <w:rPr>
          <w:rFonts w:ascii="Times New Roman" w:hAnsi="Times New Roman"/>
          <w:color w:val="000000"/>
          <w:sz w:val="21"/>
          <w:szCs w:val="21"/>
        </w:rPr>
        <w:t>四级类码为</w:t>
      </w:r>
      <w:proofErr w:type="gramEnd"/>
      <w:r w:rsidRPr="0025313B">
        <w:rPr>
          <w:rFonts w:ascii="Times New Roman" w:hAnsi="Times New Roman"/>
          <w:color w:val="000000"/>
          <w:sz w:val="21"/>
          <w:szCs w:val="21"/>
        </w:rPr>
        <w:t>一位数字码，空位以</w:t>
      </w:r>
      <w:r w:rsidRPr="0025313B">
        <w:rPr>
          <w:rFonts w:ascii="Times New Roman" w:hAnsi="Times New Roman"/>
          <w:color w:val="000000"/>
          <w:sz w:val="21"/>
          <w:szCs w:val="21"/>
        </w:rPr>
        <w:t>0</w:t>
      </w:r>
      <w:r w:rsidRPr="0025313B">
        <w:rPr>
          <w:rFonts w:ascii="Times New Roman" w:hAnsi="Times New Roman"/>
          <w:color w:val="000000"/>
          <w:sz w:val="21"/>
          <w:szCs w:val="21"/>
        </w:rPr>
        <w:t>补齐。</w:t>
      </w:r>
    </w:p>
    <w:p w:rsidR="00A23293" w:rsidRPr="0025313B" w:rsidRDefault="00A23293" w:rsidP="00A23293">
      <w:pPr>
        <w:pStyle w:val="ab"/>
        <w:numPr>
          <w:ilvl w:val="0"/>
          <w:numId w:val="4"/>
        </w:numPr>
        <w:rPr>
          <w:rFonts w:ascii="Times New Roman" w:hAnsi="Times New Roman"/>
          <w:color w:val="000000"/>
          <w:sz w:val="21"/>
          <w:szCs w:val="21"/>
        </w:rPr>
      </w:pPr>
      <w:r w:rsidRPr="0025313B">
        <w:rPr>
          <w:rFonts w:ascii="Times New Roman" w:hAnsi="Times New Roman"/>
          <w:color w:val="000000"/>
          <w:sz w:val="21"/>
          <w:szCs w:val="21"/>
        </w:rPr>
        <w:t>基础地理要素的一级类码、二级类码、</w:t>
      </w:r>
      <w:proofErr w:type="gramStart"/>
      <w:r w:rsidRPr="0025313B">
        <w:rPr>
          <w:rFonts w:ascii="Times New Roman" w:hAnsi="Times New Roman"/>
          <w:color w:val="000000"/>
          <w:sz w:val="21"/>
          <w:szCs w:val="21"/>
        </w:rPr>
        <w:t>三级类码和四级类码引用</w:t>
      </w:r>
      <w:proofErr w:type="gramEnd"/>
      <w:r w:rsidRPr="0025313B">
        <w:rPr>
          <w:rFonts w:ascii="Times New Roman" w:hAnsi="Times New Roman"/>
          <w:color w:val="000000"/>
          <w:sz w:val="21"/>
          <w:szCs w:val="21"/>
        </w:rPr>
        <w:t>GB/T 13923</w:t>
      </w:r>
      <w:r w:rsidRPr="0025313B">
        <w:rPr>
          <w:rFonts w:ascii="Times New Roman" w:hAnsi="Times New Roman"/>
          <w:color w:val="000000"/>
          <w:sz w:val="21"/>
          <w:szCs w:val="21"/>
        </w:rPr>
        <w:t>中的基础地理要素代码结构与代码。</w:t>
      </w:r>
    </w:p>
    <w:p w:rsidR="00A23293" w:rsidRPr="0025313B" w:rsidRDefault="00A23293" w:rsidP="00A23293">
      <w:pPr>
        <w:pStyle w:val="ab"/>
        <w:numPr>
          <w:ilvl w:val="0"/>
          <w:numId w:val="4"/>
        </w:numPr>
        <w:rPr>
          <w:rFonts w:ascii="Times New Roman" w:hAnsi="Times New Roman"/>
          <w:color w:val="000000"/>
          <w:sz w:val="21"/>
          <w:szCs w:val="21"/>
        </w:rPr>
      </w:pPr>
      <w:r w:rsidRPr="0025313B">
        <w:rPr>
          <w:rFonts w:ascii="Times New Roman" w:hAnsi="Times New Roman"/>
          <w:color w:val="000000"/>
          <w:sz w:val="21"/>
          <w:szCs w:val="21"/>
        </w:rPr>
        <w:t>各要素类中如含有</w:t>
      </w:r>
      <w:r w:rsidRPr="0025313B">
        <w:rPr>
          <w:rFonts w:ascii="Times New Roman" w:hAnsi="Times New Roman"/>
          <w:color w:val="000000"/>
          <w:sz w:val="21"/>
          <w:szCs w:val="21"/>
        </w:rPr>
        <w:t>“</w:t>
      </w:r>
      <w:r w:rsidRPr="0025313B">
        <w:rPr>
          <w:rFonts w:ascii="Times New Roman" w:hAnsi="Times New Roman"/>
          <w:color w:val="000000"/>
          <w:sz w:val="21"/>
          <w:szCs w:val="21"/>
        </w:rPr>
        <w:t>其他</w:t>
      </w:r>
      <w:r w:rsidRPr="0025313B">
        <w:rPr>
          <w:rFonts w:ascii="Times New Roman" w:hAnsi="Times New Roman"/>
          <w:color w:val="000000"/>
          <w:sz w:val="21"/>
          <w:szCs w:val="21"/>
        </w:rPr>
        <w:t>”</w:t>
      </w:r>
      <w:r w:rsidRPr="0025313B">
        <w:rPr>
          <w:rFonts w:ascii="Times New Roman" w:hAnsi="Times New Roman"/>
          <w:color w:val="000000"/>
          <w:sz w:val="21"/>
          <w:szCs w:val="21"/>
        </w:rPr>
        <w:t>类，则该类代码直接设为</w:t>
      </w:r>
      <w:r w:rsidRPr="0025313B">
        <w:rPr>
          <w:rFonts w:ascii="Times New Roman" w:hAnsi="Times New Roman"/>
          <w:color w:val="000000"/>
          <w:sz w:val="21"/>
          <w:szCs w:val="21"/>
        </w:rPr>
        <w:t>“9”</w:t>
      </w:r>
      <w:r w:rsidRPr="0025313B">
        <w:rPr>
          <w:rFonts w:ascii="Times New Roman" w:hAnsi="Times New Roman"/>
          <w:color w:val="000000"/>
          <w:sz w:val="21"/>
          <w:szCs w:val="21"/>
        </w:rPr>
        <w:t>或</w:t>
      </w:r>
      <w:r w:rsidRPr="0025313B">
        <w:rPr>
          <w:rFonts w:ascii="Times New Roman" w:hAnsi="Times New Roman"/>
          <w:color w:val="000000"/>
          <w:sz w:val="21"/>
          <w:szCs w:val="21"/>
        </w:rPr>
        <w:t>“99”</w:t>
      </w:r>
      <w:r w:rsidRPr="0025313B">
        <w:rPr>
          <w:rFonts w:ascii="Times New Roman" w:hAnsi="Times New Roman"/>
          <w:color w:val="000000"/>
          <w:sz w:val="21"/>
          <w:szCs w:val="21"/>
        </w:rPr>
        <w:t>。</w:t>
      </w:r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村庄规划数据库要素与代码见表</w:t>
      </w:r>
      <w:r w:rsidRPr="0025313B">
        <w:rPr>
          <w:color w:val="000000"/>
          <w:szCs w:val="21"/>
        </w:rPr>
        <w:t>1</w:t>
      </w:r>
      <w:r w:rsidRPr="0025313B">
        <w:rPr>
          <w:color w:val="000000"/>
          <w:szCs w:val="21"/>
        </w:rPr>
        <w:t>。</w:t>
      </w:r>
    </w:p>
    <w:p w:rsidR="00A23293" w:rsidRPr="0025313B" w:rsidRDefault="00A23293" w:rsidP="00A23293">
      <w:pPr>
        <w:numPr>
          <w:ilvl w:val="0"/>
          <w:numId w:val="5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村庄规划数据库要素与代码表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19"/>
        <w:gridCol w:w="2018"/>
      </w:tblGrid>
      <w:tr w:rsidR="00A23293" w:rsidRPr="0025313B" w:rsidTr="006F61B3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要素代码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要素名称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说明</w:t>
            </w: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基础地理信息要素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1000600000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leftChars="200" w:left="420"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境界与行政区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1000610800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村级行政区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GB/T13923-2016</w:t>
            </w: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的扩展</w:t>
            </w: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2090000000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空间规划信息要素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2090010000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leftChars="200" w:left="420"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基期年现状要素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2090010100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基期现状用地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目标年规划要素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2090020100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控制线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2090020110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生态保护红线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2090020120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永久基本农田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2090020130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村庄建设边界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2090020140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宅基地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2090020150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乡村产业用地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2090020190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其他控制线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2090020200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农业空间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2090020210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粮食生产功能区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2090020220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糖料</w:t>
            </w:r>
            <w:proofErr w:type="gramStart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蔗</w:t>
            </w:r>
            <w:proofErr w:type="gramEnd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生产保护区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2090020230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特色农产品优势区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2090020240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不适宜</w:t>
            </w:r>
            <w:proofErr w:type="gramStart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耕种区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2090020300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生态空间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2090020310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重要生态品质空间保护区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2090020320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特色生态型林下产品生产保护区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2090020400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历史文化保护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2090020410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历史文化保护（点）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2090020420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历史文化保护（面）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2090020500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村庄规划用地布局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2090020510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规划用地分类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基础设施和基本公共服务设施体系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交通道路设施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2090020611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交通道路设施（线）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交通道路设施（面）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基本公共服务设施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2090020621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900" w:firstLine="16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基本公共服务设施（点）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2090020622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900" w:firstLine="16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基本公共服务设施（面）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2090020630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乡村公用设施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2090020631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900" w:firstLine="16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乡村公用设施（点）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2090020632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900" w:firstLine="16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乡村公用设施（线）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2090020633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900" w:firstLine="16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乡村公用设施（面）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2090020640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防灾减灾设施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2090020641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900" w:firstLine="16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防灾减灾设施（点）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2090020642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900" w:firstLine="16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防灾减灾设施（线）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2090020643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900" w:firstLine="16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防灾减灾设施（面）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2090020644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900" w:firstLine="16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防灾分区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2090020700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国土综合整治和生态修复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2090020710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国土综合整治和生态修复工程（点）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2090020720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国土综合整治和生态修复工程（线）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2090020730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国土综合整治和生态修复工程（面）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2090020900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其他要素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2090020910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永久基本农田储备区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leftChars="200" w:left="420"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规划文档资料要素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2090030100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规划文本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2090030200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规划说明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2090030900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其他文档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2090030901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上级政府批准文件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2090030902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部门意见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2090030903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专家技术审查意见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2090030904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专家签字表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2090030905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村民会议或村民代表会议意见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2090030906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村内公示文件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2090030909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其他相关文档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2090040000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leftChars="200" w:left="420"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规划表格要素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2090040100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村庄土地利用结构调整表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2090040200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</w:t>
            </w:r>
            <w:proofErr w:type="gramStart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域主要</w:t>
            </w:r>
            <w:proofErr w:type="gramEnd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控制指标表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2090040300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自然村（屯）居民点主要控制指标表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2090040400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新增建设用地指标结构表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2090040500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</w:t>
            </w:r>
            <w:proofErr w:type="gramStart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域规划</w:t>
            </w:r>
            <w:proofErr w:type="gramEnd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重大项目表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2090040600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自然村（屯）规划重大项目表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2090050000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leftChars="200" w:left="420"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规划栅格图要素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2090050100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500" w:firstLine="9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规划成果图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2090050101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村域现状图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2090050102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</w:t>
            </w:r>
            <w:proofErr w:type="gramStart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域规划</w:t>
            </w:r>
            <w:proofErr w:type="gramEnd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2090050103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自然村（屯）现状图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2090050104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自然村（屯）规划图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2090050105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自然村（屯）规划示意图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2090050109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700" w:firstLine="12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其他图件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47" w:name="_Toc65961626"/>
      <w:r w:rsidRPr="0025313B">
        <w:rPr>
          <w:rFonts w:ascii="Times New Roman" w:hAnsi="Times New Roman"/>
          <w:color w:val="000000"/>
        </w:rPr>
        <w:t>标识码编制规则</w:t>
      </w:r>
      <w:bookmarkEnd w:id="47"/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按照</w:t>
      </w:r>
      <w:proofErr w:type="gramStart"/>
      <w:r w:rsidRPr="0025313B">
        <w:rPr>
          <w:rFonts w:ascii="Times New Roman" w:hAnsi="Times New Roman"/>
          <w:color w:val="000000"/>
        </w:rPr>
        <w:t>每个图层要素</w:t>
      </w:r>
      <w:proofErr w:type="gramEnd"/>
      <w:r w:rsidRPr="0025313B">
        <w:rPr>
          <w:rFonts w:ascii="Times New Roman" w:hAnsi="Times New Roman"/>
          <w:color w:val="000000"/>
        </w:rPr>
        <w:t>的标识码应具有唯一代码的基本要求，根据</w:t>
      </w:r>
      <w:r w:rsidRPr="0025313B">
        <w:rPr>
          <w:rFonts w:ascii="Times New Roman" w:hAnsi="Times New Roman"/>
          <w:color w:val="000000"/>
        </w:rPr>
        <w:t>GB/T 7027</w:t>
      </w:r>
      <w:r w:rsidRPr="0025313B">
        <w:rPr>
          <w:rFonts w:ascii="Times New Roman" w:hAnsi="Times New Roman"/>
          <w:color w:val="000000"/>
        </w:rPr>
        <w:t>规定的信息分类原则和方法，要素标识</w:t>
      </w:r>
      <w:proofErr w:type="gramStart"/>
      <w:r w:rsidRPr="0025313B">
        <w:rPr>
          <w:rFonts w:ascii="Times New Roman" w:hAnsi="Times New Roman"/>
          <w:color w:val="000000"/>
        </w:rPr>
        <w:t>码采用</w:t>
      </w:r>
      <w:proofErr w:type="gramEnd"/>
      <w:r w:rsidRPr="0025313B">
        <w:rPr>
          <w:rFonts w:ascii="Times New Roman" w:hAnsi="Times New Roman"/>
          <w:color w:val="000000"/>
        </w:rPr>
        <w:t>二层</w:t>
      </w:r>
      <w:r w:rsidRPr="0025313B">
        <w:rPr>
          <w:rFonts w:ascii="Times New Roman" w:hAnsi="Times New Roman"/>
          <w:color w:val="000000"/>
        </w:rPr>
        <w:t>20</w:t>
      </w:r>
      <w:r w:rsidRPr="0025313B">
        <w:rPr>
          <w:rFonts w:ascii="Times New Roman" w:hAnsi="Times New Roman"/>
          <w:color w:val="000000"/>
        </w:rPr>
        <w:t>位层次码结构，由村级行政区划代码、要素标识码顺序号构成。具体如下：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a</w:t>
      </w:r>
      <w:r w:rsidRPr="0025313B">
        <w:rPr>
          <w:rFonts w:ascii="Times New Roman" w:hAnsi="Times New Roman"/>
          <w:color w:val="000000"/>
        </w:rPr>
        <w:t>）第一层为村级行政区划代码，采用</w:t>
      </w:r>
      <w:r w:rsidRPr="0025313B">
        <w:rPr>
          <w:rFonts w:ascii="Times New Roman" w:hAnsi="Times New Roman"/>
          <w:color w:val="000000"/>
        </w:rPr>
        <w:t>12</w:t>
      </w:r>
      <w:r w:rsidRPr="0025313B">
        <w:rPr>
          <w:rFonts w:ascii="Times New Roman" w:hAnsi="Times New Roman"/>
          <w:color w:val="000000"/>
        </w:rPr>
        <w:t>位数字码。村级行政区代码在现有行政区代码的基础上扩展到村级代码，即：县级行政区代码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乡级行政区代码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村级行政区代码，县级行政区代码采用</w:t>
      </w:r>
      <w:r w:rsidRPr="0025313B">
        <w:rPr>
          <w:rFonts w:ascii="Times New Roman" w:hAnsi="Times New Roman"/>
          <w:color w:val="000000"/>
        </w:rPr>
        <w:t>GB/T 2260</w:t>
      </w:r>
      <w:r w:rsidRPr="0025313B">
        <w:rPr>
          <w:rFonts w:ascii="Times New Roman" w:hAnsi="Times New Roman"/>
          <w:color w:val="000000"/>
        </w:rPr>
        <w:t>中的</w:t>
      </w:r>
      <w:r w:rsidRPr="0025313B">
        <w:rPr>
          <w:rFonts w:ascii="Times New Roman" w:hAnsi="Times New Roman"/>
          <w:color w:val="000000"/>
        </w:rPr>
        <w:t>6</w:t>
      </w:r>
      <w:r w:rsidRPr="0025313B">
        <w:rPr>
          <w:rFonts w:ascii="Times New Roman" w:hAnsi="Times New Roman"/>
          <w:color w:val="000000"/>
        </w:rPr>
        <w:t>位数字码，县级以下行政区代码采用</w:t>
      </w:r>
      <w:r w:rsidRPr="0025313B">
        <w:rPr>
          <w:rFonts w:ascii="Times New Roman" w:hAnsi="Times New Roman"/>
          <w:color w:val="000000"/>
        </w:rPr>
        <w:t>GB/T 10114</w:t>
      </w:r>
      <w:r w:rsidRPr="0025313B">
        <w:rPr>
          <w:rFonts w:ascii="Times New Roman" w:hAnsi="Times New Roman"/>
          <w:color w:val="000000"/>
        </w:rPr>
        <w:t>中的规定，乡镇级行政区代码为</w:t>
      </w:r>
      <w:r w:rsidRPr="0025313B">
        <w:rPr>
          <w:rFonts w:ascii="Times New Roman" w:hAnsi="Times New Roman"/>
          <w:color w:val="000000"/>
        </w:rPr>
        <w:t>3</w:t>
      </w:r>
      <w:r w:rsidRPr="0025313B">
        <w:rPr>
          <w:rFonts w:ascii="Times New Roman" w:hAnsi="Times New Roman"/>
          <w:color w:val="000000"/>
        </w:rPr>
        <w:t>位数字码，村级行政区代码为</w:t>
      </w:r>
      <w:r w:rsidRPr="0025313B">
        <w:rPr>
          <w:rFonts w:ascii="Times New Roman" w:hAnsi="Times New Roman"/>
          <w:color w:val="000000"/>
        </w:rPr>
        <w:t>3</w:t>
      </w:r>
      <w:r w:rsidRPr="0025313B">
        <w:rPr>
          <w:rFonts w:ascii="Times New Roman" w:hAnsi="Times New Roman"/>
          <w:color w:val="000000"/>
        </w:rPr>
        <w:t>位数字码。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b</w:t>
      </w:r>
      <w:r w:rsidRPr="0025313B">
        <w:rPr>
          <w:rFonts w:ascii="Times New Roman" w:hAnsi="Times New Roman"/>
          <w:color w:val="000000"/>
        </w:rPr>
        <w:t>）第二层为要素标识码顺序号，采用</w:t>
      </w:r>
      <w:r w:rsidRPr="0025313B">
        <w:rPr>
          <w:rFonts w:ascii="Times New Roman" w:hAnsi="Times New Roman"/>
          <w:color w:val="000000"/>
        </w:rPr>
        <w:t>8</w:t>
      </w:r>
      <w:r w:rsidRPr="0025313B">
        <w:rPr>
          <w:rFonts w:ascii="Times New Roman" w:hAnsi="Times New Roman"/>
          <w:color w:val="000000"/>
        </w:rPr>
        <w:t>位数字码，码值：</w:t>
      </w:r>
      <w:r w:rsidRPr="0025313B">
        <w:rPr>
          <w:rFonts w:ascii="Times New Roman" w:hAnsi="Times New Roman"/>
          <w:color w:val="000000"/>
        </w:rPr>
        <w:t>00000001</w:t>
      </w:r>
      <w:r w:rsidRPr="0025313B">
        <w:rPr>
          <w:rFonts w:ascii="Times New Roman" w:hAnsi="Times New Roman"/>
          <w:color w:val="000000"/>
        </w:rPr>
        <w:t>～</w:t>
      </w:r>
      <w:r w:rsidRPr="0025313B">
        <w:rPr>
          <w:rFonts w:ascii="Times New Roman" w:hAnsi="Times New Roman"/>
          <w:color w:val="000000"/>
        </w:rPr>
        <w:t>99999999</w:t>
      </w:r>
      <w:r w:rsidRPr="0025313B">
        <w:rPr>
          <w:rFonts w:ascii="Times New Roman" w:hAnsi="Times New Roman"/>
          <w:color w:val="000000"/>
        </w:rPr>
        <w:t>；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要素标识码代码结构如下图所示：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</w:p>
    <w:p w:rsidR="00A23293" w:rsidRPr="0025313B" w:rsidRDefault="00A23293" w:rsidP="00A23293">
      <w:pPr>
        <w:pStyle w:val="aff0"/>
        <w:ind w:firstLineChars="1300" w:firstLine="273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XXXXXXXXXXXX      XXXXXXXX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6350</wp:posOffset>
                </wp:positionV>
                <wp:extent cx="1494155" cy="501650"/>
                <wp:effectExtent l="0" t="0" r="10795" b="31750"/>
                <wp:wrapNone/>
                <wp:docPr id="7" name="肘形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4155" cy="501650"/>
                        </a:xfrm>
                        <a:prstGeom prst="bentConnector3">
                          <a:avLst>
                            <a:gd name="adj1" fmla="val 4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7" o:spid="_x0000_s1026" type="#_x0000_t34" style="position:absolute;left:0;text-align:left;margin-left:165.05pt;margin-top:.5pt;width:117.65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" adj="10" strokecolor="windowText" strokeweight=".5pt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4445</wp:posOffset>
                </wp:positionV>
                <wp:extent cx="356235" cy="292735"/>
                <wp:effectExtent l="0" t="0" r="24765" b="31115"/>
                <wp:wrapNone/>
                <wp:docPr id="6" name="肘形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235" cy="292735"/>
                        </a:xfrm>
                        <a:prstGeom prst="bentConnector3">
                          <a:avLst>
                            <a:gd name="adj1" fmla="val 4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6" o:spid="_x0000_s1026" type="#_x0000_t34" style="position:absolute;left:0;text-align:left;margin-left:254.65pt;margin-top:.35pt;width:28.0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" adj="10" strokecolor="windowText" strokeweight=".5pt">
                <o:lock v:ext="edit" shapetype="f"/>
              </v:shape>
            </w:pict>
          </mc:Fallback>
        </mc:AlternateContent>
      </w:r>
      <w:r w:rsidRPr="0025313B">
        <w:rPr>
          <w:rFonts w:ascii="Times New Roman" w:hAnsi="Times New Roman"/>
          <w:color w:val="000000"/>
        </w:rPr>
        <w:t xml:space="preserve">       </w:t>
      </w:r>
      <w:r w:rsidRPr="0025313B">
        <w:rPr>
          <w:rFonts w:ascii="Times New Roman" w:hAnsi="Times New Roman"/>
          <w:color w:val="000000"/>
        </w:rPr>
        <w:tab/>
        <w:t xml:space="preserve">                                  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 xml:space="preserve">                                                      </w:t>
      </w:r>
      <w:r w:rsidRPr="0025313B">
        <w:rPr>
          <w:rFonts w:ascii="Times New Roman" w:hAnsi="Times New Roman"/>
          <w:color w:val="000000"/>
        </w:rPr>
        <w:t>顺序号</w:t>
      </w:r>
    </w:p>
    <w:p w:rsidR="00A23293" w:rsidRPr="0025313B" w:rsidRDefault="00A23293" w:rsidP="00A23293">
      <w:pPr>
        <w:pStyle w:val="aff0"/>
        <w:ind w:firstLineChars="2900" w:firstLine="609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村级行政区划代码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</w:p>
    <w:p w:rsidR="00A23293" w:rsidRPr="0025313B" w:rsidRDefault="00A23293" w:rsidP="00A23293">
      <w:pPr>
        <w:pStyle w:val="a0"/>
        <w:numPr>
          <w:ilvl w:val="1"/>
          <w:numId w:val="2"/>
        </w:numPr>
        <w:spacing w:before="120" w:after="120" w:line="410" w:lineRule="auto"/>
        <w:outlineLvl w:val="0"/>
        <w:rPr>
          <w:rFonts w:eastAsia="黑体"/>
          <w:b w:val="0"/>
          <w:color w:val="000000"/>
        </w:rPr>
      </w:pPr>
      <w:bookmarkStart w:id="48" w:name="_Toc65961627"/>
      <w:r w:rsidRPr="0025313B">
        <w:rPr>
          <w:rFonts w:eastAsia="黑体"/>
          <w:b w:val="0"/>
          <w:color w:val="000000"/>
        </w:rPr>
        <w:t>数学基础</w:t>
      </w:r>
      <w:bookmarkEnd w:id="42"/>
      <w:bookmarkEnd w:id="48"/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49" w:name="_Toc65961628"/>
      <w:r w:rsidRPr="0025313B">
        <w:rPr>
          <w:rFonts w:ascii="Times New Roman" w:hAnsi="Times New Roman"/>
          <w:color w:val="000000"/>
        </w:rPr>
        <w:t>平面坐标系统</w:t>
      </w:r>
      <w:bookmarkEnd w:id="49"/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大地基准：采用</w:t>
      </w:r>
      <w:r w:rsidRPr="0025313B">
        <w:rPr>
          <w:color w:val="000000"/>
          <w:szCs w:val="21"/>
        </w:rPr>
        <w:t>“2000</w:t>
      </w:r>
      <w:r w:rsidRPr="0025313B">
        <w:rPr>
          <w:color w:val="000000"/>
          <w:szCs w:val="21"/>
        </w:rPr>
        <w:t>国家大地坐标系（</w:t>
      </w:r>
      <w:r w:rsidRPr="0025313B">
        <w:rPr>
          <w:color w:val="000000"/>
          <w:szCs w:val="21"/>
        </w:rPr>
        <w:t>CGCS2000</w:t>
      </w:r>
      <w:r w:rsidRPr="0025313B">
        <w:rPr>
          <w:color w:val="000000"/>
          <w:szCs w:val="21"/>
        </w:rPr>
        <w:t>）</w:t>
      </w:r>
      <w:r w:rsidRPr="0025313B">
        <w:rPr>
          <w:color w:val="000000"/>
          <w:szCs w:val="21"/>
        </w:rPr>
        <w:t>”</w:t>
      </w:r>
      <w:r w:rsidRPr="0025313B">
        <w:rPr>
          <w:color w:val="000000"/>
          <w:szCs w:val="21"/>
        </w:rPr>
        <w:t>。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50" w:name="_Toc65961629"/>
      <w:r w:rsidRPr="0025313B">
        <w:rPr>
          <w:rFonts w:ascii="Times New Roman" w:hAnsi="Times New Roman"/>
          <w:color w:val="000000"/>
        </w:rPr>
        <w:t>高程系统</w:t>
      </w:r>
      <w:bookmarkEnd w:id="50"/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高程基准：采用</w:t>
      </w:r>
      <w:r w:rsidRPr="0025313B">
        <w:rPr>
          <w:color w:val="000000"/>
          <w:szCs w:val="21"/>
        </w:rPr>
        <w:t>“1985</w:t>
      </w:r>
      <w:r w:rsidRPr="0025313B">
        <w:rPr>
          <w:color w:val="000000"/>
          <w:szCs w:val="21"/>
        </w:rPr>
        <w:t>国家高程基准</w:t>
      </w:r>
      <w:r w:rsidRPr="0025313B">
        <w:rPr>
          <w:color w:val="000000"/>
          <w:szCs w:val="21"/>
        </w:rPr>
        <w:t>”</w:t>
      </w:r>
      <w:r w:rsidRPr="0025313B">
        <w:rPr>
          <w:color w:val="000000"/>
          <w:szCs w:val="21"/>
        </w:rPr>
        <w:t>。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51" w:name="_Toc65961630"/>
      <w:r w:rsidRPr="0025313B">
        <w:rPr>
          <w:rFonts w:ascii="Times New Roman" w:hAnsi="Times New Roman"/>
          <w:color w:val="000000"/>
        </w:rPr>
        <w:t>投影与分带</w:t>
      </w:r>
      <w:bookmarkEnd w:id="51"/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投影方式：采用高斯</w:t>
      </w:r>
      <w:r w:rsidRPr="0025313B">
        <w:rPr>
          <w:color w:val="000000"/>
          <w:szCs w:val="21"/>
        </w:rPr>
        <w:t>—</w:t>
      </w:r>
      <w:r w:rsidRPr="0025313B">
        <w:rPr>
          <w:color w:val="000000"/>
          <w:szCs w:val="21"/>
        </w:rPr>
        <w:t>克吕格投影，按</w:t>
      </w:r>
      <w:r w:rsidRPr="0025313B">
        <w:rPr>
          <w:color w:val="000000"/>
          <w:szCs w:val="21"/>
        </w:rPr>
        <w:t>3°</w:t>
      </w:r>
      <w:r w:rsidRPr="0025313B">
        <w:rPr>
          <w:color w:val="000000"/>
          <w:szCs w:val="21"/>
        </w:rPr>
        <w:t>分带。</w:t>
      </w:r>
    </w:p>
    <w:p w:rsidR="00A23293" w:rsidRPr="0025313B" w:rsidRDefault="00A23293" w:rsidP="00A23293">
      <w:pPr>
        <w:pStyle w:val="a0"/>
        <w:numPr>
          <w:ilvl w:val="1"/>
          <w:numId w:val="2"/>
        </w:numPr>
        <w:spacing w:before="120" w:after="120" w:line="410" w:lineRule="auto"/>
        <w:outlineLvl w:val="0"/>
        <w:rPr>
          <w:rFonts w:eastAsia="黑体"/>
          <w:b w:val="0"/>
          <w:color w:val="000000"/>
        </w:rPr>
      </w:pPr>
      <w:bookmarkStart w:id="52" w:name="_Toc527408943"/>
      <w:bookmarkStart w:id="53" w:name="_Toc65961631"/>
      <w:bookmarkEnd w:id="43"/>
      <w:r w:rsidRPr="0025313B">
        <w:rPr>
          <w:rFonts w:eastAsia="黑体"/>
          <w:b w:val="0"/>
          <w:color w:val="000000"/>
        </w:rPr>
        <w:t>数据库结构定义</w:t>
      </w:r>
      <w:bookmarkEnd w:id="52"/>
      <w:bookmarkEnd w:id="53"/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54" w:name="_Toc65961632"/>
      <w:r w:rsidRPr="0025313B">
        <w:rPr>
          <w:rFonts w:ascii="Times New Roman" w:hAnsi="Times New Roman"/>
          <w:color w:val="000000"/>
        </w:rPr>
        <w:t>空间要素组织管理</w:t>
      </w:r>
      <w:bookmarkEnd w:id="54"/>
    </w:p>
    <w:p w:rsidR="00A23293" w:rsidRPr="0025313B" w:rsidRDefault="00A23293" w:rsidP="00A23293">
      <w:pPr>
        <w:ind w:firstLineChars="200" w:firstLine="420"/>
        <w:rPr>
          <w:color w:val="000000"/>
          <w:szCs w:val="21"/>
        </w:rPr>
      </w:pPr>
      <w:r w:rsidRPr="0025313B">
        <w:rPr>
          <w:color w:val="000000"/>
          <w:szCs w:val="21"/>
        </w:rPr>
        <w:t>村庄规划数据库采用分层的方法进行组织管理，</w:t>
      </w:r>
      <w:proofErr w:type="gramStart"/>
      <w:r w:rsidRPr="0025313B">
        <w:rPr>
          <w:color w:val="000000"/>
          <w:szCs w:val="21"/>
        </w:rPr>
        <w:t>图层名称</w:t>
      </w:r>
      <w:proofErr w:type="gramEnd"/>
      <w:r w:rsidRPr="0025313B">
        <w:rPr>
          <w:color w:val="000000"/>
          <w:szCs w:val="21"/>
        </w:rPr>
        <w:t>、几何特征及属性表名的描述见表</w:t>
      </w:r>
      <w:r w:rsidRPr="0025313B">
        <w:rPr>
          <w:color w:val="000000"/>
          <w:szCs w:val="21"/>
        </w:rPr>
        <w:t>2</w:t>
      </w:r>
      <w:r w:rsidRPr="0025313B">
        <w:rPr>
          <w:color w:val="000000"/>
          <w:szCs w:val="21"/>
        </w:rPr>
        <w:t>。</w:t>
      </w:r>
    </w:p>
    <w:p w:rsidR="00A23293" w:rsidRPr="0025313B" w:rsidRDefault="00A23293" w:rsidP="00A23293">
      <w:pPr>
        <w:numPr>
          <w:ilvl w:val="0"/>
          <w:numId w:val="5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bookmarkStart w:id="55" w:name="表2所有要素图层"/>
      <w:bookmarkEnd w:id="55"/>
      <w:r w:rsidRPr="0025313B">
        <w:rPr>
          <w:rFonts w:eastAsia="黑体"/>
          <w:bCs/>
          <w:color w:val="000000"/>
          <w:szCs w:val="21"/>
        </w:rPr>
        <w:t>村庄规划数据库要素图层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878"/>
        <w:gridCol w:w="2054"/>
        <w:gridCol w:w="868"/>
        <w:gridCol w:w="1725"/>
        <w:gridCol w:w="484"/>
        <w:gridCol w:w="1931"/>
      </w:tblGrid>
      <w:tr w:rsidR="00A23293" w:rsidRPr="0025313B" w:rsidTr="006F61B3">
        <w:trPr>
          <w:tblHeader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25313B">
              <w:rPr>
                <w:b/>
                <w:color w:val="000000"/>
                <w:sz w:val="18"/>
                <w:szCs w:val="18"/>
              </w:rPr>
              <w:t>图层分类</w:t>
            </w:r>
            <w:proofErr w:type="gramEnd"/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25313B">
              <w:rPr>
                <w:b/>
                <w:color w:val="000000"/>
                <w:sz w:val="18"/>
                <w:szCs w:val="18"/>
              </w:rPr>
              <w:t>图层名称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几何特征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属性表名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约束条件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23293" w:rsidRPr="0025313B" w:rsidTr="006F61B3">
        <w:trPr>
          <w:trHeight w:val="9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境界与行政区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村级行政区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CJXZQ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基期年现状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基期现状用地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JQXZYD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目标年规划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生态保护红线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STBHHX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以最新生态保护红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线数据</w:t>
            </w:r>
            <w:proofErr w:type="gramEnd"/>
            <w:r w:rsidRPr="0025313B">
              <w:rPr>
                <w:color w:val="000000"/>
                <w:sz w:val="18"/>
                <w:szCs w:val="18"/>
              </w:rPr>
              <w:t>为准</w:t>
            </w: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永久基本农田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YJJBNT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以最新永久基本农田数据为准</w:t>
            </w: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村庄建设边界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CZJSBJ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宅基地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ZJD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乡村产业用地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XCCYYD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其他控制线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QTKZX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粮食生产功能区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LSSCGNQ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糖料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蔗</w:t>
            </w:r>
            <w:proofErr w:type="gramEnd"/>
            <w:r w:rsidRPr="0025313B">
              <w:rPr>
                <w:color w:val="000000"/>
                <w:sz w:val="18"/>
                <w:szCs w:val="18"/>
              </w:rPr>
              <w:t>生产保护区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TLZSCBHQ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特色农产品优势区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TSNCPYSQ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不适宜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耕种区</w:t>
            </w:r>
            <w:proofErr w:type="gram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BSYGZQ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重要生态品质空间保护区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ZYSTPZKJBHQ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特色生态型林下产品生产保护区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TSSTXLXCPSCBHQ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历史文化保护（点）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LSWHBHD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历史文化保护（面）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LSWHBHM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规划用地分类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GHYDFL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交通道路设施（线）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Line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JTDLSSX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交通道路设施（面）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JTDLSSM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基本公共服务设施（点）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JBGGFWSSD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基本公共服务设施（面）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JBGGFWSSM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乡村公用设施（点）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XCGYSSD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乡村公用设施（线）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Line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XCGYSSX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乡村公用设施（面）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XCGYSSM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防灾减灾设施（点）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FZJZSSD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防灾减灾设施（线）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Line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FZJZSSX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防灾减灾设施（面）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FZJZSSM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防灾分区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FZFQ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国土综合整治和生态修复工程（点）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ZHZZHSTXFD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国土综合整治和生态修复工程（线）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Line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ZHZZHSTXFX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国土综合整治和生态修复工程（面）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ZHZZHSTXFM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永久基本农田储备区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Polygon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YJJBNTCBQ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以最新永久基本农田储备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区数据</w:t>
            </w:r>
            <w:proofErr w:type="gramEnd"/>
            <w:r w:rsidRPr="0025313B">
              <w:rPr>
                <w:color w:val="000000"/>
                <w:sz w:val="18"/>
                <w:szCs w:val="18"/>
              </w:rPr>
              <w:t>为准</w:t>
            </w: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规划栅格图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村域现状图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CYXZT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村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域规划</w:t>
            </w:r>
            <w:proofErr w:type="gramEnd"/>
            <w:r w:rsidRPr="0025313B">
              <w:rPr>
                <w:color w:val="000000"/>
                <w:sz w:val="18"/>
                <w:szCs w:val="18"/>
              </w:rPr>
              <w:t>图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CYGHT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自然村（屯）现状图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ZRCTXZT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自然村（屯）规划图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ZRCTGHT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自然村（屯）规划示意图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ZRCTGHSYT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pStyle w:val="ab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其他图件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ind w:left="720" w:hangingChars="40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QTTJ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  <w:r w:rsidRPr="0025313B">
              <w:rPr>
                <w:color w:val="000000"/>
                <w:sz w:val="18"/>
                <w:szCs w:val="18"/>
              </w:rPr>
              <w:t>：按照《国土空间调查、规划、用途管制用地用海分类指南（试行）》和《广西壮族自治区简易型实用性村庄规划审查要点（试行）》基数转换要求，形成基期现状用地。</w:t>
            </w:r>
          </w:p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2</w:t>
            </w:r>
            <w:r w:rsidRPr="0025313B">
              <w:rPr>
                <w:color w:val="000000"/>
                <w:sz w:val="18"/>
                <w:szCs w:val="18"/>
              </w:rPr>
              <w:t>：约束条件取值：</w:t>
            </w:r>
            <w:r w:rsidRPr="0025313B">
              <w:rPr>
                <w:color w:val="000000"/>
                <w:sz w:val="18"/>
                <w:szCs w:val="18"/>
              </w:rPr>
              <w:t>M</w:t>
            </w:r>
            <w:r w:rsidRPr="0025313B">
              <w:rPr>
                <w:color w:val="000000"/>
                <w:sz w:val="18"/>
                <w:szCs w:val="18"/>
              </w:rPr>
              <w:t>（必选）、</w:t>
            </w:r>
            <w:r w:rsidRPr="0025313B">
              <w:rPr>
                <w:color w:val="000000"/>
                <w:sz w:val="18"/>
                <w:szCs w:val="18"/>
              </w:rPr>
              <w:t>O</w:t>
            </w:r>
            <w:r w:rsidRPr="0025313B">
              <w:rPr>
                <w:color w:val="000000"/>
                <w:sz w:val="18"/>
                <w:szCs w:val="18"/>
              </w:rPr>
              <w:t>（可选）、</w:t>
            </w:r>
            <w:r w:rsidRPr="0025313B">
              <w:rPr>
                <w:color w:val="000000"/>
                <w:sz w:val="18"/>
                <w:szCs w:val="18"/>
              </w:rPr>
              <w:t>C</w:t>
            </w:r>
            <w:r w:rsidRPr="0025313B">
              <w:rPr>
                <w:color w:val="000000"/>
                <w:sz w:val="18"/>
                <w:szCs w:val="18"/>
              </w:rPr>
              <w:t>（条件必选），其中，条件必选作为具有该规划内容要素的村庄规划成果的必选项。</w:t>
            </w:r>
          </w:p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3</w:t>
            </w:r>
            <w:r w:rsidRPr="0025313B">
              <w:rPr>
                <w:color w:val="000000"/>
                <w:sz w:val="18"/>
                <w:szCs w:val="18"/>
              </w:rPr>
              <w:t>：当</w:t>
            </w:r>
            <w:r w:rsidRPr="0025313B">
              <w:rPr>
                <w:color w:val="000000"/>
                <w:sz w:val="18"/>
                <w:szCs w:val="18"/>
              </w:rPr>
              <w:t>O</w:t>
            </w:r>
            <w:r w:rsidRPr="0025313B">
              <w:rPr>
                <w:color w:val="000000"/>
                <w:sz w:val="18"/>
                <w:szCs w:val="18"/>
              </w:rPr>
              <w:t>（可选）、</w:t>
            </w:r>
            <w:r w:rsidRPr="0025313B">
              <w:rPr>
                <w:color w:val="000000"/>
                <w:sz w:val="18"/>
                <w:szCs w:val="18"/>
              </w:rPr>
              <w:t>C</w:t>
            </w:r>
            <w:r w:rsidRPr="0025313B">
              <w:rPr>
                <w:color w:val="000000"/>
                <w:sz w:val="18"/>
                <w:szCs w:val="18"/>
              </w:rPr>
              <w:t>（条件必选）图层中有数据时，其属性填写要符合属性数据结构的要求。</w:t>
            </w:r>
          </w:p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4</w:t>
            </w:r>
            <w:r w:rsidRPr="0025313B">
              <w:rPr>
                <w:color w:val="000000"/>
                <w:sz w:val="18"/>
                <w:szCs w:val="18"/>
              </w:rPr>
              <w:t>：本数据库涉及使用括号的字段，使用半角括号。</w:t>
            </w:r>
          </w:p>
        </w:tc>
      </w:tr>
    </w:tbl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56" w:name="_Toc65961633"/>
      <w:r w:rsidRPr="0025313B">
        <w:rPr>
          <w:rFonts w:ascii="Times New Roman" w:hAnsi="Times New Roman"/>
          <w:color w:val="000000"/>
        </w:rPr>
        <w:t>空间要素属性数据结构</w:t>
      </w:r>
      <w:bookmarkEnd w:id="56"/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村级行政区属性结构</w:t>
      </w:r>
    </w:p>
    <w:p w:rsidR="00A23293" w:rsidRPr="0025313B" w:rsidRDefault="00A23293" w:rsidP="00A23293">
      <w:pPr>
        <w:spacing w:before="156" w:line="360" w:lineRule="auto"/>
        <w:ind w:left="630"/>
        <w:rPr>
          <w:rFonts w:eastAsia="黑体"/>
          <w:bCs/>
          <w:color w:val="000000"/>
          <w:szCs w:val="21"/>
        </w:rPr>
      </w:pP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村级行政区属性结构描述表（属性表名：</w:t>
      </w:r>
      <w:r w:rsidRPr="0025313B">
        <w:rPr>
          <w:rFonts w:eastAsia="黑体"/>
          <w:bCs/>
          <w:color w:val="000000"/>
          <w:szCs w:val="21"/>
        </w:rPr>
        <w:t>CJXZQ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"/>
        <w:gridCol w:w="1716"/>
        <w:gridCol w:w="1047"/>
        <w:gridCol w:w="704"/>
        <w:gridCol w:w="702"/>
        <w:gridCol w:w="684"/>
        <w:gridCol w:w="1116"/>
        <w:gridCol w:w="601"/>
        <w:gridCol w:w="1260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8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</w:tr>
      <w:tr w:rsidR="00A23293" w:rsidRPr="0025313B" w:rsidTr="006F61B3">
        <w:trPr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</w:t>
            </w:r>
            <w:r w:rsidRPr="0025313B">
              <w:rPr>
                <w:rFonts w:ascii="Times New Roman"/>
                <w:color w:val="000000"/>
              </w:rPr>
              <w:t>“</w:t>
            </w:r>
            <w:r w:rsidRPr="0025313B">
              <w:rPr>
                <w:rFonts w:ascii="Times New Roman"/>
                <w:color w:val="000000"/>
              </w:rPr>
              <w:t>行政区代码</w:t>
            </w:r>
            <w:r w:rsidRPr="0025313B">
              <w:rPr>
                <w:rFonts w:ascii="Times New Roman"/>
                <w:color w:val="000000"/>
              </w:rPr>
              <w:t>”</w:t>
            </w:r>
            <w:r w:rsidRPr="0025313B">
              <w:rPr>
                <w:rFonts w:ascii="Times New Roman"/>
                <w:color w:val="000000"/>
              </w:rPr>
              <w:t>在现有行政区代码的基础上扩展到村级代码，即：县级行政区代码</w:t>
            </w:r>
            <w:r w:rsidRPr="0025313B">
              <w:rPr>
                <w:rFonts w:ascii="Times New Roman"/>
                <w:color w:val="000000"/>
              </w:rPr>
              <w:t>+</w:t>
            </w:r>
            <w:r w:rsidRPr="0025313B">
              <w:rPr>
                <w:rFonts w:ascii="Times New Roman"/>
                <w:color w:val="000000"/>
              </w:rPr>
              <w:t>乡镇级行政区代码</w:t>
            </w:r>
            <w:r w:rsidRPr="0025313B">
              <w:rPr>
                <w:rFonts w:ascii="Times New Roman"/>
                <w:color w:val="000000"/>
              </w:rPr>
              <w:t>+</w:t>
            </w:r>
            <w:r w:rsidRPr="0025313B">
              <w:rPr>
                <w:rFonts w:ascii="Times New Roman"/>
                <w:color w:val="000000"/>
              </w:rPr>
              <w:t>村级行政区代码，县及县以上行政区代码采用</w:t>
            </w:r>
            <w:r w:rsidRPr="0025313B">
              <w:rPr>
                <w:rFonts w:ascii="Times New Roman"/>
                <w:color w:val="000000"/>
              </w:rPr>
              <w:t>GB/T 2260</w:t>
            </w:r>
            <w:r w:rsidRPr="0025313B">
              <w:rPr>
                <w:rFonts w:ascii="Times New Roman"/>
                <w:color w:val="000000"/>
              </w:rPr>
              <w:t>中的</w:t>
            </w:r>
            <w:r w:rsidRPr="0025313B">
              <w:rPr>
                <w:rFonts w:ascii="Times New Roman"/>
                <w:color w:val="000000"/>
              </w:rPr>
              <w:t>6</w:t>
            </w:r>
            <w:r w:rsidRPr="0025313B">
              <w:rPr>
                <w:rFonts w:ascii="Times New Roman"/>
                <w:color w:val="000000"/>
              </w:rPr>
              <w:t>位数字码，行政区名称采用</w:t>
            </w:r>
            <w:r w:rsidRPr="0025313B">
              <w:rPr>
                <w:rFonts w:ascii="Times New Roman"/>
                <w:color w:val="000000"/>
              </w:rPr>
              <w:t>GB/T 2260</w:t>
            </w:r>
            <w:r w:rsidRPr="0025313B">
              <w:rPr>
                <w:rFonts w:ascii="Times New Roman"/>
                <w:color w:val="000000"/>
              </w:rPr>
              <w:t>中的名称，县级以下行政区代码采用</w:t>
            </w:r>
            <w:r w:rsidRPr="0025313B">
              <w:rPr>
                <w:rFonts w:ascii="Times New Roman"/>
                <w:color w:val="000000"/>
              </w:rPr>
              <w:t>GB/T 10114</w:t>
            </w:r>
            <w:r w:rsidRPr="0025313B">
              <w:rPr>
                <w:rFonts w:ascii="Times New Roman"/>
                <w:color w:val="000000"/>
              </w:rPr>
              <w:t>中的规定，乡镇级行政区代码为</w:t>
            </w:r>
            <w:r w:rsidRPr="0025313B">
              <w:rPr>
                <w:rFonts w:ascii="Times New Roman"/>
                <w:color w:val="000000"/>
              </w:rPr>
              <w:t>3</w:t>
            </w:r>
            <w:r w:rsidRPr="0025313B">
              <w:rPr>
                <w:rFonts w:ascii="Times New Roman"/>
                <w:color w:val="000000"/>
              </w:rPr>
              <w:t>位数字码，乡镇级行政区名称直接采用乡镇名称，村级行政区代码为</w:t>
            </w:r>
            <w:r w:rsidRPr="0025313B">
              <w:rPr>
                <w:rFonts w:ascii="Times New Roman"/>
                <w:color w:val="000000"/>
              </w:rPr>
              <w:t>3</w:t>
            </w:r>
            <w:r w:rsidRPr="0025313B">
              <w:rPr>
                <w:rFonts w:ascii="Times New Roman"/>
                <w:color w:val="000000"/>
              </w:rPr>
              <w:t>位数字码，村级行政区名称直接采用行政村名称，下同。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2</w:t>
            </w:r>
            <w:r w:rsidRPr="0025313B">
              <w:rPr>
                <w:rFonts w:ascii="Times New Roman"/>
                <w:color w:val="000000"/>
              </w:rPr>
              <w:t>：指行政区界线坐标计算的椭球面积。本标准中所有面积字段如无特别说明，均指椭球面积。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3</w:t>
            </w:r>
            <w:r w:rsidRPr="0025313B">
              <w:rPr>
                <w:rFonts w:ascii="Times New Roman"/>
                <w:color w:val="000000"/>
              </w:rPr>
              <w:t>：约束条件取值：</w:t>
            </w:r>
            <w:r w:rsidRPr="0025313B">
              <w:rPr>
                <w:rFonts w:ascii="Times New Roman"/>
                <w:color w:val="000000"/>
              </w:rPr>
              <w:t>M(</w:t>
            </w:r>
            <w:r w:rsidRPr="0025313B">
              <w:rPr>
                <w:rFonts w:ascii="Times New Roman"/>
                <w:color w:val="000000"/>
              </w:rPr>
              <w:t>必填</w:t>
            </w:r>
            <w:r w:rsidRPr="0025313B">
              <w:rPr>
                <w:rFonts w:ascii="Times New Roman"/>
                <w:color w:val="000000"/>
              </w:rPr>
              <w:t>)</w:t>
            </w:r>
            <w:r w:rsidRPr="0025313B">
              <w:rPr>
                <w:rFonts w:ascii="Times New Roman"/>
                <w:color w:val="000000"/>
              </w:rPr>
              <w:t>、</w:t>
            </w:r>
            <w:r w:rsidRPr="0025313B">
              <w:rPr>
                <w:rFonts w:ascii="Times New Roman"/>
                <w:color w:val="000000"/>
              </w:rPr>
              <w:t>O(</w:t>
            </w:r>
            <w:r w:rsidRPr="0025313B">
              <w:rPr>
                <w:rFonts w:ascii="Times New Roman"/>
                <w:color w:val="000000"/>
              </w:rPr>
              <w:t>可选</w:t>
            </w:r>
            <w:r w:rsidRPr="0025313B">
              <w:rPr>
                <w:rFonts w:ascii="Times New Roman"/>
                <w:color w:val="000000"/>
              </w:rPr>
              <w:t>)</w:t>
            </w:r>
            <w:r w:rsidRPr="0025313B">
              <w:rPr>
                <w:rFonts w:ascii="Times New Roman"/>
                <w:color w:val="000000"/>
              </w:rPr>
              <w:t>、</w:t>
            </w:r>
            <w:r w:rsidRPr="0025313B">
              <w:rPr>
                <w:rFonts w:ascii="Times New Roman"/>
                <w:color w:val="000000"/>
              </w:rPr>
              <w:t>C</w:t>
            </w:r>
            <w:r w:rsidRPr="0025313B">
              <w:rPr>
                <w:rFonts w:ascii="Times New Roman"/>
                <w:color w:val="000000"/>
              </w:rPr>
              <w:t>（条件必填），下同。</w:t>
            </w:r>
          </w:p>
        </w:tc>
      </w:tr>
    </w:tbl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基期现状用地属性结构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基期现状用地属性结构描述表（属性表名：</w:t>
      </w:r>
      <w:r w:rsidRPr="0025313B">
        <w:rPr>
          <w:rFonts w:eastAsia="黑体"/>
          <w:bCs/>
          <w:color w:val="000000"/>
          <w:szCs w:val="21"/>
        </w:rPr>
        <w:t>JQXZYD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6"/>
        <w:gridCol w:w="703"/>
        <w:gridCol w:w="702"/>
        <w:gridCol w:w="683"/>
        <w:gridCol w:w="1116"/>
        <w:gridCol w:w="600"/>
        <w:gridCol w:w="1446"/>
      </w:tblGrid>
      <w:tr w:rsidR="00A23293" w:rsidRPr="0025313B" w:rsidTr="006F61B3">
        <w:trPr>
          <w:trHeight w:val="466"/>
          <w:tblHeader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图斑编号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TBBH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地类编码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DLBM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地类名称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DLMC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大类代码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DLDM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大类名称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DALMC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小类代码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XLDM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小类名称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XLMC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一级类代码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YJLDM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一级类名称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YJLMC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二级类代码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EJLDM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二级类名称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EJLMC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三级类代码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SJLDM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三级类名称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SJLMC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权属性质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QSXZ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权属单位代码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QSDWDM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注</w:t>
            </w:r>
            <w:r w:rsidRPr="0025313B">
              <w:rPr>
                <w:color w:val="000000"/>
                <w:sz w:val="18"/>
                <w:szCs w:val="21"/>
              </w:rPr>
              <w:t>3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权属单位名称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QSDWMC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坐落单位代码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ZLDWDM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注</w:t>
            </w:r>
            <w:r w:rsidRPr="0025313B">
              <w:rPr>
                <w:color w:val="000000"/>
                <w:sz w:val="18"/>
                <w:szCs w:val="21"/>
              </w:rPr>
              <w:t>4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坐落单位名称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ZLDWMC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图斑面积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TBMJ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注</w:t>
            </w:r>
            <w:r w:rsidRPr="0025313B">
              <w:rPr>
                <w:color w:val="000000"/>
                <w:sz w:val="18"/>
                <w:szCs w:val="21"/>
              </w:rPr>
              <w:t>5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扣除地类编码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KCDLBM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注</w:t>
            </w: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扣除地类系数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KCDLXS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[0,1)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扣除地</w:t>
            </w:r>
            <w:proofErr w:type="gramStart"/>
            <w:r w:rsidRPr="0025313B">
              <w:rPr>
                <w:color w:val="000000"/>
                <w:sz w:val="18"/>
                <w:szCs w:val="21"/>
              </w:rPr>
              <w:t>类面积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KCDLMJ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图</w:t>
            </w:r>
            <w:proofErr w:type="gramStart"/>
            <w:r w:rsidRPr="0025313B">
              <w:rPr>
                <w:bCs/>
                <w:color w:val="000000"/>
                <w:sz w:val="18"/>
                <w:szCs w:val="18"/>
              </w:rPr>
              <w:t>斑地类面积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TBDLMJ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注</w:t>
            </w:r>
            <w:r w:rsidRPr="0025313B">
              <w:rPr>
                <w:color w:val="000000"/>
                <w:sz w:val="18"/>
                <w:szCs w:val="21"/>
              </w:rPr>
              <w:t>6</w:t>
            </w:r>
          </w:p>
        </w:tc>
      </w:tr>
      <w:tr w:rsidR="00A23293" w:rsidRPr="0025313B" w:rsidTr="006F61B3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jc w:val="left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：图斑编号采用三调图斑编号。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jc w:val="left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2</w:t>
            </w:r>
            <w:r w:rsidRPr="0025313B">
              <w:rPr>
                <w:rFonts w:ascii="Times New Roman"/>
                <w:color w:val="000000"/>
              </w:rPr>
              <w:t>：地类编码和名称按《第三次全国国土调查技术规程》（</w:t>
            </w:r>
            <w:r w:rsidRPr="0025313B">
              <w:rPr>
                <w:rFonts w:ascii="Times New Roman"/>
                <w:color w:val="000000"/>
              </w:rPr>
              <w:t>TD/T 1055</w:t>
            </w:r>
            <w:r w:rsidRPr="0025313B">
              <w:rPr>
                <w:rFonts w:ascii="Times New Roman"/>
                <w:color w:val="000000"/>
              </w:rPr>
              <w:t>）附录</w:t>
            </w:r>
            <w:r w:rsidRPr="0025313B">
              <w:rPr>
                <w:rFonts w:ascii="Times New Roman"/>
                <w:color w:val="000000"/>
              </w:rPr>
              <w:t>A</w:t>
            </w:r>
            <w:r w:rsidRPr="0025313B">
              <w:rPr>
                <w:rFonts w:ascii="Times New Roman"/>
                <w:color w:val="000000"/>
              </w:rPr>
              <w:t>第三次全国国土调查工作分类执行，填写</w:t>
            </w:r>
            <w:proofErr w:type="gramStart"/>
            <w:r w:rsidRPr="0025313B">
              <w:rPr>
                <w:rFonts w:ascii="Times New Roman"/>
                <w:color w:val="000000"/>
              </w:rPr>
              <w:t>最末级</w:t>
            </w:r>
            <w:proofErr w:type="gramEnd"/>
            <w:r w:rsidRPr="0025313B">
              <w:rPr>
                <w:rFonts w:ascii="Times New Roman"/>
                <w:color w:val="000000"/>
              </w:rPr>
              <w:t>分类，下同。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jc w:val="left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bCs/>
                <w:color w:val="000000"/>
                <w:szCs w:val="18"/>
              </w:rPr>
              <w:t>注</w:t>
            </w:r>
            <w:r w:rsidRPr="0025313B">
              <w:rPr>
                <w:rFonts w:ascii="Times New Roman"/>
                <w:bCs/>
                <w:color w:val="000000"/>
                <w:szCs w:val="18"/>
              </w:rPr>
              <w:t>3</w:t>
            </w:r>
            <w:r w:rsidRPr="0025313B">
              <w:rPr>
                <w:rFonts w:ascii="Times New Roman"/>
                <w:bCs/>
                <w:color w:val="000000"/>
                <w:szCs w:val="18"/>
              </w:rPr>
              <w:t>：权属单位代码为该地类图</w:t>
            </w:r>
            <w:proofErr w:type="gramStart"/>
            <w:r w:rsidRPr="0025313B">
              <w:rPr>
                <w:rFonts w:ascii="Times New Roman"/>
                <w:bCs/>
                <w:color w:val="000000"/>
                <w:szCs w:val="18"/>
              </w:rPr>
              <w:t>斑实际</w:t>
            </w:r>
            <w:proofErr w:type="gramEnd"/>
            <w:r w:rsidRPr="0025313B">
              <w:rPr>
                <w:rFonts w:ascii="Times New Roman"/>
                <w:bCs/>
                <w:color w:val="000000"/>
                <w:szCs w:val="18"/>
              </w:rPr>
              <w:t>权属单位的行政区代码。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jc w:val="left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bCs/>
                <w:color w:val="000000"/>
                <w:szCs w:val="18"/>
              </w:rPr>
              <w:t>注</w:t>
            </w:r>
            <w:r w:rsidRPr="0025313B">
              <w:rPr>
                <w:rFonts w:ascii="Times New Roman"/>
                <w:bCs/>
                <w:color w:val="000000"/>
                <w:szCs w:val="18"/>
              </w:rPr>
              <w:t>4</w:t>
            </w:r>
            <w:r w:rsidRPr="0025313B">
              <w:rPr>
                <w:rFonts w:ascii="Times New Roman"/>
                <w:bCs/>
                <w:color w:val="000000"/>
                <w:szCs w:val="18"/>
              </w:rPr>
              <w:t>：坐落单位代码为该地类图</w:t>
            </w:r>
            <w:proofErr w:type="gramStart"/>
            <w:r w:rsidRPr="0025313B">
              <w:rPr>
                <w:rFonts w:ascii="Times New Roman"/>
                <w:bCs/>
                <w:color w:val="000000"/>
                <w:szCs w:val="18"/>
              </w:rPr>
              <w:t>斑实际</w:t>
            </w:r>
            <w:proofErr w:type="gramEnd"/>
            <w:r w:rsidRPr="0025313B">
              <w:rPr>
                <w:rFonts w:ascii="Times New Roman"/>
                <w:bCs/>
                <w:color w:val="000000"/>
                <w:szCs w:val="18"/>
              </w:rPr>
              <w:t>坐落单位的行政区代码。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jc w:val="left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5</w:t>
            </w:r>
            <w:r w:rsidRPr="0025313B">
              <w:rPr>
                <w:rFonts w:ascii="Times New Roman"/>
                <w:color w:val="000000"/>
              </w:rPr>
              <w:t>：图斑面积指经过核定的地类图斑多边形边界内部所有地类的面积，下同。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jc w:val="left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6</w:t>
            </w:r>
            <w:r w:rsidRPr="0025313B">
              <w:rPr>
                <w:rFonts w:ascii="Times New Roman"/>
                <w:color w:val="000000"/>
              </w:rPr>
              <w:t>：图</w:t>
            </w:r>
            <w:proofErr w:type="gramStart"/>
            <w:r w:rsidRPr="0025313B">
              <w:rPr>
                <w:rFonts w:ascii="Times New Roman"/>
                <w:color w:val="000000"/>
              </w:rPr>
              <w:t>斑地类面积</w:t>
            </w:r>
            <w:proofErr w:type="gramEnd"/>
            <w:r w:rsidRPr="0025313B">
              <w:rPr>
                <w:rFonts w:ascii="Times New Roman"/>
                <w:color w:val="000000"/>
              </w:rPr>
              <w:t>=</w:t>
            </w:r>
            <w:r w:rsidRPr="0025313B">
              <w:rPr>
                <w:rFonts w:ascii="Times New Roman"/>
                <w:color w:val="000000"/>
              </w:rPr>
              <w:t>图斑面积</w:t>
            </w:r>
            <w:r w:rsidRPr="0025313B">
              <w:rPr>
                <w:rFonts w:ascii="Times New Roman"/>
                <w:color w:val="000000"/>
              </w:rPr>
              <w:t>-</w:t>
            </w:r>
            <w:r w:rsidRPr="0025313B">
              <w:rPr>
                <w:rFonts w:ascii="Times New Roman"/>
                <w:color w:val="000000"/>
              </w:rPr>
              <w:t>扣除地类面积，下同。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生态保护红线属性结构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生态保护红线属性结构描述表（属性表名：</w:t>
      </w:r>
      <w:r w:rsidRPr="0025313B">
        <w:rPr>
          <w:rFonts w:eastAsia="黑体"/>
          <w:bCs/>
          <w:color w:val="000000"/>
          <w:szCs w:val="21"/>
        </w:rPr>
        <w:t>STBHHX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1822"/>
        <w:gridCol w:w="1185"/>
        <w:gridCol w:w="717"/>
        <w:gridCol w:w="658"/>
        <w:gridCol w:w="642"/>
        <w:gridCol w:w="1074"/>
        <w:gridCol w:w="558"/>
        <w:gridCol w:w="1222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SHENG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SHI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县（区）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XIAN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红线编码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HXBM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红线名称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HXMC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红</w:t>
            </w:r>
            <w:proofErr w:type="gramStart"/>
            <w:r w:rsidRPr="0025313B">
              <w:rPr>
                <w:color w:val="000000"/>
                <w:sz w:val="18"/>
                <w:szCs w:val="21"/>
              </w:rPr>
              <w:t>线类型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HXLX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类型编码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LXBM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MJ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&gt;0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自然保护地名称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ZRBHDMC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自然保护地级别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ZRBHDJB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自然保护地类型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ZRBHDLX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自然保护地分区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ZRBHDFQ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生态系统与植被类型（陆地）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XTYZBLX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管控措施（海洋）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GKCS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所在县级行政区代码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SZXJXZQDM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所在县级行政区名称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SZXJXZQMC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  <w:r w:rsidRPr="0025313B">
              <w:rPr>
                <w:color w:val="000000"/>
                <w:sz w:val="18"/>
                <w:szCs w:val="18"/>
              </w:rPr>
              <w:t>：本图层引用《生态保护红线评估调整数据提交要求》中调整后的生态保护红线。字段填写要求及说明参见原文件。</w:t>
            </w:r>
          </w:p>
        </w:tc>
      </w:tr>
    </w:tbl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永久基本农田属性结构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永久基本农田属性结构描述表（属性表名：</w:t>
      </w:r>
      <w:r w:rsidRPr="0025313B">
        <w:rPr>
          <w:rFonts w:eastAsia="黑体"/>
          <w:bCs/>
          <w:color w:val="000000"/>
          <w:szCs w:val="21"/>
        </w:rPr>
        <w:t>YJJBNT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694"/>
        <w:gridCol w:w="1225"/>
        <w:gridCol w:w="732"/>
        <w:gridCol w:w="680"/>
        <w:gridCol w:w="662"/>
        <w:gridCol w:w="1094"/>
        <w:gridCol w:w="579"/>
        <w:gridCol w:w="1192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永久基本农田图斑编号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YJJBNTTBBH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图斑编号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TBBH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地类编码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DLBM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地类名称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DLMC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权属性质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QSXZ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权属单位代码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QSDWDM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权属单位名称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QSDWMC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proofErr w:type="gramStart"/>
            <w:r w:rsidRPr="0025313B">
              <w:rPr>
                <w:color w:val="000000"/>
                <w:sz w:val="18"/>
              </w:rPr>
              <w:t>座落</w:t>
            </w:r>
            <w:proofErr w:type="gramEnd"/>
            <w:r w:rsidRPr="0025313B">
              <w:rPr>
                <w:color w:val="000000"/>
                <w:sz w:val="18"/>
              </w:rPr>
              <w:t>单位代码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ZLDWDM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proofErr w:type="gramStart"/>
            <w:r w:rsidRPr="0025313B">
              <w:rPr>
                <w:color w:val="000000"/>
                <w:sz w:val="18"/>
              </w:rPr>
              <w:t>座落</w:t>
            </w:r>
            <w:proofErr w:type="gramEnd"/>
            <w:r w:rsidRPr="0025313B">
              <w:rPr>
                <w:color w:val="000000"/>
                <w:sz w:val="18"/>
              </w:rPr>
              <w:t>单位名称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ZLDWMC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永久基本农田图斑面积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YJJBNTTBMJ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&gt;0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扣除地类编码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KCDLBM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扣除地类系数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KCDLXS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[0,1)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扣除地</w:t>
            </w:r>
            <w:proofErr w:type="gramStart"/>
            <w:r w:rsidRPr="0025313B">
              <w:rPr>
                <w:color w:val="000000"/>
                <w:sz w:val="18"/>
                <w:szCs w:val="21"/>
              </w:rPr>
              <w:t>类面积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KCDLMJ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永久基本农田面积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YJJBNTMJ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耕地类型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GDLX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永久</w:t>
            </w:r>
            <w:r w:rsidRPr="0025313B">
              <w:rPr>
                <w:color w:val="000000"/>
                <w:sz w:val="18"/>
              </w:rPr>
              <w:t>基本农田类型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YJJBNTLX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耕地坡度级别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GDPDJB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耕地必选</w:t>
            </w: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图斑细化代码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TBXHDM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代码表</w:t>
            </w:r>
            <w:r w:rsidRPr="0025313B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图斑细化名称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TBXHMC</w:t>
            </w:r>
            <w:r w:rsidRPr="0025313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 xml:space="preserve">Char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代码表</w:t>
            </w:r>
            <w:r w:rsidRPr="0025313B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耕地种植属性代码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GDZZSXDM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代码表</w:t>
            </w:r>
            <w:r w:rsidRPr="0025313B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耕地种植属性名称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GDZZSXMC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代码表</w:t>
            </w:r>
            <w:r w:rsidRPr="0025313B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耕地质量等别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GDDB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Int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代码表</w:t>
            </w:r>
            <w:r w:rsidRPr="0025313B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耕地质量等级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GDDJ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Int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代码表</w:t>
            </w:r>
            <w:r w:rsidRPr="0025313B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飞入地标识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FRDBS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数据年份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SJNF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YYYY</w:t>
            </w:r>
          </w:p>
        </w:tc>
      </w:tr>
      <w:tr w:rsidR="00A23293" w:rsidRPr="0025313B" w:rsidTr="006F61B3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：本图层引用《永久基本农田数据库标准》中永久基本农田图斑。字段填写要求及说明参见原文件。</w:t>
            </w:r>
          </w:p>
        </w:tc>
      </w:tr>
    </w:tbl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村庄建设边界属性结构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20" w:after="120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村庄建设边界属性结构描述表（属性表名：</w:t>
      </w:r>
      <w:r w:rsidRPr="0025313B">
        <w:rPr>
          <w:rFonts w:eastAsia="黑体"/>
          <w:bCs/>
          <w:color w:val="000000"/>
          <w:szCs w:val="21"/>
        </w:rPr>
        <w:t>CZJSBJ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1710"/>
        <w:gridCol w:w="1095"/>
        <w:gridCol w:w="698"/>
        <w:gridCol w:w="696"/>
        <w:gridCol w:w="678"/>
        <w:gridCol w:w="1110"/>
        <w:gridCol w:w="595"/>
        <w:gridCol w:w="1256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2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边界内建设用地面积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BJNJSYDMJ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trHeight w:val="30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宅基地属性结构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宅基地属性结构描述表（属性表名：</w:t>
      </w:r>
      <w:r w:rsidRPr="0025313B">
        <w:rPr>
          <w:rFonts w:eastAsia="黑体"/>
          <w:bCs/>
          <w:color w:val="000000"/>
          <w:szCs w:val="21"/>
        </w:rPr>
        <w:t>ZJD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占地面积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ZDMJ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宅基地分类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ZJDFL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高度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GD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Int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单位：米</w:t>
            </w:r>
          </w:p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层数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Int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单位：层</w:t>
            </w:r>
          </w:p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建筑风貌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JZFM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注</w:t>
            </w:r>
            <w:r w:rsidRPr="0025313B">
              <w:rPr>
                <w:color w:val="000000"/>
                <w:sz w:val="18"/>
                <w:szCs w:val="21"/>
              </w:rPr>
              <w:t>4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  <w:szCs w:val="18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：宅基地包括现状宅基地和新增宅基地。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  <w:szCs w:val="18"/>
              </w:rPr>
            </w:pPr>
            <w:r w:rsidRPr="0025313B">
              <w:rPr>
                <w:rFonts w:ascii="Times New Roman"/>
                <w:color w:val="000000"/>
                <w:szCs w:val="18"/>
              </w:rPr>
              <w:t>注</w:t>
            </w:r>
            <w:r w:rsidRPr="0025313B">
              <w:rPr>
                <w:rFonts w:ascii="Times New Roman"/>
                <w:color w:val="000000"/>
                <w:szCs w:val="18"/>
              </w:rPr>
              <w:t>2</w:t>
            </w:r>
            <w:r w:rsidRPr="0025313B">
              <w:rPr>
                <w:rFonts w:ascii="Times New Roman"/>
                <w:color w:val="000000"/>
                <w:szCs w:val="18"/>
              </w:rPr>
              <w:t>：宅基地分类包括留、转、增。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3</w:t>
            </w:r>
            <w:r w:rsidRPr="0025313B">
              <w:rPr>
                <w:rFonts w:ascii="Times New Roman"/>
                <w:color w:val="000000"/>
              </w:rPr>
              <w:t>：指规划控制高度、层数。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4</w:t>
            </w:r>
            <w:r w:rsidRPr="0025313B">
              <w:rPr>
                <w:rFonts w:ascii="Times New Roman"/>
                <w:color w:val="000000"/>
              </w:rPr>
              <w:t>：指村庄重点区域内建筑退让道路、用地界线的控制距离等要求。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乡村产业用地属性结构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乡村产业用地属性结构描述表（属性表名：</w:t>
      </w:r>
      <w:r w:rsidRPr="0025313B">
        <w:rPr>
          <w:rFonts w:eastAsia="黑体"/>
          <w:bCs/>
          <w:color w:val="000000"/>
          <w:szCs w:val="21"/>
        </w:rPr>
        <w:t>XCCYYD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用途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YT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用地面积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YDMJ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建筑密度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JZMD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单位：百分比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容积率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RJL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绿地率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LDL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单位：百分比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建筑限高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JZXG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建筑风貌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JZFM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注</w:t>
            </w:r>
            <w:r w:rsidRPr="0025313B">
              <w:rPr>
                <w:color w:val="000000"/>
                <w:sz w:val="18"/>
                <w:szCs w:val="21"/>
              </w:rPr>
              <w:t>3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4</w:t>
            </w: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：乡村产业用地包括现状产业用地和新增产业用地。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  <w:szCs w:val="18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2</w:t>
            </w:r>
            <w:r w:rsidRPr="0025313B">
              <w:rPr>
                <w:rFonts w:ascii="Times New Roman"/>
                <w:color w:val="000000"/>
              </w:rPr>
              <w:t>：指农业设施建设用地（不包括乡村道路用地）、商业服务业用地（农村部分）、工业用地（农村部分）、仓储用地（农村部分）。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  <w:szCs w:val="18"/>
              </w:rPr>
            </w:pPr>
            <w:r w:rsidRPr="0025313B">
              <w:rPr>
                <w:rFonts w:ascii="Times New Roman"/>
                <w:color w:val="000000"/>
                <w:szCs w:val="18"/>
              </w:rPr>
              <w:t>注</w:t>
            </w:r>
            <w:r w:rsidRPr="0025313B">
              <w:rPr>
                <w:rFonts w:ascii="Times New Roman"/>
                <w:color w:val="000000"/>
                <w:szCs w:val="18"/>
              </w:rPr>
              <w:t>3</w:t>
            </w:r>
            <w:r w:rsidRPr="0025313B">
              <w:rPr>
                <w:rFonts w:ascii="Times New Roman"/>
                <w:color w:val="000000"/>
                <w:szCs w:val="18"/>
              </w:rPr>
              <w:t>：</w:t>
            </w:r>
            <w:r w:rsidRPr="0025313B">
              <w:rPr>
                <w:rFonts w:ascii="Times New Roman"/>
                <w:color w:val="000000"/>
              </w:rPr>
              <w:t>指村庄重点区域内建筑退让道路、用地界线的控制距离等要求。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4</w:t>
            </w:r>
            <w:r w:rsidRPr="0025313B">
              <w:rPr>
                <w:rFonts w:ascii="Times New Roman"/>
                <w:color w:val="000000"/>
              </w:rPr>
              <w:t>：</w:t>
            </w:r>
            <w:r w:rsidRPr="0025313B">
              <w:rPr>
                <w:rFonts w:ascii="Times New Roman"/>
                <w:color w:val="000000"/>
                <w:szCs w:val="18"/>
              </w:rPr>
              <w:t>现状或规划。</w:t>
            </w:r>
          </w:p>
        </w:tc>
      </w:tr>
    </w:tbl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其他控制线属性结构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其他控制线属性结构描述表（属性表名：</w:t>
      </w:r>
      <w:r w:rsidRPr="0025313B">
        <w:rPr>
          <w:rFonts w:eastAsia="黑体"/>
          <w:bCs/>
          <w:color w:val="000000"/>
          <w:szCs w:val="21"/>
        </w:rPr>
        <w:t>QTKZX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</w:t>
            </w:r>
            <w:proofErr w:type="gramStart"/>
            <w:r w:rsidRPr="0025313B">
              <w:rPr>
                <w:color w:val="000000"/>
                <w:sz w:val="18"/>
                <w:szCs w:val="21"/>
              </w:rPr>
              <w:t>线类型</w:t>
            </w:r>
            <w:proofErr w:type="gramEnd"/>
            <w:r w:rsidRPr="0025313B">
              <w:rPr>
                <w:color w:val="000000"/>
                <w:sz w:val="18"/>
                <w:szCs w:val="21"/>
              </w:rPr>
              <w:t>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KZXLXMC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：蓝线、紫线、黄线、绿线、洪涝和地质灾害风险控制线、其他控制线。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粮食生产功能区属性结构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粮食生产功能区属性结构描述表（属性表名：</w:t>
      </w:r>
      <w:r w:rsidRPr="0025313B">
        <w:rPr>
          <w:rFonts w:eastAsia="黑体"/>
          <w:bCs/>
          <w:color w:val="000000"/>
          <w:szCs w:val="21"/>
        </w:rPr>
        <w:t>LSSCGNQ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6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：注明粮食生产功能区类型，如水稻。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糖料</w:t>
      </w:r>
      <w:proofErr w:type="gramStart"/>
      <w:r w:rsidRPr="0025313B">
        <w:rPr>
          <w:rFonts w:ascii="Times New Roman" w:hAnsi="Times New Roman"/>
          <w:color w:val="000000"/>
        </w:rPr>
        <w:t>蔗</w:t>
      </w:r>
      <w:proofErr w:type="gramEnd"/>
      <w:r w:rsidRPr="0025313B">
        <w:rPr>
          <w:rFonts w:ascii="Times New Roman" w:hAnsi="Times New Roman"/>
          <w:color w:val="000000"/>
        </w:rPr>
        <w:t>生产保护区属性结构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糖料</w:t>
      </w:r>
      <w:proofErr w:type="gramStart"/>
      <w:r w:rsidRPr="0025313B">
        <w:rPr>
          <w:rFonts w:eastAsia="黑体"/>
          <w:bCs/>
          <w:color w:val="000000"/>
          <w:szCs w:val="21"/>
        </w:rPr>
        <w:t>蔗</w:t>
      </w:r>
      <w:proofErr w:type="gramEnd"/>
      <w:r w:rsidRPr="0025313B">
        <w:rPr>
          <w:rFonts w:eastAsia="黑体"/>
          <w:bCs/>
          <w:color w:val="000000"/>
          <w:szCs w:val="21"/>
        </w:rPr>
        <w:t>生产保护区属性结构描述表（属性表名：</w:t>
      </w:r>
      <w:r w:rsidRPr="0025313B">
        <w:rPr>
          <w:rFonts w:eastAsia="黑体"/>
          <w:bCs/>
          <w:color w:val="000000"/>
          <w:szCs w:val="21"/>
        </w:rPr>
        <w:t>TLZSCBHQ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7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特色农产品优势区属性结构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特色农产品优势区属性结构描述表（属性表名：</w:t>
      </w:r>
      <w:r w:rsidRPr="0025313B">
        <w:rPr>
          <w:rFonts w:eastAsia="黑体"/>
          <w:bCs/>
          <w:color w:val="000000"/>
          <w:szCs w:val="21"/>
        </w:rPr>
        <w:t>TSNCPYSQ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lastRenderedPageBreak/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：注明特色农产品优势区类型，如荔枝、沃柑、芒果、金桔、茉莉花、茶等特色农产品优势种植区。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不适宜</w:t>
      </w:r>
      <w:proofErr w:type="gramStart"/>
      <w:r w:rsidRPr="0025313B">
        <w:rPr>
          <w:rFonts w:ascii="Times New Roman" w:hAnsi="Times New Roman"/>
          <w:color w:val="000000"/>
        </w:rPr>
        <w:t>耕种区</w:t>
      </w:r>
      <w:proofErr w:type="gramEnd"/>
      <w:r w:rsidRPr="0025313B">
        <w:rPr>
          <w:rFonts w:ascii="Times New Roman" w:hAnsi="Times New Roman"/>
          <w:color w:val="000000"/>
        </w:rPr>
        <w:t>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不适宜</w:t>
      </w:r>
      <w:proofErr w:type="gramStart"/>
      <w:r w:rsidRPr="0025313B">
        <w:rPr>
          <w:rFonts w:eastAsia="黑体"/>
          <w:bCs/>
          <w:color w:val="000000"/>
          <w:szCs w:val="21"/>
        </w:rPr>
        <w:t>耕种区</w:t>
      </w:r>
      <w:proofErr w:type="gramEnd"/>
      <w:r w:rsidRPr="0025313B">
        <w:rPr>
          <w:rFonts w:eastAsia="黑体"/>
          <w:bCs/>
          <w:color w:val="000000"/>
          <w:szCs w:val="21"/>
        </w:rPr>
        <w:t>属性结构描述表（属性表名：</w:t>
      </w:r>
      <w:r w:rsidRPr="0025313B">
        <w:rPr>
          <w:rFonts w:eastAsia="黑体"/>
          <w:bCs/>
          <w:color w:val="000000"/>
          <w:szCs w:val="21"/>
        </w:rPr>
        <w:t>BSYGZQ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9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1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：注明不适宜</w:t>
            </w:r>
            <w:proofErr w:type="gramStart"/>
            <w:r w:rsidRPr="0025313B">
              <w:rPr>
                <w:rFonts w:ascii="Times New Roman"/>
                <w:color w:val="000000"/>
              </w:rPr>
              <w:t>耕种区</w:t>
            </w:r>
            <w:proofErr w:type="gramEnd"/>
            <w:r w:rsidRPr="0025313B">
              <w:rPr>
                <w:rFonts w:ascii="Times New Roman"/>
                <w:color w:val="000000"/>
              </w:rPr>
              <w:t>的不适宜因子类型，如土壤污染、土壤盐碱化、地下采空塌陷等不适宜耕种区。</w:t>
            </w:r>
            <w:r w:rsidRPr="0025313B">
              <w:rPr>
                <w:rFonts w:ascii="Times New Roman"/>
                <w:color w:val="000000"/>
              </w:rPr>
              <w:t xml:space="preserve"> 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重要生态品质空间保护区属性结构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重要生态品质空间保护区属性结构描述表（属性表名：</w:t>
      </w:r>
      <w:r w:rsidRPr="0025313B">
        <w:rPr>
          <w:rFonts w:eastAsia="黑体"/>
          <w:bCs/>
          <w:color w:val="000000"/>
          <w:szCs w:val="21"/>
        </w:rPr>
        <w:t>ZYSTPZKJBHQ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：注明重要生态品质空间保护区类型，如重要山体和水域保护区、特色自然景观保护区等。</w:t>
            </w:r>
            <w:r w:rsidRPr="0025313B">
              <w:rPr>
                <w:rFonts w:ascii="Times New Roman"/>
                <w:color w:val="000000"/>
              </w:rPr>
              <w:t xml:space="preserve"> 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lastRenderedPageBreak/>
        <w:t>特色生态型林下产品生产保护区属性结构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特色生态型林下产品生产保护区属性结构描述表（属性表名：</w:t>
      </w:r>
      <w:r w:rsidRPr="0025313B">
        <w:rPr>
          <w:rFonts w:eastAsia="黑体"/>
          <w:bCs/>
          <w:color w:val="000000"/>
          <w:szCs w:val="21"/>
        </w:rPr>
        <w:t>TSSTXLXCPSCBHQ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1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1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：注明特色生态型林下产品的具体类型，如中草药、食用菌等。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历史文化保护（点）、历史文化保护（面）属性结构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历史文化保护（点）、历史文化保护（面）属性结构描述表（属性表名：</w:t>
      </w:r>
      <w:r w:rsidRPr="0025313B">
        <w:rPr>
          <w:rFonts w:eastAsia="黑体"/>
          <w:bCs/>
          <w:color w:val="000000"/>
          <w:szCs w:val="21"/>
        </w:rPr>
        <w:t>LSWHBHD</w:t>
      </w:r>
      <w:r w:rsidRPr="0025313B">
        <w:rPr>
          <w:rFonts w:eastAsia="黑体"/>
          <w:bCs/>
          <w:color w:val="000000"/>
          <w:szCs w:val="21"/>
        </w:rPr>
        <w:t>、</w:t>
      </w:r>
      <w:r w:rsidRPr="0025313B">
        <w:rPr>
          <w:rFonts w:eastAsia="黑体"/>
          <w:bCs/>
          <w:color w:val="000000"/>
          <w:szCs w:val="21"/>
        </w:rPr>
        <w:t>LSWHBHM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保护类型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BHLX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保护等级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BHDJ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保护控制范围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BHKZFW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面积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控制要求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KZYQ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：保护类型为文物保护单位、未定级不可移动文物、历史建筑、传统村落、历史文化名镇名村等。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2</w:t>
            </w:r>
            <w:r w:rsidRPr="0025313B">
              <w:rPr>
                <w:rFonts w:ascii="Times New Roman"/>
                <w:color w:val="000000"/>
              </w:rPr>
              <w:t>：保护等级为国家级、自治区级、市县级。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  <w:szCs w:val="18"/>
              </w:rPr>
              <w:t>注</w:t>
            </w:r>
            <w:r w:rsidRPr="0025313B">
              <w:rPr>
                <w:rFonts w:ascii="Times New Roman"/>
                <w:color w:val="000000"/>
                <w:szCs w:val="18"/>
              </w:rPr>
              <w:t>3:</w:t>
            </w:r>
            <w:r w:rsidRPr="0025313B">
              <w:rPr>
                <w:rFonts w:ascii="Times New Roman"/>
                <w:color w:val="000000"/>
              </w:rPr>
              <w:t xml:space="preserve"> </w:t>
            </w:r>
            <w:r w:rsidRPr="0025313B">
              <w:rPr>
                <w:rFonts w:ascii="Times New Roman"/>
                <w:color w:val="000000"/>
                <w:szCs w:val="18"/>
              </w:rPr>
              <w:t>保护控制范围分为保护范围、建设地带、风貌协调区。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规划用地分类属性结构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规划用地分类属性结构描述表（属性表名：</w:t>
      </w:r>
      <w:r w:rsidRPr="0025313B">
        <w:rPr>
          <w:rFonts w:eastAsia="黑体"/>
          <w:bCs/>
          <w:color w:val="000000"/>
          <w:szCs w:val="21"/>
        </w:rPr>
        <w:t>GHYDFL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696"/>
        <w:gridCol w:w="1207"/>
        <w:gridCol w:w="684"/>
        <w:gridCol w:w="682"/>
        <w:gridCol w:w="663"/>
        <w:gridCol w:w="1096"/>
        <w:gridCol w:w="583"/>
        <w:gridCol w:w="1244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大类代码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DLDM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大类名称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DLMC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小类代码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XLDM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小类名称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XLMC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一级类代码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YJLDM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一级类名称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YJLMC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二级类代码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EJLDM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二级类名称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EJLMC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trHeight w:val="453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三级类代码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SJLDM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三级类名称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SJLMC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图斑面积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TBMJ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图</w:t>
            </w:r>
            <w:proofErr w:type="gramStart"/>
            <w:r w:rsidRPr="0025313B">
              <w:rPr>
                <w:bCs/>
                <w:color w:val="000000"/>
                <w:sz w:val="18"/>
                <w:szCs w:val="18"/>
              </w:rPr>
              <w:t>斑地类面积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TBDLMJ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3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jc w:val="left"/>
              <w:rPr>
                <w:rFonts w:ascii="Times New Roman"/>
                <w:color w:val="000000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交通道路设施（线）属性结构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交通道路设施（线）属性结构描述表（属性表名：</w:t>
      </w:r>
      <w:r w:rsidRPr="0025313B">
        <w:rPr>
          <w:rFonts w:eastAsia="黑体"/>
          <w:bCs/>
          <w:color w:val="000000"/>
          <w:szCs w:val="21"/>
        </w:rPr>
        <w:t>JTDLSSX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4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4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交通道路类型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JTDLLX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4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注：交通道路（线）类型是指难以表达为面的规划道路。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交通道路设施（面）属性结构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交通道路设施（面）属性结构描述表（属性表名：</w:t>
      </w:r>
      <w:r w:rsidRPr="0025313B">
        <w:rPr>
          <w:rFonts w:eastAsia="黑体"/>
          <w:bCs/>
          <w:color w:val="000000"/>
          <w:szCs w:val="21"/>
        </w:rPr>
        <w:t>JTDLSSM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5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交通道路代码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JTDLDM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交通道路类型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JTDLLX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红线宽度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HXKD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25313B">
              <w:rPr>
                <w:rFonts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单位：米</w:t>
            </w:r>
          </w:p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注</w:t>
            </w: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proofErr w:type="gramStart"/>
            <w:r w:rsidRPr="0025313B">
              <w:rPr>
                <w:color w:val="000000"/>
                <w:sz w:val="18"/>
                <w:szCs w:val="21"/>
              </w:rPr>
              <w:t>道路退距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DLTJ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25313B">
              <w:rPr>
                <w:rFonts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单位：米</w:t>
            </w:r>
          </w:p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注</w:t>
            </w:r>
            <w:r w:rsidRPr="0025313B">
              <w:rPr>
                <w:color w:val="000000"/>
                <w:sz w:val="18"/>
                <w:szCs w:val="21"/>
              </w:rPr>
              <w:t>3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5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：交通道路（面）包括铁路、公路等过境交通，以及村庄内部道路用地、村道用地。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rPr>
                <w:rFonts w:ascii="Times New Roman"/>
                <w:color w:val="000000"/>
                <w:szCs w:val="18"/>
              </w:rPr>
            </w:pPr>
            <w:r w:rsidRPr="0025313B">
              <w:rPr>
                <w:rFonts w:ascii="Times New Roman"/>
                <w:color w:val="000000"/>
                <w:szCs w:val="18"/>
              </w:rPr>
              <w:t>注</w:t>
            </w:r>
            <w:r w:rsidRPr="0025313B">
              <w:rPr>
                <w:rFonts w:ascii="Times New Roman"/>
                <w:color w:val="000000"/>
                <w:szCs w:val="18"/>
              </w:rPr>
              <w:t>2</w:t>
            </w:r>
            <w:r w:rsidRPr="0025313B">
              <w:rPr>
                <w:rFonts w:ascii="Times New Roman"/>
                <w:color w:val="000000"/>
                <w:szCs w:val="18"/>
              </w:rPr>
              <w:t>：红线宽度</w:t>
            </w:r>
            <w:proofErr w:type="gramStart"/>
            <w:r w:rsidRPr="0025313B">
              <w:rPr>
                <w:rFonts w:ascii="Times New Roman"/>
                <w:color w:val="000000"/>
                <w:szCs w:val="18"/>
              </w:rPr>
              <w:t>指除宅间</w:t>
            </w:r>
            <w:proofErr w:type="gramEnd"/>
            <w:r w:rsidRPr="0025313B">
              <w:rPr>
                <w:rFonts w:ascii="Times New Roman"/>
                <w:color w:val="000000"/>
                <w:szCs w:val="18"/>
              </w:rPr>
              <w:t>道路外的交通道路的红线宽度。</w:t>
            </w:r>
          </w:p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  <w:szCs w:val="18"/>
              </w:rPr>
              <w:t>注</w:t>
            </w:r>
            <w:r w:rsidRPr="0025313B">
              <w:rPr>
                <w:rFonts w:ascii="Times New Roman"/>
                <w:color w:val="000000"/>
                <w:szCs w:val="18"/>
              </w:rPr>
              <w:t>3</w:t>
            </w:r>
            <w:r w:rsidRPr="0025313B">
              <w:rPr>
                <w:rFonts w:ascii="Times New Roman"/>
                <w:color w:val="000000"/>
                <w:szCs w:val="18"/>
              </w:rPr>
              <w:t>：道路</w:t>
            </w:r>
            <w:r w:rsidRPr="0025313B">
              <w:rPr>
                <w:rFonts w:ascii="Times New Roman"/>
                <w:color w:val="000000"/>
                <w:szCs w:val="21"/>
              </w:rPr>
              <w:t>两侧控制距离是指</w:t>
            </w:r>
            <w:proofErr w:type="gramStart"/>
            <w:r w:rsidRPr="0025313B">
              <w:rPr>
                <w:rFonts w:ascii="Times New Roman"/>
                <w:color w:val="000000"/>
                <w:szCs w:val="21"/>
              </w:rPr>
              <w:t>过境交通线红线</w:t>
            </w:r>
            <w:proofErr w:type="gramEnd"/>
            <w:r w:rsidRPr="0025313B">
              <w:rPr>
                <w:rFonts w:ascii="Times New Roman"/>
                <w:color w:val="000000"/>
                <w:szCs w:val="21"/>
              </w:rPr>
              <w:t>两侧禁止建设建筑物和构筑物、种植作物等破坏道路设施行为的距离，以及村域内建筑退让主、次要道路的距离。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基本公共服务设施</w:t>
      </w:r>
      <w:r w:rsidRPr="0025313B">
        <w:rPr>
          <w:rFonts w:ascii="Times New Roman" w:hAnsi="Times New Roman"/>
          <w:bCs/>
          <w:color w:val="000000"/>
          <w:szCs w:val="21"/>
        </w:rPr>
        <w:t>（点、面）</w:t>
      </w:r>
      <w:r w:rsidRPr="0025313B">
        <w:rPr>
          <w:rFonts w:ascii="Times New Roman" w:hAnsi="Times New Roman"/>
          <w:color w:val="000000"/>
        </w:rPr>
        <w:t>、乡村公用设施</w:t>
      </w:r>
      <w:r w:rsidRPr="0025313B">
        <w:rPr>
          <w:rFonts w:ascii="Times New Roman" w:hAnsi="Times New Roman"/>
          <w:bCs/>
          <w:color w:val="000000"/>
          <w:szCs w:val="21"/>
        </w:rPr>
        <w:t>（点、面）、防灾减灾设施（点、面）</w:t>
      </w:r>
      <w:r w:rsidRPr="0025313B">
        <w:rPr>
          <w:rFonts w:ascii="Times New Roman" w:hAnsi="Times New Roman"/>
          <w:color w:val="000000"/>
        </w:rPr>
        <w:t>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基本公共服务设施（点、面）、乡村公用设施（点、面）、防灾减灾设施（点、面）属性结构描述表（属性表名：</w:t>
      </w:r>
      <w:r w:rsidRPr="0025313B">
        <w:rPr>
          <w:rFonts w:eastAsia="黑体"/>
          <w:bCs/>
          <w:color w:val="000000"/>
          <w:szCs w:val="21"/>
        </w:rPr>
        <w:t>JBGGFWSSD</w:t>
      </w:r>
      <w:r w:rsidRPr="0025313B">
        <w:rPr>
          <w:rFonts w:eastAsia="黑体"/>
          <w:bCs/>
          <w:color w:val="000000"/>
          <w:szCs w:val="21"/>
        </w:rPr>
        <w:t>、</w:t>
      </w:r>
      <w:r w:rsidRPr="0025313B">
        <w:rPr>
          <w:rFonts w:eastAsia="黑体"/>
          <w:bCs/>
          <w:color w:val="000000"/>
          <w:szCs w:val="21"/>
        </w:rPr>
        <w:t>JBGGFWSSM</w:t>
      </w:r>
      <w:r w:rsidRPr="0025313B">
        <w:rPr>
          <w:rFonts w:eastAsia="黑体"/>
          <w:bCs/>
          <w:color w:val="000000"/>
          <w:szCs w:val="21"/>
        </w:rPr>
        <w:t>、</w:t>
      </w:r>
      <w:r w:rsidRPr="0025313B">
        <w:rPr>
          <w:rFonts w:eastAsia="黑体"/>
          <w:bCs/>
          <w:color w:val="000000"/>
          <w:szCs w:val="21"/>
        </w:rPr>
        <w:t>XCGYSSD</w:t>
      </w:r>
      <w:r w:rsidRPr="0025313B">
        <w:rPr>
          <w:rFonts w:eastAsia="黑体"/>
          <w:bCs/>
          <w:color w:val="000000"/>
          <w:szCs w:val="21"/>
        </w:rPr>
        <w:t>、</w:t>
      </w:r>
      <w:r w:rsidRPr="0025313B">
        <w:rPr>
          <w:rFonts w:eastAsia="黑体"/>
          <w:bCs/>
          <w:color w:val="000000"/>
          <w:szCs w:val="21"/>
        </w:rPr>
        <w:t>XCGYSSM</w:t>
      </w:r>
      <w:r w:rsidRPr="0025313B">
        <w:rPr>
          <w:rFonts w:eastAsia="黑体"/>
          <w:bCs/>
          <w:color w:val="000000"/>
          <w:szCs w:val="21"/>
        </w:rPr>
        <w:t>、</w:t>
      </w:r>
      <w:r w:rsidRPr="0025313B">
        <w:rPr>
          <w:rFonts w:eastAsia="黑体"/>
          <w:bCs/>
          <w:color w:val="000000"/>
          <w:szCs w:val="21"/>
        </w:rPr>
        <w:t>FZJZSSD</w:t>
      </w:r>
      <w:r w:rsidRPr="0025313B">
        <w:rPr>
          <w:rFonts w:eastAsia="黑体"/>
          <w:bCs/>
          <w:color w:val="000000"/>
          <w:szCs w:val="21"/>
        </w:rPr>
        <w:t>、</w:t>
      </w:r>
      <w:r w:rsidRPr="0025313B">
        <w:rPr>
          <w:rFonts w:eastAsia="黑体"/>
          <w:bCs/>
          <w:color w:val="000000"/>
          <w:szCs w:val="21"/>
        </w:rPr>
        <w:t>FZJZSSM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0"/>
        <w:gridCol w:w="1368"/>
        <w:gridCol w:w="1083"/>
        <w:gridCol w:w="727"/>
        <w:gridCol w:w="726"/>
        <w:gridCol w:w="707"/>
        <w:gridCol w:w="1155"/>
        <w:gridCol w:w="621"/>
        <w:gridCol w:w="130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设施名称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SSMC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设施类型代码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SSLXDM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代码表</w:t>
            </w:r>
            <w:r w:rsidRPr="0025313B">
              <w:rPr>
                <w:color w:val="000000"/>
                <w:sz w:val="18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用地面积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YDMJ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建筑限高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JZXG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单位</w:t>
            </w:r>
            <w:r w:rsidRPr="0025313B">
              <w:rPr>
                <w:color w:val="000000"/>
                <w:sz w:val="18"/>
                <w:szCs w:val="21"/>
              </w:rPr>
              <w:t>:</w:t>
            </w:r>
            <w:r w:rsidRPr="0025313B">
              <w:rPr>
                <w:color w:val="000000"/>
                <w:sz w:val="18"/>
                <w:szCs w:val="21"/>
              </w:rPr>
              <w:t>米</w:t>
            </w: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建筑风貌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JZFM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规划状态代码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GHZTDM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代码表</w:t>
            </w:r>
            <w:r w:rsidRPr="0025313B">
              <w:rPr>
                <w:color w:val="000000"/>
                <w:sz w:val="18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jc w:val="left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：针对基本公共服务设施提出建筑风貌要求。</w:t>
            </w:r>
          </w:p>
        </w:tc>
      </w:tr>
    </w:tbl>
    <w:p w:rsidR="00A23293" w:rsidRPr="0025313B" w:rsidRDefault="00A23293" w:rsidP="00A23293">
      <w:pPr>
        <w:pStyle w:val="a1"/>
        <w:numPr>
          <w:ilvl w:val="0"/>
          <w:numId w:val="0"/>
        </w:numPr>
        <w:spacing w:before="156" w:after="156"/>
        <w:outlineLvl w:val="2"/>
        <w:rPr>
          <w:rFonts w:ascii="Times New Roman" w:hAnsi="Times New Roman"/>
          <w:bCs/>
          <w:color w:val="000000"/>
          <w:szCs w:val="21"/>
        </w:rPr>
      </w:pPr>
    </w:p>
    <w:p w:rsidR="00A23293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bCs/>
          <w:color w:val="000000"/>
          <w:szCs w:val="21"/>
        </w:rPr>
      </w:pPr>
      <w:r w:rsidRPr="0025313B">
        <w:rPr>
          <w:rFonts w:ascii="Times New Roman" w:hAnsi="Times New Roman"/>
          <w:color w:val="000000"/>
        </w:rPr>
        <w:t>乡村公用设施</w:t>
      </w:r>
      <w:r w:rsidRPr="0025313B">
        <w:rPr>
          <w:rFonts w:ascii="Times New Roman" w:hAnsi="Times New Roman"/>
          <w:bCs/>
          <w:color w:val="000000"/>
          <w:szCs w:val="21"/>
        </w:rPr>
        <w:t>（线）、防灾减灾设施（线）</w:t>
      </w:r>
    </w:p>
    <w:p w:rsidR="00A23293" w:rsidRPr="00515691" w:rsidRDefault="00A23293" w:rsidP="00A23293">
      <w:pPr>
        <w:pStyle w:val="aff0"/>
        <w:rPr>
          <w:rFonts w:hint="eastAsia"/>
        </w:rPr>
      </w:pP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lastRenderedPageBreak/>
        <w:t xml:space="preserve">　乡村公用设施（线）、防灾减灾设施（线）属性结构描述表（属性表名：</w:t>
      </w:r>
      <w:r w:rsidRPr="0025313B">
        <w:rPr>
          <w:rFonts w:eastAsia="黑体"/>
          <w:bCs/>
          <w:color w:val="000000"/>
          <w:szCs w:val="21"/>
        </w:rPr>
        <w:t>XCGYSSX</w:t>
      </w:r>
      <w:r w:rsidRPr="0025313B">
        <w:rPr>
          <w:rFonts w:eastAsia="黑体"/>
          <w:bCs/>
          <w:color w:val="000000"/>
          <w:szCs w:val="21"/>
        </w:rPr>
        <w:t>、</w:t>
      </w:r>
      <w:r w:rsidRPr="0025313B">
        <w:rPr>
          <w:rFonts w:eastAsia="黑体"/>
          <w:bCs/>
          <w:color w:val="000000"/>
          <w:szCs w:val="21"/>
        </w:rPr>
        <w:t>FZJZSSX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7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设施名称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SSMC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代码表</w:t>
            </w:r>
            <w:r w:rsidRPr="0025313B">
              <w:rPr>
                <w:color w:val="000000"/>
                <w:sz w:val="18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设施类型代码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SSLXDM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代码表</w:t>
            </w:r>
            <w:r w:rsidRPr="0025313B">
              <w:rPr>
                <w:color w:val="000000"/>
                <w:sz w:val="18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说明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规划状态代码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GHZTDM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代码表</w:t>
            </w:r>
            <w:r w:rsidRPr="0025313B">
              <w:rPr>
                <w:color w:val="000000"/>
                <w:sz w:val="18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ind w:left="428" w:hanging="428"/>
              <w:jc w:val="left"/>
              <w:rPr>
                <w:rFonts w:ascii="Times New Roman"/>
                <w:color w:val="000000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防灾分区属性结构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防灾分区属性结构描述表（属性表名：</w:t>
      </w:r>
      <w:r w:rsidRPr="0025313B">
        <w:rPr>
          <w:rFonts w:eastAsia="黑体"/>
          <w:bCs/>
          <w:color w:val="000000"/>
          <w:szCs w:val="21"/>
        </w:rPr>
        <w:t>FZFQ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1716"/>
        <w:gridCol w:w="1047"/>
        <w:gridCol w:w="704"/>
        <w:gridCol w:w="702"/>
        <w:gridCol w:w="684"/>
        <w:gridCol w:w="1116"/>
        <w:gridCol w:w="601"/>
        <w:gridCol w:w="126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字段类型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字段长度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约束条件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8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灾害类型代码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21"/>
              </w:rPr>
              <w:t>ZHLXDM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代码表</w:t>
            </w:r>
            <w:r w:rsidRPr="0025313B">
              <w:rPr>
                <w:color w:val="000000"/>
                <w:sz w:val="18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易发程度代码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YFCDDM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代码表</w:t>
            </w:r>
            <w:r w:rsidRPr="0025313B">
              <w:rPr>
                <w:color w:val="000000"/>
                <w:sz w:val="18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8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国土综合整治和生态修复工程项目（点、线、面）属性结构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国土综合整治和生态修复工程项目（点、线、面）属性结构描述表（属性表名：</w:t>
      </w:r>
      <w:r w:rsidRPr="0025313B">
        <w:rPr>
          <w:rFonts w:eastAsia="黑体"/>
          <w:bCs/>
          <w:color w:val="000000"/>
          <w:szCs w:val="21"/>
        </w:rPr>
        <w:t>ZHZZHSTXFD</w:t>
      </w:r>
      <w:r w:rsidRPr="0025313B">
        <w:rPr>
          <w:rFonts w:eastAsia="黑体"/>
          <w:bCs/>
          <w:color w:val="000000"/>
          <w:szCs w:val="21"/>
        </w:rPr>
        <w:t>、</w:t>
      </w:r>
      <w:r w:rsidRPr="0025313B">
        <w:rPr>
          <w:rFonts w:eastAsia="黑体"/>
          <w:bCs/>
          <w:color w:val="000000"/>
          <w:szCs w:val="21"/>
        </w:rPr>
        <w:t>ZHZZHSTXFX</w:t>
      </w:r>
      <w:r w:rsidRPr="0025313B">
        <w:rPr>
          <w:rFonts w:eastAsia="黑体"/>
          <w:bCs/>
          <w:color w:val="000000"/>
          <w:szCs w:val="21"/>
        </w:rPr>
        <w:t>、</w:t>
      </w:r>
      <w:r w:rsidRPr="0025313B">
        <w:rPr>
          <w:rFonts w:eastAsia="黑体"/>
          <w:bCs/>
          <w:color w:val="000000"/>
          <w:szCs w:val="21"/>
        </w:rPr>
        <w:t>ZHZZHSTXFM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1731"/>
        <w:gridCol w:w="1055"/>
        <w:gridCol w:w="709"/>
        <w:gridCol w:w="708"/>
        <w:gridCol w:w="689"/>
        <w:gridCol w:w="1126"/>
        <w:gridCol w:w="606"/>
        <w:gridCol w:w="1273"/>
      </w:tblGrid>
      <w:tr w:rsidR="00A23293" w:rsidRPr="0025313B" w:rsidTr="006F61B3">
        <w:trPr>
          <w:trHeight w:val="385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字段长度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约束条件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9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项目名称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21"/>
              </w:rPr>
              <w:t>XMMC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29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整治修复代码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ZZXFDM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代码表</w:t>
            </w:r>
            <w:r w:rsidRPr="0025313B">
              <w:rPr>
                <w:color w:val="000000"/>
                <w:sz w:val="18"/>
              </w:rPr>
              <w:t>19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整治修复类型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ZZXFLX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代码表</w:t>
            </w:r>
            <w:r w:rsidRPr="0025313B">
              <w:rPr>
                <w:color w:val="000000"/>
                <w:sz w:val="18"/>
              </w:rPr>
              <w:t>19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整治修复面积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ZZXFMJ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整治修复内容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ZZXFNR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总投资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ZTZ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单位：万元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实施主体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SSZT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实施期限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SSQX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428" w:hanging="428"/>
              <w:rPr>
                <w:rFonts w:ascii="Times New Roman"/>
                <w:color w:val="000000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永久基本农田储备区属性结构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永久基本农田储备区属性结构描述表（属性表名：</w:t>
      </w:r>
      <w:r w:rsidRPr="0025313B">
        <w:rPr>
          <w:rFonts w:eastAsia="黑体"/>
          <w:bCs/>
          <w:color w:val="000000"/>
          <w:szCs w:val="21"/>
        </w:rPr>
        <w:t>YJJBNTCBQ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1647"/>
        <w:gridCol w:w="1595"/>
        <w:gridCol w:w="685"/>
        <w:gridCol w:w="634"/>
        <w:gridCol w:w="615"/>
        <w:gridCol w:w="1048"/>
        <w:gridCol w:w="535"/>
        <w:gridCol w:w="1146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标识码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BSM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表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永久基本农田储备区图斑编号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YJJBNTCBQTBBH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图斑编号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TBBH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地类编码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DLBM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地类名称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DLMC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权属性质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QSXZ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权属单位代码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QSDWDM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权属单位名称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QSDWMC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proofErr w:type="gramStart"/>
            <w:r w:rsidRPr="0025313B">
              <w:rPr>
                <w:color w:val="000000"/>
                <w:sz w:val="18"/>
              </w:rPr>
              <w:t>座落</w:t>
            </w:r>
            <w:proofErr w:type="gramEnd"/>
            <w:r w:rsidRPr="0025313B">
              <w:rPr>
                <w:color w:val="000000"/>
                <w:sz w:val="18"/>
              </w:rPr>
              <w:t>单位代码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ZLDWDM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proofErr w:type="gramStart"/>
            <w:r w:rsidRPr="0025313B">
              <w:rPr>
                <w:color w:val="000000"/>
                <w:sz w:val="18"/>
              </w:rPr>
              <w:t>座落</w:t>
            </w:r>
            <w:proofErr w:type="gramEnd"/>
            <w:r w:rsidRPr="0025313B">
              <w:rPr>
                <w:color w:val="000000"/>
                <w:sz w:val="18"/>
              </w:rPr>
              <w:t>单位名称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ZLDWMC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耕地类型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GDLX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TT</w:t>
            </w:r>
            <w:r w:rsidRPr="0025313B">
              <w:rPr>
                <w:color w:val="000000"/>
                <w:sz w:val="18"/>
                <w:szCs w:val="21"/>
              </w:rPr>
              <w:t>、</w:t>
            </w:r>
            <w:r w:rsidRPr="0025313B">
              <w:rPr>
                <w:color w:val="000000"/>
                <w:sz w:val="18"/>
                <w:szCs w:val="21"/>
              </w:rPr>
              <w:t>PD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是否为高标准农田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GBZNT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</w:t>
            </w:r>
            <w:r w:rsidRPr="0025313B">
              <w:rPr>
                <w:color w:val="000000"/>
                <w:sz w:val="18"/>
                <w:szCs w:val="21"/>
              </w:rPr>
              <w:t>、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储备区分布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CBQFB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</w:t>
            </w:r>
            <w:r w:rsidRPr="0025313B">
              <w:rPr>
                <w:color w:val="000000"/>
                <w:sz w:val="18"/>
                <w:szCs w:val="21"/>
              </w:rPr>
              <w:t>、</w:t>
            </w:r>
            <w:r w:rsidRPr="0025313B">
              <w:rPr>
                <w:color w:val="000000"/>
                <w:sz w:val="18"/>
                <w:szCs w:val="2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质量等级（别）代码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ZLDJDM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[1..15]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坡度级别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PDJB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代码表</w:t>
            </w:r>
            <w:r w:rsidRPr="0025313B">
              <w:rPr>
                <w:color w:val="000000"/>
                <w:sz w:val="18"/>
                <w:szCs w:val="21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扣除类型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KCLX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TK</w:t>
            </w:r>
            <w:r w:rsidRPr="0025313B">
              <w:rPr>
                <w:color w:val="000000"/>
                <w:sz w:val="18"/>
                <w:szCs w:val="21"/>
              </w:rPr>
              <w:t>、</w:t>
            </w:r>
            <w:r w:rsidRPr="0025313B">
              <w:rPr>
                <w:color w:val="000000"/>
                <w:sz w:val="18"/>
                <w:szCs w:val="21"/>
              </w:rPr>
              <w:t>FG</w:t>
            </w:r>
            <w:r w:rsidRPr="0025313B">
              <w:rPr>
                <w:color w:val="000000"/>
                <w:sz w:val="18"/>
                <w:szCs w:val="21"/>
              </w:rPr>
              <w:t>、</w:t>
            </w:r>
            <w:r w:rsidRPr="0025313B">
              <w:rPr>
                <w:color w:val="000000"/>
                <w:sz w:val="18"/>
                <w:szCs w:val="21"/>
              </w:rPr>
              <w:t>GD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扣除地类编码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KCDLBM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扣除地类系数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KCDLXS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[0,1)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线状地物面积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XZDWMJ</w:t>
            </w:r>
            <w:r w:rsidRPr="0025313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零星地物面积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LXDWMJ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扣除地</w:t>
            </w:r>
            <w:proofErr w:type="gramStart"/>
            <w:r w:rsidRPr="0025313B">
              <w:rPr>
                <w:color w:val="000000"/>
                <w:kern w:val="0"/>
                <w:sz w:val="18"/>
                <w:szCs w:val="18"/>
              </w:rPr>
              <w:t>类面积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KCDLMJ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储备区图斑面积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CBQTBMJ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&gt;0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储备区地</w:t>
            </w:r>
            <w:proofErr w:type="gramStart"/>
            <w:r w:rsidRPr="0025313B">
              <w:rPr>
                <w:color w:val="000000"/>
                <w:sz w:val="18"/>
                <w:szCs w:val="21"/>
              </w:rPr>
              <w:t>类面积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CBQDLMJ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0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地类备注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DLBZ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1"/>
              <w:tabs>
                <w:tab w:val="left" w:pos="691"/>
              </w:tabs>
              <w:spacing w:line="360" w:lineRule="exact"/>
              <w:ind w:left="0" w:firstLine="0"/>
              <w:rPr>
                <w:rFonts w:ascii="Times New Roman"/>
                <w:color w:val="000000"/>
              </w:rPr>
            </w:pPr>
            <w:r w:rsidRPr="0025313B">
              <w:rPr>
                <w:rFonts w:ascii="Times New Roman"/>
                <w:color w:val="000000"/>
              </w:rPr>
              <w:lastRenderedPageBreak/>
              <w:t>注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：本图层引用《关于加强和改进永久基本农田保护工作的通知》（自然资</w:t>
            </w:r>
            <w:proofErr w:type="gramStart"/>
            <w:r w:rsidRPr="0025313B">
              <w:rPr>
                <w:rFonts w:ascii="Times New Roman"/>
                <w:color w:val="000000"/>
              </w:rPr>
              <w:t>规</w:t>
            </w:r>
            <w:proofErr w:type="gramEnd"/>
            <w:r w:rsidRPr="0025313B">
              <w:rPr>
                <w:rFonts w:ascii="Times New Roman"/>
                <w:color w:val="000000"/>
              </w:rPr>
              <w:t>﹝</w:t>
            </w:r>
            <w:r w:rsidRPr="0025313B">
              <w:rPr>
                <w:rFonts w:ascii="Times New Roman"/>
                <w:color w:val="000000"/>
              </w:rPr>
              <w:t>2019</w:t>
            </w:r>
            <w:r w:rsidRPr="0025313B">
              <w:rPr>
                <w:rFonts w:ascii="Times New Roman"/>
                <w:color w:val="000000"/>
              </w:rPr>
              <w:t>﹞</w:t>
            </w:r>
            <w:r w:rsidRPr="0025313B">
              <w:rPr>
                <w:rFonts w:ascii="Times New Roman"/>
                <w:color w:val="000000"/>
              </w:rPr>
              <w:t>1</w:t>
            </w:r>
            <w:r w:rsidRPr="0025313B">
              <w:rPr>
                <w:rFonts w:ascii="Times New Roman"/>
                <w:color w:val="000000"/>
              </w:rPr>
              <w:t>号）中永久基本农田储备区图斑属性数据表。字段填写要求及说明参见原文件。</w:t>
            </w:r>
          </w:p>
        </w:tc>
      </w:tr>
    </w:tbl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57" w:name="_Toc65961634"/>
      <w:r w:rsidRPr="0025313B">
        <w:rPr>
          <w:rFonts w:ascii="Times New Roman" w:hAnsi="Times New Roman"/>
          <w:color w:val="000000"/>
        </w:rPr>
        <w:t>非空间要素组织管理</w:t>
      </w:r>
      <w:bookmarkEnd w:id="57"/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非空间要素分类表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261"/>
        <w:gridCol w:w="1742"/>
        <w:gridCol w:w="1134"/>
        <w:gridCol w:w="1134"/>
      </w:tblGrid>
      <w:tr w:rsidR="00A23293" w:rsidRPr="0025313B" w:rsidTr="006F61B3">
        <w:trPr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要素类型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要素名称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属性表名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约束条件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规划文档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规划文本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GHWB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规划说明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GHSM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其他文档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QTWD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规划表格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村庄土地利用结构调整表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CZTDLYJGTZB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</w:t>
            </w:r>
            <w:proofErr w:type="gramStart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域主要</w:t>
            </w:r>
            <w:proofErr w:type="gramEnd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控制指标表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CYZYKZZBB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自然村（屯）居民点主要控制指标表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ZRCTJMDZYKZZBB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新增建设用地指标结构表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XZJSYDZBJGB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</w:t>
            </w:r>
            <w:proofErr w:type="gramStart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域规划</w:t>
            </w:r>
            <w:proofErr w:type="gramEnd"/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重大项目表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CYGHZDXMB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自然村（屯）规划重大项目表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ZRCTGHZDXMB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pStyle w:val="aff0"/>
              <w:ind w:firstLineChars="0"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58" w:name="_Toc65961635"/>
      <w:r w:rsidRPr="0025313B">
        <w:rPr>
          <w:rFonts w:ascii="Times New Roman" w:hAnsi="Times New Roman"/>
          <w:color w:val="000000"/>
        </w:rPr>
        <w:t>非空间要素属性数据结构</w:t>
      </w:r>
      <w:bookmarkEnd w:id="58"/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规划文档属性结构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规划文档属性结构描述表（属性表名：</w:t>
      </w:r>
      <w:r w:rsidRPr="0025313B">
        <w:rPr>
          <w:rFonts w:eastAsia="黑体"/>
          <w:bCs/>
          <w:color w:val="000000"/>
          <w:szCs w:val="21"/>
        </w:rPr>
        <w:t>GHWD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1731"/>
        <w:gridCol w:w="1055"/>
        <w:gridCol w:w="709"/>
        <w:gridCol w:w="708"/>
        <w:gridCol w:w="689"/>
        <w:gridCol w:w="1126"/>
        <w:gridCol w:w="606"/>
        <w:gridCol w:w="127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位数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值域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要素代码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YSDM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文档类型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WDLX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文档名称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WDMC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文档文件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WDWJ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Varbin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1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tabs>
                <w:tab w:val="left" w:pos="630"/>
                <w:tab w:val="left" w:pos="691"/>
              </w:tabs>
              <w:autoSpaceDE w:val="0"/>
              <w:autoSpaceDN w:val="0"/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村庄土地利用结构调整表属性结构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村庄土地利用结构调整表属性结构描述表（属性表名：</w:t>
      </w:r>
      <w:r w:rsidRPr="0025313B">
        <w:rPr>
          <w:rFonts w:eastAsia="黑体"/>
          <w:bCs/>
          <w:color w:val="000000"/>
          <w:szCs w:val="21"/>
        </w:rPr>
        <w:t>CZTDLYJGTZB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1731"/>
        <w:gridCol w:w="1055"/>
        <w:gridCol w:w="709"/>
        <w:gridCol w:w="708"/>
        <w:gridCol w:w="689"/>
        <w:gridCol w:w="1126"/>
        <w:gridCol w:w="606"/>
        <w:gridCol w:w="127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位数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值域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要素代码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YSDM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大类代码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大类名称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DLMC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小类代码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XLDM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小类名称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XLMC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一级类代码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YJLDM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一级类名称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YJLMC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二级类代码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EJLDM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二级类名称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EJLMC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三级类代码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SJLDM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三级类名称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SJLMC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代码表</w:t>
            </w:r>
            <w:r w:rsidRPr="0025313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基期面积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JQMJ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</w:t>
            </w:r>
            <w:r w:rsidRPr="0025313B">
              <w:rPr>
                <w:color w:val="000000"/>
                <w:sz w:val="18"/>
                <w:szCs w:val="18"/>
              </w:rPr>
              <w:t>:</w:t>
            </w:r>
            <w:r w:rsidRPr="0025313B">
              <w:rPr>
                <w:color w:val="000000"/>
                <w:sz w:val="18"/>
                <w:szCs w:val="18"/>
              </w:rPr>
              <w:t>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基期比重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JQBZ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</w:t>
            </w:r>
            <w:r w:rsidRPr="0025313B">
              <w:rPr>
                <w:color w:val="000000"/>
                <w:sz w:val="18"/>
                <w:szCs w:val="18"/>
              </w:rPr>
              <w:t>%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规划面积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GHMJ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</w:t>
            </w:r>
            <w:r w:rsidRPr="0025313B">
              <w:rPr>
                <w:color w:val="000000"/>
                <w:sz w:val="18"/>
                <w:szCs w:val="18"/>
              </w:rPr>
              <w:t xml:space="preserve">: </w:t>
            </w:r>
            <w:r w:rsidRPr="0025313B">
              <w:rPr>
                <w:color w:val="000000"/>
                <w:sz w:val="18"/>
                <w:szCs w:val="18"/>
              </w:rPr>
              <w:t>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规划比重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GHBZ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</w:t>
            </w:r>
            <w:r w:rsidRPr="0025313B">
              <w:rPr>
                <w:color w:val="000000"/>
                <w:sz w:val="18"/>
                <w:szCs w:val="18"/>
              </w:rPr>
              <w:t>%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增减值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ZJZ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</w:t>
            </w:r>
            <w:r w:rsidRPr="0025313B">
              <w:rPr>
                <w:color w:val="000000"/>
                <w:sz w:val="18"/>
                <w:szCs w:val="18"/>
              </w:rPr>
              <w:t xml:space="preserve">: </w:t>
            </w:r>
            <w:r w:rsidRPr="0025313B">
              <w:rPr>
                <w:color w:val="000000"/>
                <w:sz w:val="18"/>
                <w:szCs w:val="18"/>
              </w:rPr>
              <w:t>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增减比重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ZJBZ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</w:t>
            </w:r>
            <w:r w:rsidRPr="0025313B">
              <w:rPr>
                <w:color w:val="000000"/>
                <w:sz w:val="18"/>
                <w:szCs w:val="18"/>
              </w:rPr>
              <w:t>%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2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tabs>
                <w:tab w:val="left" w:pos="630"/>
                <w:tab w:val="left" w:pos="691"/>
              </w:tabs>
              <w:autoSpaceDE w:val="0"/>
              <w:autoSpaceDN w:val="0"/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</w:t>
      </w:r>
      <w:proofErr w:type="gramStart"/>
      <w:r w:rsidRPr="0025313B">
        <w:rPr>
          <w:rFonts w:ascii="Times New Roman" w:hAnsi="Times New Roman"/>
          <w:color w:val="000000"/>
        </w:rPr>
        <w:t>域主要</w:t>
      </w:r>
      <w:proofErr w:type="gramEnd"/>
      <w:r w:rsidRPr="0025313B">
        <w:rPr>
          <w:rFonts w:ascii="Times New Roman" w:hAnsi="Times New Roman"/>
          <w:color w:val="000000"/>
        </w:rPr>
        <w:t>控制指标表属性结构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村</w:t>
      </w:r>
      <w:proofErr w:type="gramStart"/>
      <w:r w:rsidRPr="0025313B">
        <w:rPr>
          <w:rFonts w:eastAsia="黑体"/>
          <w:bCs/>
          <w:color w:val="000000"/>
          <w:szCs w:val="21"/>
        </w:rPr>
        <w:t>域主要</w:t>
      </w:r>
      <w:proofErr w:type="gramEnd"/>
      <w:r w:rsidRPr="0025313B">
        <w:rPr>
          <w:rFonts w:eastAsia="黑体"/>
          <w:bCs/>
          <w:color w:val="000000"/>
          <w:szCs w:val="21"/>
        </w:rPr>
        <w:t>控制指标表属性结构描述表（属性表名：</w:t>
      </w:r>
      <w:r w:rsidRPr="0025313B">
        <w:rPr>
          <w:rFonts w:eastAsia="黑体"/>
          <w:bCs/>
          <w:color w:val="000000"/>
          <w:szCs w:val="21"/>
        </w:rPr>
        <w:t>CYZYKZZBB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1731"/>
        <w:gridCol w:w="1055"/>
        <w:gridCol w:w="709"/>
        <w:gridCol w:w="708"/>
        <w:gridCol w:w="689"/>
        <w:gridCol w:w="1126"/>
        <w:gridCol w:w="606"/>
        <w:gridCol w:w="127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位数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值域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要素代码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YSDM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指标代码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ZBDM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ZBMC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指标单位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ZBDW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上位规划值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SWGHZ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基期值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JQZ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规划值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GHZ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指标属性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ZBSX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3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630"/>
                <w:tab w:val="left" w:pos="691"/>
              </w:tabs>
              <w:autoSpaceDE w:val="0"/>
              <w:autoSpaceDN w:val="0"/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注</w:t>
            </w:r>
            <w:r w:rsidRPr="0025313B">
              <w:rPr>
                <w:color w:val="000000"/>
                <w:kern w:val="0"/>
                <w:sz w:val="18"/>
                <w:szCs w:val="18"/>
              </w:rPr>
              <w:t>1</w:t>
            </w:r>
            <w:r w:rsidRPr="0025313B">
              <w:rPr>
                <w:color w:val="000000"/>
                <w:kern w:val="0"/>
                <w:sz w:val="18"/>
                <w:szCs w:val="18"/>
              </w:rPr>
              <w:t>：指标属性填写预期性、约束性。</w:t>
            </w:r>
          </w:p>
        </w:tc>
      </w:tr>
    </w:tbl>
    <w:p w:rsidR="00A23293" w:rsidRPr="0025313B" w:rsidRDefault="00A23293" w:rsidP="00A23293">
      <w:pPr>
        <w:pStyle w:val="a1"/>
        <w:numPr>
          <w:ilvl w:val="0"/>
          <w:numId w:val="0"/>
        </w:numPr>
        <w:spacing w:before="156" w:after="156"/>
        <w:outlineLvl w:val="2"/>
        <w:rPr>
          <w:rFonts w:ascii="Times New Roman" w:hAnsi="Times New Roman"/>
          <w:color w:val="000000"/>
        </w:rPr>
      </w:pP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自然村（屯）居民点主要控制指标表</w:t>
      </w:r>
      <w:bookmarkStart w:id="59" w:name="到此"/>
      <w:bookmarkEnd w:id="59"/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lastRenderedPageBreak/>
        <w:t>自然村（屯）居民点主要控制指标表属性结构描述表（属性表名：</w:t>
      </w:r>
      <w:r w:rsidRPr="0025313B">
        <w:rPr>
          <w:rFonts w:eastAsia="黑体"/>
          <w:bCs/>
          <w:color w:val="000000"/>
          <w:szCs w:val="21"/>
        </w:rPr>
        <w:t>ZRCTJMDZYKZZBB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1731"/>
        <w:gridCol w:w="1055"/>
        <w:gridCol w:w="709"/>
        <w:gridCol w:w="708"/>
        <w:gridCol w:w="689"/>
        <w:gridCol w:w="1126"/>
        <w:gridCol w:w="606"/>
        <w:gridCol w:w="127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位数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值域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要素代码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YSDM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指标代码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ZBDM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ZBMC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指标单位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ZBDW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基期值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JQZ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规划值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GHZ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新增建设用地指标结构表属性结构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新增建设用地指标结构表属性结构描述表（属性表名：</w:t>
      </w:r>
      <w:r w:rsidRPr="0025313B">
        <w:rPr>
          <w:rFonts w:eastAsia="黑体"/>
          <w:bCs/>
          <w:color w:val="000000"/>
          <w:szCs w:val="21"/>
        </w:rPr>
        <w:t>XZJSYDZBJGB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1731"/>
        <w:gridCol w:w="1055"/>
        <w:gridCol w:w="709"/>
        <w:gridCol w:w="708"/>
        <w:gridCol w:w="689"/>
        <w:gridCol w:w="1126"/>
        <w:gridCol w:w="606"/>
        <w:gridCol w:w="1273"/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位数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值域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条件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要素代码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YSDM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行政区名称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用地类型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YDLX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代码表</w:t>
            </w:r>
            <w:r w:rsidRPr="0025313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新增建设用地面积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XZJSYDMJ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占农用地面积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ZNYDMJ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占耕地面积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ZGDMJ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≥0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单位：平方米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tabs>
                <w:tab w:val="left" w:pos="630"/>
                <w:tab w:val="left" w:pos="691"/>
              </w:tabs>
              <w:autoSpaceDE w:val="0"/>
              <w:autoSpaceDN w:val="0"/>
              <w:spacing w:line="36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</w:t>
      </w:r>
      <w:proofErr w:type="gramStart"/>
      <w:r w:rsidRPr="0025313B">
        <w:rPr>
          <w:rFonts w:ascii="Times New Roman" w:hAnsi="Times New Roman"/>
          <w:color w:val="000000"/>
        </w:rPr>
        <w:t>域规划</w:t>
      </w:r>
      <w:proofErr w:type="gramEnd"/>
      <w:r w:rsidRPr="0025313B">
        <w:rPr>
          <w:rFonts w:ascii="Times New Roman" w:hAnsi="Times New Roman"/>
          <w:color w:val="000000"/>
        </w:rPr>
        <w:t>重大项目表属性结构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村</w:t>
      </w:r>
      <w:proofErr w:type="gramStart"/>
      <w:r w:rsidRPr="0025313B">
        <w:rPr>
          <w:rFonts w:eastAsia="黑体"/>
          <w:bCs/>
          <w:color w:val="000000"/>
          <w:szCs w:val="21"/>
        </w:rPr>
        <w:t>域规划</w:t>
      </w:r>
      <w:proofErr w:type="gramEnd"/>
      <w:r w:rsidRPr="0025313B">
        <w:rPr>
          <w:rFonts w:eastAsia="黑体"/>
          <w:bCs/>
          <w:color w:val="000000"/>
          <w:szCs w:val="21"/>
        </w:rPr>
        <w:t>重大项目表属性结构描述表（属性表名：</w:t>
      </w:r>
      <w:r w:rsidRPr="0025313B">
        <w:rPr>
          <w:rFonts w:eastAsia="黑体"/>
          <w:bCs/>
          <w:color w:val="000000"/>
          <w:szCs w:val="21"/>
        </w:rPr>
        <w:t>CYGHZDXMB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1731"/>
        <w:gridCol w:w="1055"/>
        <w:gridCol w:w="709"/>
        <w:gridCol w:w="708"/>
        <w:gridCol w:w="689"/>
        <w:gridCol w:w="1126"/>
        <w:gridCol w:w="606"/>
        <w:gridCol w:w="1273"/>
        <w:tblGridChange w:id="60">
          <w:tblGrid>
            <w:gridCol w:w="593"/>
            <w:gridCol w:w="1731"/>
            <w:gridCol w:w="1055"/>
            <w:gridCol w:w="709"/>
            <w:gridCol w:w="708"/>
            <w:gridCol w:w="689"/>
            <w:gridCol w:w="1126"/>
            <w:gridCol w:w="606"/>
            <w:gridCol w:w="1273"/>
          </w:tblGrid>
        </w:tblGridChange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项目类型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XMLX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项目名称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XMMC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项目位置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XMWZ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主要内容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ZYNR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投资规模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TZGM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单位：万元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资金筹措方向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ZJCCFX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建设时序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JSSX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6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注</w:t>
            </w:r>
            <w:r w:rsidRPr="0025313B">
              <w:rPr>
                <w:color w:val="000000"/>
                <w:kern w:val="0"/>
                <w:sz w:val="18"/>
                <w:szCs w:val="18"/>
              </w:rPr>
              <w:t>1</w:t>
            </w:r>
            <w:r w:rsidRPr="0025313B">
              <w:rPr>
                <w:color w:val="000000"/>
                <w:kern w:val="0"/>
                <w:sz w:val="18"/>
                <w:szCs w:val="18"/>
              </w:rPr>
              <w:t>：项目类型包括产业项目、基础设施、公共服务设施、全域土地综合整治和生态修复等。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自然村（屯）规划重大项目表属性结构</w:t>
      </w:r>
    </w:p>
    <w:p w:rsidR="00A23293" w:rsidRPr="0025313B" w:rsidRDefault="00A23293" w:rsidP="00A23293">
      <w:pPr>
        <w:numPr>
          <w:ilvl w:val="0"/>
          <w:numId w:val="7"/>
        </w:numPr>
        <w:spacing w:before="156" w:line="360" w:lineRule="auto"/>
        <w:ind w:left="630" w:hangingChars="300" w:hanging="630"/>
        <w:jc w:val="center"/>
        <w:rPr>
          <w:rFonts w:eastAsia="黑体"/>
          <w:bCs/>
          <w:color w:val="000000"/>
          <w:szCs w:val="21"/>
        </w:rPr>
      </w:pPr>
      <w:r w:rsidRPr="0025313B">
        <w:rPr>
          <w:rFonts w:eastAsia="黑体"/>
          <w:bCs/>
          <w:color w:val="000000"/>
          <w:szCs w:val="21"/>
        </w:rPr>
        <w:t>自然村（屯）规划重大项目表属性结构描述表（属性表名：</w:t>
      </w:r>
      <w:r w:rsidRPr="0025313B">
        <w:rPr>
          <w:rFonts w:eastAsia="黑体"/>
          <w:bCs/>
          <w:color w:val="000000"/>
          <w:szCs w:val="21"/>
        </w:rPr>
        <w:t>ZRCTGHZDXMB</w:t>
      </w:r>
      <w:r w:rsidRPr="0025313B">
        <w:rPr>
          <w:rFonts w:eastAsia="黑体"/>
          <w:bCs/>
          <w:color w:val="000000"/>
          <w:szCs w:val="21"/>
        </w:rPr>
        <w:t>）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1731"/>
        <w:gridCol w:w="1055"/>
        <w:gridCol w:w="709"/>
        <w:gridCol w:w="708"/>
        <w:gridCol w:w="689"/>
        <w:gridCol w:w="1126"/>
        <w:gridCol w:w="606"/>
        <w:gridCol w:w="1273"/>
        <w:tblGridChange w:id="61">
          <w:tblGrid>
            <w:gridCol w:w="593"/>
            <w:gridCol w:w="1731"/>
            <w:gridCol w:w="1055"/>
            <w:gridCol w:w="709"/>
            <w:gridCol w:w="708"/>
            <w:gridCol w:w="689"/>
            <w:gridCol w:w="1126"/>
            <w:gridCol w:w="606"/>
            <w:gridCol w:w="1273"/>
          </w:tblGrid>
        </w:tblGridChange>
      </w:tblGrid>
      <w:tr w:rsidR="00A23293" w:rsidRPr="0025313B" w:rsidTr="006F61B3">
        <w:trPr>
          <w:trHeight w:val="827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字段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长度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小数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位数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值域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约束</w:t>
            </w:r>
          </w:p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条件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</w:rPr>
            </w:pPr>
            <w:r w:rsidRPr="0025313B">
              <w:rPr>
                <w:b/>
                <w:color w:val="000000"/>
                <w:sz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要素代码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YSDM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21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</w:rPr>
              <w:t>行政区代码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行政区名称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XZQMC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项目名称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XMMC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LX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注</w:t>
            </w: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主要内容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ZYNR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投资规模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TZGM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Float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＞</w:t>
            </w:r>
            <w:r w:rsidRPr="0025313B">
              <w:rPr>
                <w:color w:val="000000"/>
                <w:sz w:val="18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单位：万元</w:t>
            </w: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资金筹措方向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ZJCCFX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建设时序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JSSX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非空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numPr>
                <w:ilvl w:val="0"/>
                <w:numId w:val="37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备注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</w:rPr>
            </w:pPr>
            <w:r w:rsidRPr="0025313B">
              <w:rPr>
                <w:color w:val="000000"/>
                <w:sz w:val="18"/>
                <w:szCs w:val="18"/>
              </w:rPr>
              <w:t>BZ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tabs>
                <w:tab w:val="left" w:pos="45"/>
              </w:tabs>
              <w:ind w:leftChars="-160" w:left="-336" w:firstLineChars="187" w:firstLine="337"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注</w:t>
            </w:r>
            <w:r w:rsidRPr="0025313B">
              <w:rPr>
                <w:color w:val="000000"/>
                <w:kern w:val="0"/>
                <w:sz w:val="18"/>
                <w:szCs w:val="18"/>
              </w:rPr>
              <w:t>1</w:t>
            </w:r>
            <w:r w:rsidRPr="0025313B">
              <w:rPr>
                <w:color w:val="000000"/>
                <w:kern w:val="0"/>
                <w:sz w:val="18"/>
                <w:szCs w:val="18"/>
              </w:rPr>
              <w:t>：项目类型包括产业项目、基础设施、公共服务设施、全域土地综合整治和生态修复等。</w:t>
            </w:r>
          </w:p>
        </w:tc>
      </w:tr>
    </w:tbl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62" w:name="_Toc65961636"/>
      <w:r w:rsidRPr="0025313B">
        <w:rPr>
          <w:rFonts w:ascii="Times New Roman" w:hAnsi="Times New Roman"/>
          <w:color w:val="000000"/>
        </w:rPr>
        <w:t>数据库属性值代码</w:t>
      </w:r>
      <w:bookmarkEnd w:id="62"/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用地分类代码表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用地分类代码表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1"/>
        <w:gridCol w:w="711"/>
        <w:gridCol w:w="709"/>
        <w:gridCol w:w="711"/>
        <w:gridCol w:w="758"/>
        <w:gridCol w:w="758"/>
        <w:gridCol w:w="760"/>
        <w:gridCol w:w="1047"/>
        <w:gridCol w:w="363"/>
        <w:gridCol w:w="765"/>
        <w:gridCol w:w="225"/>
        <w:gridCol w:w="808"/>
        <w:gridCol w:w="236"/>
      </w:tblGrid>
      <w:tr w:rsidR="00A23293" w:rsidRPr="0025313B" w:rsidTr="006F61B3">
        <w:trPr>
          <w:gridAfter w:val="1"/>
          <w:wAfter w:w="138" w:type="pct"/>
          <w:trHeight w:val="29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大类代码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大类名称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小类代码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小类名称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一级类代码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一级类名称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二级类代码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二级类名称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三级类代码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/>
                <w:bCs/>
                <w:color w:val="000000"/>
                <w:kern w:val="0"/>
                <w:sz w:val="18"/>
                <w:szCs w:val="18"/>
              </w:rPr>
              <w:t>三级类名称</w:t>
            </w:r>
          </w:p>
        </w:tc>
      </w:tr>
      <w:tr w:rsidR="00A23293" w:rsidRPr="0025313B" w:rsidTr="006F61B3">
        <w:trPr>
          <w:gridAfter w:val="1"/>
          <w:wAfter w:w="138" w:type="pct"/>
          <w:trHeight w:val="29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NYD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农用地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耕地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0101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水田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0102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水浇地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29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0103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旱地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29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园地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0201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果园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29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0202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茶园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4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0203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橡胶园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407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0204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其他园地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427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林地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0301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乔木林地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40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0302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竹林地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425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0303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灌木林地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0304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其他林地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草地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0401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天然牧草地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0402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人工牧草地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43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0403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其他草地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29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其他农用地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2302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田坎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37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2303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25313B">
              <w:rPr>
                <w:color w:val="000000"/>
                <w:kern w:val="0"/>
                <w:sz w:val="18"/>
                <w:szCs w:val="18"/>
              </w:rPr>
              <w:t>田间道</w:t>
            </w:r>
            <w:proofErr w:type="gramEnd"/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4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水库水面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41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坑塘水面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419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沟渠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gridAfter w:val="1"/>
          <w:wAfter w:w="138" w:type="pct"/>
          <w:trHeight w:val="53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CZJSYD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城镇建设用地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277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23293" w:rsidRPr="0025313B" w:rsidTr="006F61B3">
        <w:trPr>
          <w:trHeight w:val="312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3293" w:rsidRPr="0025313B" w:rsidTr="006F61B3">
        <w:trPr>
          <w:trHeight w:val="736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XCJSYD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乡村建设用地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 xml:space="preserve">—                                                                                                        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0601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乡村道路用地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060102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村庄内部道路用地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060101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村道用地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712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0703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农村宅基地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070301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一类农村宅基地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070302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二类农村宅基地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105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0704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农村社区服务设施用地</w:t>
            </w:r>
          </w:p>
        </w:tc>
        <w:tc>
          <w:tcPr>
            <w:tcW w:w="6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6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0804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教育用地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080403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中小学用地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080404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幼儿园用地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75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080405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其他教育用地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乡村产业用地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农业设施建设用地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0602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种植设施建设用地</w:t>
            </w:r>
          </w:p>
        </w:tc>
        <w:tc>
          <w:tcPr>
            <w:tcW w:w="6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0603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畜禽养殖设施建设用地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0604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水产养殖设施建设用地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699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商业服务业用地（农村部分）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0901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商业用地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090101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零售商业用地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709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090102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批发市场用地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21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090103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餐饮用地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398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090104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旅馆用地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106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090105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公用设施营业网点用地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91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0903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娱乐康体用地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090301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娱乐用地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1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090302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康体用地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0904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其他商业服务业用地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仓储用地（农村部分）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物流仓储用地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110101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一类物流仓储用地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110102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二类物流仓储用地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110103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三类物流仓储用地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储备库用地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661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工矿用地（农村部分）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100101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一类工业用地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699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100102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二类工业用地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69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100103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三类工业用地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2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公用设施用地（服务于农村的部分）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供水用地</w:t>
            </w:r>
          </w:p>
        </w:tc>
        <w:tc>
          <w:tcPr>
            <w:tcW w:w="6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13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排水用地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19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供电用地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供燃气用地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349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供热用地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1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通信用地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邮政用地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广播电视设施用地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69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环卫用地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19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消防用地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69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其他公用设施用地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07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干渠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68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水工设施用地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绿地与开敞空间用地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(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农村部分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公园绿地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防护绿地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广场用地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留白用地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(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农村部分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25313B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2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QYJTYSYD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区域交通运输用地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铁路用地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71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城市轨道交通用地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08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公路用地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15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机场用地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港口码头用地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管道运输用地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交通场站用地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120801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对外交通场站用地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120802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公共交通场站用地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8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120803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社会停车场用地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686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QYGYSS</w:t>
            </w:r>
            <w:r w:rsidRPr="0025313B">
              <w:rPr>
                <w:color w:val="000000"/>
                <w:kern w:val="0"/>
                <w:sz w:val="18"/>
                <w:szCs w:val="18"/>
              </w:rPr>
              <w:lastRenderedPageBreak/>
              <w:t>YD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区域公用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设施用地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—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13Q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公用设施用地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(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区域部分</w:t>
            </w: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1312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水工设施用地</w:t>
            </w:r>
          </w:p>
        </w:tc>
        <w:tc>
          <w:tcPr>
            <w:tcW w:w="6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412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供水用地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29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QTJSYD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其他建设用地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特殊用地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军事设施用地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使领馆用地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宗教用地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文物古迹用地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25313B">
              <w:rPr>
                <w:color w:val="000000"/>
                <w:kern w:val="0"/>
                <w:sz w:val="18"/>
                <w:szCs w:val="18"/>
              </w:rPr>
              <w:t>监教场所</w:t>
            </w:r>
            <w:proofErr w:type="gramEnd"/>
            <w:r w:rsidRPr="0025313B">
              <w:rPr>
                <w:color w:val="000000"/>
                <w:kern w:val="0"/>
                <w:sz w:val="18"/>
                <w:szCs w:val="18"/>
              </w:rPr>
              <w:t>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殡葬用地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其他特殊用地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工矿用地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采矿用地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29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盐田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QTTD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湿地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0507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红树林地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0501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森林沼泽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0502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灌丛沼泽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0503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沼泽草地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0505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沿海滩涂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0506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内陆滩涂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0504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其他沼泽地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陆地水域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河流水面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湖泊水面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2304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盐碱地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29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2305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沙地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2306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25313B">
              <w:rPr>
                <w:color w:val="000000"/>
                <w:kern w:val="0"/>
                <w:sz w:val="18"/>
                <w:szCs w:val="18"/>
              </w:rPr>
              <w:t>裸</w:t>
            </w:r>
            <w:proofErr w:type="gramEnd"/>
            <w:r w:rsidRPr="0025313B">
              <w:rPr>
                <w:color w:val="000000"/>
                <w:kern w:val="0"/>
                <w:sz w:val="18"/>
                <w:szCs w:val="18"/>
              </w:rPr>
              <w:t>土地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3293" w:rsidRPr="0025313B" w:rsidTr="006F61B3">
        <w:trPr>
          <w:trHeight w:val="54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25313B">
              <w:rPr>
                <w:bCs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裸岩石砾地</w:t>
            </w:r>
          </w:p>
        </w:tc>
        <w:tc>
          <w:tcPr>
            <w:tcW w:w="6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权属性质代码表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lastRenderedPageBreak/>
        <w:t>权属性质代码表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权属性质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国有土地所有权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国有土地使用权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集体土地所有权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村民小组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村集体经济组织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乡集体经济组织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其他农民集体经济组织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集体土地使用权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生态保护红</w:t>
      </w:r>
      <w:proofErr w:type="gramStart"/>
      <w:r w:rsidRPr="0025313B">
        <w:rPr>
          <w:rFonts w:ascii="Times New Roman" w:hAnsi="Times New Roman"/>
          <w:color w:val="000000"/>
        </w:rPr>
        <w:t>线类型</w:t>
      </w:r>
      <w:proofErr w:type="gramEnd"/>
      <w:r w:rsidRPr="0025313B">
        <w:rPr>
          <w:rFonts w:ascii="Times New Roman" w:hAnsi="Times New Roman"/>
          <w:color w:val="000000"/>
        </w:rPr>
        <w:t>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生态保护红</w:t>
      </w:r>
      <w:proofErr w:type="gramStart"/>
      <w:r w:rsidRPr="0025313B">
        <w:rPr>
          <w:rFonts w:ascii="Times New Roman" w:hAnsi="Times New Roman"/>
          <w:color w:val="000000"/>
        </w:rPr>
        <w:t>线类型</w:t>
      </w:r>
      <w:proofErr w:type="gramEnd"/>
      <w:r w:rsidRPr="0025313B">
        <w:rPr>
          <w:rFonts w:ascii="Times New Roman" w:hAnsi="Times New Roman"/>
          <w:color w:val="000000"/>
        </w:rPr>
        <w:t>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3525"/>
        <w:gridCol w:w="1773"/>
        <w:gridCol w:w="1773"/>
      </w:tblGrid>
      <w:tr w:rsidR="00A23293" w:rsidRPr="0025313B" w:rsidTr="006F61B3">
        <w:trPr>
          <w:tblHeader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红</w:t>
            </w:r>
            <w:proofErr w:type="gramStart"/>
            <w:r w:rsidRPr="0025313B">
              <w:rPr>
                <w:b/>
                <w:color w:val="000000"/>
                <w:sz w:val="18"/>
                <w:szCs w:val="18"/>
              </w:rPr>
              <w:t>线类型</w:t>
            </w:r>
            <w:proofErr w:type="gram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所属类型特征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水源涵养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生态系统服务功能重要性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陆地类型</w:t>
            </w: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生物多样性维护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水土保持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防风固沙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其他生态系统服务功能重要性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水土流失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生态脆弱（敏感）性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土地沙化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石漠化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盐渍化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其他脆弱（敏感）性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红树林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海洋生物多样性维护功能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海洋类型</w:t>
            </w: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珊瑚礁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海草床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5313B">
              <w:rPr>
                <w:color w:val="000000"/>
                <w:sz w:val="18"/>
                <w:szCs w:val="18"/>
              </w:rPr>
              <w:t>海藻场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牡蛎礁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滨海盐沼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重要河口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重要滩涂及浅海水域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特别保护海岛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珍惜濒危物种分布区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重要渔业资源产卵场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海岸防护生物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防护极</w:t>
            </w:r>
            <w:proofErr w:type="gramEnd"/>
            <w:r w:rsidRPr="0025313B">
              <w:rPr>
                <w:color w:val="000000"/>
                <w:sz w:val="18"/>
                <w:szCs w:val="18"/>
              </w:rPr>
              <w:t>重要区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海岸防护功能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海岸防护物理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防护极</w:t>
            </w:r>
            <w:proofErr w:type="gramEnd"/>
            <w:r w:rsidRPr="0025313B">
              <w:rPr>
                <w:color w:val="000000"/>
                <w:sz w:val="18"/>
                <w:szCs w:val="18"/>
              </w:rPr>
              <w:t>重要区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海岸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侵蚀极</w:t>
            </w:r>
            <w:proofErr w:type="gramEnd"/>
            <w:r w:rsidRPr="0025313B">
              <w:rPr>
                <w:color w:val="000000"/>
                <w:sz w:val="18"/>
                <w:szCs w:val="18"/>
              </w:rPr>
              <w:t>脆弱区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海岸侵蚀及沙源流失脆弱性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23293" w:rsidRPr="0025313B" w:rsidTr="006F61B3">
        <w:trPr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沙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源流失极脆弱</w:t>
            </w:r>
            <w:proofErr w:type="gramEnd"/>
            <w:r w:rsidRPr="0025313B">
              <w:rPr>
                <w:color w:val="000000"/>
                <w:sz w:val="18"/>
                <w:szCs w:val="18"/>
              </w:rPr>
              <w:t>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自然保护地级别代码表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lastRenderedPageBreak/>
        <w:t>自然保护地级别代码表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自然保护地级别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国家级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省级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市级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县级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自然保护地类型代码表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自然保护地类型代码表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自然保护地类型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国家公园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自然保护区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自然公园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left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风景名胜区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自然保护地分区代码表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自然保护地分区代码表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自然保护地分区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核心保护区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一般控制区</w:t>
            </w:r>
          </w:p>
        </w:tc>
      </w:tr>
    </w:tbl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永久基本农田类型代码表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永久基本农田类型代码表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永久基本农田类型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现状耕地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现状可调整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现状永久基本农田名优特新农产品生产基地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坡度级别代码表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坡度级别代码表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坡度级别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≤2°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（</w:t>
            </w:r>
            <w:r w:rsidRPr="0025313B">
              <w:rPr>
                <w:color w:val="000000"/>
                <w:sz w:val="18"/>
                <w:szCs w:val="18"/>
              </w:rPr>
              <w:t>2°</w:t>
            </w:r>
            <w:r w:rsidRPr="0025313B">
              <w:rPr>
                <w:color w:val="000000"/>
                <w:sz w:val="18"/>
                <w:szCs w:val="18"/>
              </w:rPr>
              <w:t>～</w:t>
            </w:r>
            <w:r w:rsidRPr="0025313B">
              <w:rPr>
                <w:color w:val="000000"/>
                <w:sz w:val="18"/>
                <w:szCs w:val="18"/>
              </w:rPr>
              <w:t>6°]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（</w:t>
            </w:r>
            <w:r w:rsidRPr="0025313B">
              <w:rPr>
                <w:color w:val="000000"/>
                <w:sz w:val="18"/>
                <w:szCs w:val="18"/>
              </w:rPr>
              <w:t>6°</w:t>
            </w:r>
            <w:r w:rsidRPr="0025313B">
              <w:rPr>
                <w:color w:val="000000"/>
                <w:sz w:val="18"/>
                <w:szCs w:val="18"/>
              </w:rPr>
              <w:t>～</w:t>
            </w:r>
            <w:r w:rsidRPr="0025313B">
              <w:rPr>
                <w:color w:val="000000"/>
                <w:sz w:val="18"/>
                <w:szCs w:val="18"/>
              </w:rPr>
              <w:t>15°]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（</w:t>
            </w:r>
            <w:r w:rsidRPr="0025313B">
              <w:rPr>
                <w:color w:val="000000"/>
                <w:sz w:val="18"/>
                <w:szCs w:val="18"/>
              </w:rPr>
              <w:t>15°</w:t>
            </w:r>
            <w:r w:rsidRPr="0025313B">
              <w:rPr>
                <w:color w:val="000000"/>
                <w:sz w:val="18"/>
                <w:szCs w:val="18"/>
              </w:rPr>
              <w:t>～</w:t>
            </w:r>
            <w:r w:rsidRPr="0025313B">
              <w:rPr>
                <w:color w:val="000000"/>
                <w:sz w:val="18"/>
                <w:szCs w:val="18"/>
              </w:rPr>
              <w:t>25°]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＞</w:t>
            </w:r>
            <w:r w:rsidRPr="0025313B">
              <w:rPr>
                <w:color w:val="000000"/>
                <w:sz w:val="18"/>
                <w:szCs w:val="18"/>
              </w:rPr>
              <w:t>25°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图斑细化类型代码表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图斑细化类型代码表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图斑细化类型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HDGD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河道耕地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HQGD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湖区耕地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LQGD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林区耕地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MQGD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牧区耕地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SHGD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沙荒耕地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LQYD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林区园地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GCCD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灌丛草地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XSCD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稀疏草地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HDGY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火电工业用地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GTGY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钢铁工业用地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MKGY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煤矿工业用地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SNGY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水泥工业用地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 xml:space="preserve">BLGY 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玻璃工业用地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DLGY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bCs/>
                <w:color w:val="000000"/>
                <w:sz w:val="18"/>
                <w:szCs w:val="18"/>
              </w:rPr>
              <w:t>电解铝工业用地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种植属性代码表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种植属性代码表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种植属性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LS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种植粮食作物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FLS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种植非粮食作物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LYFL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粮与非粮轮作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WG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未耕种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XG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休耕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LLJZ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林粮间作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JKHF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即可恢复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GCHF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21"/>
              </w:rPr>
              <w:t>工程恢复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耕地质量等别代码表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耕地质量等别代码表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耕地质量等别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一等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二等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三等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lastRenderedPageBreak/>
              <w:t>04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四等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五等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六等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七等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八等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09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九等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十等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十一等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十二等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十三等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十四等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15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十五等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耕地质量等级代码表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耕地质量等级代码表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耕地质量等级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一等地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二等地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三等地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四等地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五等地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六等地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七等地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八等地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九等地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21"/>
              </w:rPr>
            </w:pPr>
            <w:r w:rsidRPr="0025313B">
              <w:rPr>
                <w:color w:val="000000"/>
                <w:sz w:val="18"/>
                <w:szCs w:val="21"/>
              </w:rPr>
              <w:t>十等地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交通道路类型代码表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</w:rPr>
        <w:t>交通道路类型</w:t>
      </w:r>
      <w:r w:rsidRPr="0025313B">
        <w:rPr>
          <w:rFonts w:ascii="Times New Roman" w:hAnsi="Times New Roman"/>
          <w:color w:val="000000"/>
          <w:szCs w:val="21"/>
        </w:rPr>
        <w:t>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456"/>
        <w:gridCol w:w="1600"/>
        <w:gridCol w:w="3866"/>
      </w:tblGrid>
      <w:tr w:rsidR="00A23293" w:rsidRPr="0025313B" w:rsidTr="006F61B3">
        <w:trPr>
          <w:trHeight w:val="285"/>
          <w:tblHeader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4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交通道路类型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过境交通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铁路交通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高、快速铁路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普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速铁路</w:t>
            </w:r>
            <w:proofErr w:type="gramEnd"/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其他铁路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公路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高速公路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国道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省道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县道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乡道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7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乡村道路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村庄内部道路用地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lastRenderedPageBreak/>
              <w:t>320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村道用地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规划状态代码表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</w:rPr>
        <w:t>规划状态</w:t>
      </w:r>
      <w:r w:rsidRPr="0025313B">
        <w:rPr>
          <w:rFonts w:ascii="Times New Roman" w:hAnsi="Times New Roman"/>
          <w:color w:val="000000"/>
          <w:szCs w:val="21"/>
        </w:rPr>
        <w:t>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5558"/>
      </w:tblGrid>
      <w:tr w:rsidR="00A23293" w:rsidRPr="0025313B" w:rsidTr="006F61B3">
        <w:trPr>
          <w:tblHeader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规划状态</w:t>
            </w:r>
          </w:p>
        </w:tc>
      </w:tr>
      <w:tr w:rsidR="00A23293" w:rsidRPr="0025313B" w:rsidTr="006F61B3">
        <w:trPr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现状</w:t>
            </w:r>
          </w:p>
        </w:tc>
      </w:tr>
      <w:tr w:rsidR="00A23293" w:rsidRPr="0025313B" w:rsidTr="006F61B3">
        <w:trPr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规划</w:t>
            </w:r>
          </w:p>
        </w:tc>
      </w:tr>
      <w:tr w:rsidR="00A23293" w:rsidRPr="0025313B" w:rsidTr="006F61B3">
        <w:trPr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在（待）建</w:t>
            </w:r>
          </w:p>
        </w:tc>
      </w:tr>
      <w:tr w:rsidR="00A23293" w:rsidRPr="0025313B" w:rsidTr="006F61B3">
        <w:trPr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设施点类型代码表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设施点类型代码表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614"/>
        <w:gridCol w:w="2409"/>
        <w:gridCol w:w="3119"/>
      </w:tblGrid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一级分类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二级分类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三级分类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基本公共服务设施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停车设施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综合停车场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景区停车场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队组停车场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其他停车设施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加油加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气设施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加油（气）站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充电站（桩）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其他加油加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气设施</w:t>
            </w:r>
            <w:proofErr w:type="gramEnd"/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公共交通设施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公交站点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1401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居委会、村委会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1402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派出所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社区服务中心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教育机构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初级中学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小学、教学点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1503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幼儿园、托儿所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文体科技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图书馆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博物馆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展览馆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村史馆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文化活动中心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老年活动中心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文化站（室）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戏台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健身场地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篮球场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祠堂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庙宇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lastRenderedPageBreak/>
              <w:t>1613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体育、游乐场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1701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医疗保健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卫生所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1801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商业金融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百货店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1802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食品店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1803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市场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1804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旅馆、度假村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1805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菜市场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1806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超市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1807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银行、信用社、保险机构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1808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饭店饮食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1809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理发浴室、理发、洗染店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1901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集贸设施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蔬菜、副食市场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社会福利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福利院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工业和仓储设施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工业设施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物流仓储设施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2201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农业设施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种植设施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畜禽养殖设施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2203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水产养殖设施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其他基本公共服务设施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其他基本公共服务设施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3101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乡村公用设施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供水设施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水源井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取水口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水厂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给水增压泵站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供水管理用房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高位水池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贮水池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其他供水设施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排水设施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污水处理设施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污泥处理设施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雨、污泵站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污水提升泵站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其他排水设施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3301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供电设施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变电站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3302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开闭所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3303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电厂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3304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配电房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其他供电设施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3401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通信设施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通信基站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3402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其他通信设施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3501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垃圾处理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垃圾收集点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3502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垃圾转运站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3503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垃圾无害化处理厂（场）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3504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其他环卫设施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lastRenderedPageBreak/>
              <w:t>3601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公厕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公厕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其他乡村公用设施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其他乡村公用设施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防灾减灾设施</w:t>
            </w:r>
          </w:p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消防设施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消防室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消防栓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消防水池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其他消防设施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4201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防洪设施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防洪泵站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其他防洪设施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4301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抗震设施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疏散场地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其他抗震设施</w:t>
            </w:r>
          </w:p>
        </w:tc>
      </w:tr>
      <w:tr w:rsidR="00A23293" w:rsidRPr="0025313B" w:rsidTr="006F61B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其他防灾减灾设施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其他防灾减灾设施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设施</w:t>
      </w:r>
      <w:proofErr w:type="gramStart"/>
      <w:r w:rsidRPr="0025313B">
        <w:rPr>
          <w:rFonts w:ascii="Times New Roman" w:hAnsi="Times New Roman"/>
          <w:color w:val="000000"/>
        </w:rPr>
        <w:t>线类型</w:t>
      </w:r>
      <w:proofErr w:type="gramEnd"/>
      <w:r w:rsidRPr="0025313B">
        <w:rPr>
          <w:rFonts w:ascii="Times New Roman" w:hAnsi="Times New Roman"/>
          <w:color w:val="000000"/>
        </w:rPr>
        <w:t>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设施</w:t>
      </w:r>
      <w:proofErr w:type="gramStart"/>
      <w:r w:rsidRPr="0025313B">
        <w:rPr>
          <w:rFonts w:ascii="Times New Roman" w:hAnsi="Times New Roman"/>
          <w:color w:val="000000"/>
        </w:rPr>
        <w:t>线类型</w:t>
      </w:r>
      <w:proofErr w:type="gramEnd"/>
      <w:r w:rsidRPr="0025313B">
        <w:rPr>
          <w:rFonts w:ascii="Times New Roman" w:hAnsi="Times New Roman"/>
          <w:color w:val="000000"/>
        </w:rPr>
        <w:t>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1311"/>
        <w:gridCol w:w="2289"/>
        <w:gridCol w:w="2955"/>
      </w:tblGrid>
      <w:tr w:rsidR="00A23293" w:rsidRPr="0025313B" w:rsidTr="006F61B3">
        <w:trPr>
          <w:trHeight w:val="285"/>
          <w:tblHeader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分类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设施</w:t>
            </w:r>
            <w:proofErr w:type="gramStart"/>
            <w:r w:rsidRPr="0025313B">
              <w:rPr>
                <w:b/>
                <w:color w:val="000000"/>
                <w:sz w:val="18"/>
                <w:szCs w:val="18"/>
              </w:rPr>
              <w:t>线类型</w:t>
            </w:r>
            <w:proofErr w:type="gramEnd"/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乡村公用设施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给水管线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给水管线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再生水管线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排水管线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雨水管线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污水管线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雨污合流管线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电力管线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电力管线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通信管线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电信管线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有线电视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综合管廊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综合管廊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燃气管线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燃气管线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其他市政设施线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其他市政设施线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25313B">
              <w:rPr>
                <w:color w:val="000000"/>
                <w:kern w:val="0"/>
                <w:sz w:val="18"/>
                <w:szCs w:val="18"/>
              </w:rPr>
              <w:t>防灾减灾设施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综合防灾减灾设施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救援通道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疏散通道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其他防灾减灾设施线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防洪（潮）设施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防洪（潮）堤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排洪沟渠</w:t>
            </w:r>
          </w:p>
        </w:tc>
      </w:tr>
      <w:tr w:rsidR="00A23293" w:rsidRPr="0025313B" w:rsidTr="006F61B3">
        <w:trPr>
          <w:trHeight w:val="285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其他防洪（潮）设施线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防灾分区灾害类型代码表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</w:rPr>
        <w:t>防灾分区灾害</w:t>
      </w:r>
      <w:r w:rsidRPr="0025313B">
        <w:rPr>
          <w:rFonts w:ascii="Times New Roman" w:hAnsi="Times New Roman"/>
          <w:color w:val="000000"/>
          <w:szCs w:val="21"/>
        </w:rPr>
        <w:t>类型代码表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灾害类型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地震断裂带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地裂缝危险区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洪水危害区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泥石流危险区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塌陷危险区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滑坡危险区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其他灾害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防灾分区易发程度代码表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</w:rPr>
        <w:t>防灾分区易发程度</w:t>
      </w:r>
      <w:r w:rsidRPr="0025313B">
        <w:rPr>
          <w:rFonts w:ascii="Times New Roman" w:hAnsi="Times New Roman"/>
          <w:color w:val="000000"/>
          <w:szCs w:val="21"/>
        </w:rPr>
        <w:t>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易发程度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高易发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中易发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低易发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国土综合整治和生态修复类型代码表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国土综合整治和生态修复类型代码表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3247"/>
        <w:gridCol w:w="3247"/>
      </w:tblGrid>
      <w:tr w:rsidR="00A23293" w:rsidRPr="0025313B" w:rsidTr="006F61B3">
        <w:trPr>
          <w:tblHeader/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一级类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二级类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农用地整理</w:t>
            </w:r>
          </w:p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高标准农田建设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耕地提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质改造</w:t>
            </w:r>
            <w:proofErr w:type="gramEnd"/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低效林地和园地整理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宜耕后备资源开发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建设用地整理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村庄建设用地整理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农村宅基地整理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工矿废弃地整理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低效闲置建设用地整理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乡村生态环境整治修复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生产建设活动损毁土地复垦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历史遗留损毁土地复垦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自然灾害损毁土地复垦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矿山生态修复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农村人居环境整治和风貌提升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重要生态系统保护和修复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海岸带和湿地保护修复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地质灾害治理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污染土地修复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水土流失治理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石漠化治理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污水处理和水环境修复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小流域治理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乡村历史文化保护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历史文化遗址保护和修复</w:t>
            </w:r>
          </w:p>
        </w:tc>
      </w:tr>
      <w:tr w:rsidR="00A23293" w:rsidRPr="0025313B" w:rsidTr="006F61B3">
        <w:trPr>
          <w:jc w:val="center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lastRenderedPageBreak/>
              <w:t>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规划文档类型代码表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</w:rPr>
        <w:t>规划文档类型</w:t>
      </w:r>
      <w:r w:rsidRPr="0025313B">
        <w:rPr>
          <w:rFonts w:ascii="Times New Roman" w:hAnsi="Times New Roman"/>
          <w:color w:val="000000"/>
          <w:szCs w:val="21"/>
        </w:rPr>
        <w:t>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文档类型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规划文本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规划说明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其他文档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上级政府批准文件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部门意见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专家技术审查意见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pStyle w:val="aff0"/>
              <w:ind w:firstLineChars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村民会议或村民代表会议意见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pStyle w:val="aff0"/>
              <w:ind w:firstLineChars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村内公示文件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pStyle w:val="aff0"/>
              <w:ind w:firstLineChars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313B">
              <w:rPr>
                <w:rFonts w:ascii="Times New Roman" w:hAnsi="Times New Roman"/>
                <w:color w:val="000000"/>
                <w:sz w:val="18"/>
                <w:szCs w:val="18"/>
              </w:rPr>
              <w:t>其他相关文档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</w:t>
      </w:r>
      <w:proofErr w:type="gramStart"/>
      <w:r w:rsidRPr="0025313B">
        <w:rPr>
          <w:rFonts w:ascii="Times New Roman" w:hAnsi="Times New Roman"/>
          <w:color w:val="000000"/>
        </w:rPr>
        <w:t>域主要</w:t>
      </w:r>
      <w:proofErr w:type="gramEnd"/>
      <w:r w:rsidRPr="0025313B">
        <w:rPr>
          <w:rFonts w:ascii="Times New Roman" w:hAnsi="Times New Roman"/>
          <w:color w:val="000000"/>
        </w:rPr>
        <w:t>控制指标表代码表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</w:rPr>
        <w:t>村</w:t>
      </w:r>
      <w:proofErr w:type="gramStart"/>
      <w:r w:rsidRPr="0025313B">
        <w:rPr>
          <w:rFonts w:ascii="Times New Roman" w:hAnsi="Times New Roman"/>
          <w:color w:val="000000"/>
        </w:rPr>
        <w:t>域主要</w:t>
      </w:r>
      <w:proofErr w:type="gramEnd"/>
      <w:r w:rsidRPr="0025313B">
        <w:rPr>
          <w:rFonts w:ascii="Times New Roman" w:hAnsi="Times New Roman"/>
          <w:color w:val="000000"/>
        </w:rPr>
        <w:t>控制指标表</w:t>
      </w:r>
      <w:r w:rsidRPr="0025313B">
        <w:rPr>
          <w:rFonts w:ascii="Times New Roman" w:hAnsi="Times New Roman"/>
          <w:color w:val="000000"/>
          <w:szCs w:val="21"/>
        </w:rPr>
        <w:t>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指标名称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永久基本农田保护面积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生态保护红</w:t>
            </w:r>
            <w:proofErr w:type="gramStart"/>
            <w:r w:rsidRPr="0025313B">
              <w:rPr>
                <w:color w:val="000000"/>
                <w:sz w:val="18"/>
                <w:szCs w:val="18"/>
              </w:rPr>
              <w:t>线面积</w:t>
            </w:r>
            <w:proofErr w:type="gramEnd"/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耕地保有量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林地保有量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湿地面积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建设用地总面积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村庄建设边界内建设用地面积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农村宅基地面积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人口规模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新增建设用地机动指标面积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建设用地复垦面积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农用地</w:t>
            </w:r>
            <w:r w:rsidRPr="0025313B">
              <w:rPr>
                <w:rStyle w:val="font11"/>
                <w:rFonts w:ascii="Times New Roman" w:hAnsi="Times New Roman" w:hint="default"/>
              </w:rPr>
              <w:t>/</w:t>
            </w:r>
            <w:r w:rsidRPr="0025313B">
              <w:rPr>
                <w:rStyle w:val="font11"/>
                <w:rFonts w:ascii="Times New Roman" w:hAnsi="Times New Roman" w:hint="default"/>
              </w:rPr>
              <w:t>生态用地</w:t>
            </w:r>
            <w:r w:rsidRPr="0025313B">
              <w:rPr>
                <w:rStyle w:val="font11"/>
                <w:rFonts w:ascii="Times New Roman" w:hAnsi="Times New Roman" w:hint="default"/>
              </w:rPr>
              <w:t>/</w:t>
            </w:r>
            <w:r w:rsidRPr="0025313B">
              <w:rPr>
                <w:rStyle w:val="font11"/>
                <w:rFonts w:ascii="Times New Roman" w:hAnsi="Times New Roman" w:hint="default"/>
              </w:rPr>
              <w:t>建设用地比例结构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生活污水处理农户覆盖率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农村生活垃圾处理率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饮用水水源水质达标率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农村卫生厕所普及率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（增设预期性控制指标）</w:t>
            </w:r>
          </w:p>
        </w:tc>
      </w:tr>
    </w:tbl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自然村（屯）居民点主要控制指标表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</w:rPr>
        <w:t>自然村（屯）居民点主要控制指标表</w:t>
      </w:r>
      <w:r w:rsidRPr="0025313B">
        <w:rPr>
          <w:rFonts w:ascii="Times New Roman" w:hAnsi="Times New Roman"/>
          <w:color w:val="000000"/>
          <w:szCs w:val="21"/>
        </w:rPr>
        <w:t>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lastRenderedPageBreak/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指标名称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人口规模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村庄建设边界内建设用地面积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农村宅基地面积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户均宅基地面积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建设用地复垦面积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生活污水处理农户覆盖率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农村生活垃圾处理率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饮用水水源水质达标率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农村卫生厕所普及率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农村宅基地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乡村产业用地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乡村道路用地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农村社区服务设施用地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公用设施用地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绿地与开敞空间用地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留白用地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（增设预期性控制指标）</w:t>
            </w:r>
          </w:p>
        </w:tc>
      </w:tr>
    </w:tbl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新增建设用地指标结构</w:t>
      </w:r>
      <w:proofErr w:type="gramStart"/>
      <w:r w:rsidRPr="0025313B">
        <w:rPr>
          <w:rFonts w:ascii="Times New Roman" w:hAnsi="Times New Roman"/>
          <w:color w:val="000000"/>
        </w:rPr>
        <w:t>表类型</w:t>
      </w:r>
      <w:proofErr w:type="gramEnd"/>
      <w:r w:rsidRPr="0025313B">
        <w:rPr>
          <w:rFonts w:ascii="Times New Roman" w:hAnsi="Times New Roman"/>
          <w:color w:val="000000"/>
        </w:rPr>
        <w:t>代码表</w:t>
      </w:r>
    </w:p>
    <w:p w:rsidR="00A23293" w:rsidRPr="0025313B" w:rsidRDefault="00A23293" w:rsidP="00A2329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color w:val="000000"/>
          <w:szCs w:val="21"/>
        </w:rPr>
      </w:pPr>
      <w:r w:rsidRPr="0025313B">
        <w:rPr>
          <w:rFonts w:ascii="Times New Roman" w:hAnsi="Times New Roman"/>
          <w:color w:val="000000"/>
        </w:rPr>
        <w:t>新增建设用地指标结构</w:t>
      </w:r>
      <w:proofErr w:type="gramStart"/>
      <w:r w:rsidRPr="0025313B">
        <w:rPr>
          <w:rFonts w:ascii="Times New Roman" w:hAnsi="Times New Roman"/>
          <w:color w:val="000000"/>
        </w:rPr>
        <w:t>表类型</w:t>
      </w:r>
      <w:proofErr w:type="gramEnd"/>
      <w:r w:rsidRPr="0025313B">
        <w:rPr>
          <w:rFonts w:ascii="Times New Roman" w:hAnsi="Times New Roman"/>
          <w:color w:val="000000"/>
          <w:szCs w:val="21"/>
        </w:rPr>
        <w:t>代码表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244"/>
      </w:tblGrid>
      <w:tr w:rsidR="00A23293" w:rsidRPr="0025313B" w:rsidTr="006F61B3">
        <w:trPr>
          <w:tblHeader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93" w:rsidRPr="0025313B" w:rsidRDefault="00A23293" w:rsidP="006F61B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313B">
              <w:rPr>
                <w:b/>
                <w:color w:val="000000"/>
                <w:sz w:val="18"/>
                <w:szCs w:val="18"/>
              </w:rPr>
              <w:t>类型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XCJSYD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乡村建设用地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0601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乡村道路用地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农村宅基地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0704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农村社区服务设施用地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教育用地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乡村产业用地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公用设施用地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绿地与开敞空间用地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留白用地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区域交通运输用地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13Q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区域公用设施用地</w:t>
            </w:r>
          </w:p>
        </w:tc>
      </w:tr>
      <w:tr w:rsidR="00A23293" w:rsidRPr="0025313B" w:rsidTr="006F61B3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jc w:val="center"/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93" w:rsidRPr="0025313B" w:rsidRDefault="00A23293" w:rsidP="006F61B3">
            <w:pPr>
              <w:rPr>
                <w:color w:val="000000"/>
                <w:sz w:val="18"/>
                <w:szCs w:val="18"/>
              </w:rPr>
            </w:pPr>
            <w:r w:rsidRPr="0025313B">
              <w:rPr>
                <w:color w:val="000000"/>
                <w:sz w:val="18"/>
                <w:szCs w:val="18"/>
              </w:rPr>
              <w:t>其他建设用地</w:t>
            </w:r>
          </w:p>
        </w:tc>
      </w:tr>
    </w:tbl>
    <w:p w:rsidR="00A23293" w:rsidRPr="0025313B" w:rsidRDefault="00A23293" w:rsidP="00A23293">
      <w:pPr>
        <w:pStyle w:val="a0"/>
        <w:numPr>
          <w:ilvl w:val="1"/>
          <w:numId w:val="2"/>
        </w:numPr>
        <w:spacing w:before="120" w:after="120"/>
        <w:outlineLvl w:val="0"/>
        <w:rPr>
          <w:rFonts w:eastAsia="黑体"/>
          <w:b w:val="0"/>
          <w:color w:val="000000"/>
        </w:rPr>
      </w:pPr>
      <w:bookmarkStart w:id="63" w:name="_Toc37436190"/>
      <w:bookmarkStart w:id="64" w:name="_Toc65961637"/>
      <w:r w:rsidRPr="0025313B">
        <w:rPr>
          <w:rFonts w:eastAsia="黑体"/>
          <w:b w:val="0"/>
          <w:color w:val="000000"/>
        </w:rPr>
        <w:t>数据汇交要求</w:t>
      </w:r>
      <w:bookmarkEnd w:id="63"/>
      <w:bookmarkEnd w:id="64"/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bookmarkStart w:id="65" w:name="_Toc527408945"/>
      <w:r w:rsidRPr="0025313B">
        <w:rPr>
          <w:rFonts w:ascii="Times New Roman" w:hAnsi="Times New Roman"/>
          <w:color w:val="000000"/>
        </w:rPr>
        <w:t>电子数据成果内容包括规划文本、栅格图件、规划说明、规划表格及其他材料、矢量数据和数据说明文档。电子成果数据应依据《广西壮族自治区村庄规划编制技术导则（试行）》、《广西壮族自治区简易型实用性村庄规划审查要点（试行）》，并符合本数据汇交要求。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66" w:name="_Toc65961638"/>
      <w:r w:rsidRPr="0025313B">
        <w:rPr>
          <w:rFonts w:ascii="Times New Roman" w:hAnsi="Times New Roman"/>
          <w:color w:val="000000"/>
        </w:rPr>
        <w:t>数据内容、格式和命名要求</w:t>
      </w:r>
      <w:bookmarkEnd w:id="66"/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lastRenderedPageBreak/>
        <w:t>规划文档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规划文档数据格式采用</w:t>
      </w:r>
      <w:r w:rsidRPr="0025313B">
        <w:rPr>
          <w:rFonts w:ascii="Times New Roman" w:hAnsi="Times New Roman"/>
          <w:color w:val="000000"/>
        </w:rPr>
        <w:t>PDF</w:t>
      </w:r>
      <w:r w:rsidRPr="0025313B">
        <w:rPr>
          <w:rFonts w:ascii="Times New Roman" w:hAnsi="Times New Roman"/>
          <w:color w:val="000000"/>
        </w:rPr>
        <w:t>格式，排版格式应与上报审批的规划印刷稿相同。规划文档的文件名称按照</w:t>
      </w:r>
      <w:r w:rsidRPr="0025313B">
        <w:rPr>
          <w:rFonts w:ascii="Times New Roman" w:hAnsi="Times New Roman"/>
          <w:color w:val="000000"/>
        </w:rPr>
        <w:t>“</w:t>
      </w:r>
      <w:r w:rsidRPr="0025313B">
        <w:rPr>
          <w:rFonts w:ascii="Times New Roman" w:hAnsi="Times New Roman"/>
          <w:color w:val="000000"/>
        </w:rPr>
        <w:t>村级行政区代码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村级行政区名称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文件名称</w:t>
      </w:r>
      <w:r w:rsidRPr="0025313B">
        <w:rPr>
          <w:rFonts w:ascii="Times New Roman" w:hAnsi="Times New Roman"/>
          <w:color w:val="000000"/>
        </w:rPr>
        <w:t>.pdf”</w:t>
      </w:r>
      <w:r w:rsidRPr="0025313B">
        <w:rPr>
          <w:rFonts w:ascii="Times New Roman" w:hAnsi="Times New Roman"/>
          <w:color w:val="000000"/>
        </w:rPr>
        <w:t>的规则命名。</w:t>
      </w: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栅格图件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规划栅格图数据格式采用</w:t>
      </w:r>
      <w:r w:rsidRPr="0025313B">
        <w:rPr>
          <w:rFonts w:ascii="Times New Roman" w:hAnsi="Times New Roman"/>
          <w:color w:val="000000"/>
        </w:rPr>
        <w:t>jpg</w:t>
      </w:r>
      <w:r w:rsidRPr="0025313B">
        <w:rPr>
          <w:rFonts w:ascii="Times New Roman" w:hAnsi="Times New Roman"/>
          <w:color w:val="000000"/>
        </w:rPr>
        <w:t>格式，分辨率要求在</w:t>
      </w:r>
      <w:r w:rsidRPr="0025313B">
        <w:rPr>
          <w:rFonts w:ascii="Times New Roman" w:hAnsi="Times New Roman"/>
          <w:color w:val="000000"/>
        </w:rPr>
        <w:t>300PPI</w:t>
      </w:r>
      <w:r w:rsidRPr="0025313B">
        <w:rPr>
          <w:rFonts w:ascii="Times New Roman" w:hAnsi="Times New Roman"/>
          <w:color w:val="000000"/>
        </w:rPr>
        <w:t>以上，可不带坐标信息。</w:t>
      </w:r>
      <w:r w:rsidRPr="0025313B">
        <w:rPr>
          <w:rFonts w:ascii="Times New Roman" w:hAnsi="Times New Roman"/>
          <w:color w:val="000000"/>
        </w:rPr>
        <w:t xml:space="preserve"> </w:t>
      </w:r>
      <w:r w:rsidRPr="0025313B">
        <w:rPr>
          <w:rFonts w:ascii="Times New Roman" w:hAnsi="Times New Roman"/>
          <w:color w:val="000000"/>
        </w:rPr>
        <w:t>文件命名按照</w:t>
      </w:r>
      <w:r w:rsidRPr="0025313B">
        <w:rPr>
          <w:rFonts w:ascii="Times New Roman" w:hAnsi="Times New Roman"/>
          <w:color w:val="000000"/>
        </w:rPr>
        <w:t>“</w:t>
      </w:r>
      <w:r w:rsidRPr="0025313B">
        <w:rPr>
          <w:rFonts w:ascii="Times New Roman" w:hAnsi="Times New Roman"/>
          <w:color w:val="000000"/>
        </w:rPr>
        <w:t>村级行政区代码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村级行政区名称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图件名称</w:t>
      </w:r>
      <w:r w:rsidRPr="0025313B">
        <w:rPr>
          <w:rFonts w:ascii="Times New Roman" w:hAnsi="Times New Roman"/>
          <w:color w:val="000000"/>
        </w:rPr>
        <w:t>.jpg”</w:t>
      </w:r>
      <w:r w:rsidRPr="0025313B">
        <w:rPr>
          <w:rFonts w:ascii="Times New Roman" w:hAnsi="Times New Roman"/>
          <w:color w:val="000000"/>
        </w:rPr>
        <w:t>的规则命名。</w:t>
      </w: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规划表格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规划表格数据格式采用</w:t>
      </w:r>
      <w:r w:rsidRPr="0025313B">
        <w:rPr>
          <w:rFonts w:ascii="Times New Roman" w:hAnsi="Times New Roman"/>
          <w:color w:val="000000"/>
        </w:rPr>
        <w:t>mdb</w:t>
      </w:r>
      <w:r w:rsidRPr="0025313B">
        <w:rPr>
          <w:rFonts w:ascii="Times New Roman" w:hAnsi="Times New Roman"/>
          <w:color w:val="000000"/>
        </w:rPr>
        <w:t>文件格式。规划表格的文件名称按照</w:t>
      </w:r>
      <w:r w:rsidRPr="0025313B">
        <w:rPr>
          <w:rFonts w:ascii="Times New Roman" w:hAnsi="Times New Roman"/>
          <w:color w:val="000000"/>
        </w:rPr>
        <w:t>“</w:t>
      </w:r>
      <w:r w:rsidRPr="0025313B">
        <w:rPr>
          <w:rFonts w:ascii="Times New Roman" w:hAnsi="Times New Roman"/>
          <w:color w:val="000000"/>
        </w:rPr>
        <w:t>村级行政区代码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村级行政区名称</w:t>
      </w:r>
      <w:r w:rsidRPr="0025313B">
        <w:rPr>
          <w:rFonts w:ascii="Times New Roman" w:hAnsi="Times New Roman"/>
          <w:color w:val="000000"/>
        </w:rPr>
        <w:t>”+“</w:t>
      </w:r>
      <w:r w:rsidRPr="0025313B">
        <w:rPr>
          <w:rFonts w:ascii="Times New Roman" w:hAnsi="Times New Roman"/>
          <w:color w:val="000000"/>
        </w:rPr>
        <w:t>表格名称</w:t>
      </w:r>
      <w:r w:rsidRPr="0025313B">
        <w:rPr>
          <w:rFonts w:ascii="Times New Roman" w:hAnsi="Times New Roman"/>
          <w:color w:val="000000"/>
        </w:rPr>
        <w:t xml:space="preserve">.mdb” </w:t>
      </w:r>
      <w:r w:rsidRPr="0025313B">
        <w:rPr>
          <w:rFonts w:ascii="Times New Roman" w:hAnsi="Times New Roman"/>
          <w:color w:val="000000"/>
        </w:rPr>
        <w:t>的规则命名，文件内表格名称按属性表名命名。</w:t>
      </w: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矢量数据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矢量数据采用</w:t>
      </w:r>
      <w:r w:rsidRPr="0025313B">
        <w:rPr>
          <w:rFonts w:ascii="Times New Roman" w:hAnsi="Times New Roman"/>
          <w:color w:val="000000"/>
        </w:rPr>
        <w:t>gdb</w:t>
      </w:r>
      <w:r w:rsidRPr="0025313B">
        <w:rPr>
          <w:rFonts w:ascii="Times New Roman" w:hAnsi="Times New Roman"/>
          <w:color w:val="000000"/>
        </w:rPr>
        <w:t>文件格式。文件名称按照</w:t>
      </w:r>
      <w:r w:rsidRPr="0025313B">
        <w:rPr>
          <w:rFonts w:ascii="Times New Roman" w:hAnsi="Times New Roman"/>
          <w:color w:val="000000"/>
        </w:rPr>
        <w:t>“</w:t>
      </w:r>
      <w:r w:rsidRPr="0025313B">
        <w:rPr>
          <w:rFonts w:ascii="Times New Roman" w:hAnsi="Times New Roman"/>
          <w:color w:val="000000"/>
        </w:rPr>
        <w:t>村级行政区代码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村级行政区名称</w:t>
      </w:r>
      <w:r w:rsidRPr="0025313B">
        <w:rPr>
          <w:rFonts w:ascii="Times New Roman" w:hAnsi="Times New Roman"/>
          <w:color w:val="000000"/>
        </w:rPr>
        <w:t>”+“</w:t>
      </w:r>
      <w:r w:rsidRPr="0025313B">
        <w:rPr>
          <w:rFonts w:ascii="Times New Roman" w:hAnsi="Times New Roman"/>
          <w:color w:val="000000"/>
        </w:rPr>
        <w:t>村庄规划矢量数据</w:t>
      </w:r>
      <w:r w:rsidRPr="0025313B">
        <w:rPr>
          <w:rFonts w:ascii="Times New Roman" w:hAnsi="Times New Roman"/>
          <w:color w:val="000000"/>
        </w:rPr>
        <w:t>.gdb”</w:t>
      </w:r>
      <w:r w:rsidRPr="0025313B">
        <w:rPr>
          <w:rFonts w:ascii="Times New Roman" w:hAnsi="Times New Roman"/>
          <w:color w:val="000000"/>
        </w:rPr>
        <w:t>的规则命名。</w:t>
      </w: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数据说明文档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数据说明文档是村庄规划数据建设中涉及的相关文档，如数据质量检查报告、数据质量检查结果记录等相关说明文档，采用</w:t>
      </w:r>
      <w:r w:rsidRPr="0025313B">
        <w:rPr>
          <w:rFonts w:ascii="Times New Roman" w:hAnsi="Times New Roman"/>
          <w:color w:val="000000"/>
        </w:rPr>
        <w:t>pdf</w:t>
      </w:r>
      <w:r w:rsidRPr="0025313B">
        <w:rPr>
          <w:rFonts w:ascii="Times New Roman" w:hAnsi="Times New Roman"/>
          <w:color w:val="000000"/>
        </w:rPr>
        <w:t>文件格式，文件名按照</w:t>
      </w:r>
      <w:r w:rsidRPr="0025313B">
        <w:rPr>
          <w:rFonts w:ascii="Times New Roman" w:hAnsi="Times New Roman"/>
          <w:color w:val="000000"/>
        </w:rPr>
        <w:t>“</w:t>
      </w:r>
      <w:r w:rsidRPr="0025313B">
        <w:rPr>
          <w:rFonts w:ascii="Times New Roman" w:hAnsi="Times New Roman"/>
          <w:color w:val="000000"/>
        </w:rPr>
        <w:t>村级行政区代码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村级行政区名称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文件名称</w:t>
      </w:r>
      <w:r w:rsidRPr="0025313B">
        <w:rPr>
          <w:rFonts w:ascii="Times New Roman" w:hAnsi="Times New Roman"/>
          <w:color w:val="000000"/>
        </w:rPr>
        <w:t>.pdf”</w:t>
      </w:r>
      <w:r w:rsidRPr="0025313B">
        <w:rPr>
          <w:rFonts w:ascii="Times New Roman" w:hAnsi="Times New Roman"/>
          <w:color w:val="000000"/>
        </w:rPr>
        <w:t>的规则命名。</w:t>
      </w: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元数据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元数据依据《国土资源信息核心元数据标准》（</w:t>
      </w:r>
      <w:r w:rsidRPr="0025313B">
        <w:rPr>
          <w:rFonts w:ascii="Times New Roman" w:hAnsi="Times New Roman"/>
          <w:color w:val="000000"/>
        </w:rPr>
        <w:t>TD/T 1016</w:t>
      </w:r>
      <w:r w:rsidRPr="0025313B">
        <w:rPr>
          <w:rFonts w:ascii="Times New Roman" w:hAnsi="Times New Roman"/>
          <w:color w:val="000000"/>
        </w:rPr>
        <w:t>）规定的内容报送，采用</w:t>
      </w:r>
      <w:r w:rsidRPr="0025313B">
        <w:rPr>
          <w:rFonts w:ascii="Times New Roman" w:hAnsi="Times New Roman"/>
          <w:color w:val="000000"/>
        </w:rPr>
        <w:t>XML</w:t>
      </w:r>
      <w:r w:rsidRPr="0025313B">
        <w:rPr>
          <w:rFonts w:ascii="Times New Roman" w:hAnsi="Times New Roman"/>
          <w:color w:val="000000"/>
        </w:rPr>
        <w:t>格式。文件名称按照</w:t>
      </w:r>
      <w:r w:rsidRPr="0025313B">
        <w:rPr>
          <w:rFonts w:ascii="Times New Roman" w:hAnsi="Times New Roman"/>
          <w:color w:val="000000"/>
        </w:rPr>
        <w:t>“</w:t>
      </w:r>
      <w:r w:rsidRPr="0025313B">
        <w:rPr>
          <w:rFonts w:ascii="Times New Roman" w:hAnsi="Times New Roman"/>
          <w:color w:val="000000"/>
        </w:rPr>
        <w:t>村级行政区划代码</w:t>
      </w:r>
      <w:r w:rsidRPr="0025313B">
        <w:rPr>
          <w:rFonts w:ascii="Times New Roman" w:hAnsi="Times New Roman"/>
          <w:color w:val="000000"/>
        </w:rPr>
        <w:t>metadata.XML”</w:t>
      </w:r>
      <w:r w:rsidRPr="0025313B">
        <w:rPr>
          <w:rFonts w:ascii="Times New Roman" w:hAnsi="Times New Roman"/>
          <w:color w:val="000000"/>
        </w:rPr>
        <w:t>规则命名。</w:t>
      </w: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地形图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村庄规划地形图采用国家基本比例尺地图图式</w:t>
      </w:r>
      <w:r w:rsidRPr="0025313B">
        <w:rPr>
          <w:rFonts w:ascii="Times New Roman" w:hAnsi="Times New Roman"/>
          <w:color w:val="000000"/>
        </w:rPr>
        <w:t xml:space="preserve"> 1:500</w:t>
      </w:r>
      <w:r w:rsidRPr="0025313B">
        <w:rPr>
          <w:rFonts w:ascii="Times New Roman" w:hAnsi="Times New Roman"/>
          <w:color w:val="000000"/>
        </w:rPr>
        <w:t>、</w:t>
      </w:r>
      <w:r w:rsidRPr="0025313B">
        <w:rPr>
          <w:rFonts w:ascii="Times New Roman" w:hAnsi="Times New Roman"/>
          <w:color w:val="000000"/>
        </w:rPr>
        <w:t xml:space="preserve"> 1:1000</w:t>
      </w:r>
      <w:r w:rsidRPr="0025313B">
        <w:rPr>
          <w:rFonts w:ascii="Times New Roman" w:hAnsi="Times New Roman"/>
          <w:color w:val="000000"/>
        </w:rPr>
        <w:t>、</w:t>
      </w:r>
      <w:r w:rsidRPr="0025313B">
        <w:rPr>
          <w:rFonts w:ascii="Times New Roman" w:hAnsi="Times New Roman"/>
          <w:color w:val="000000"/>
        </w:rPr>
        <w:t>1:2000</w:t>
      </w:r>
      <w:r w:rsidRPr="0025313B">
        <w:rPr>
          <w:rFonts w:ascii="Times New Roman" w:hAnsi="Times New Roman"/>
          <w:color w:val="000000"/>
        </w:rPr>
        <w:t>地形图图式（</w:t>
      </w:r>
      <w:r w:rsidRPr="0025313B">
        <w:rPr>
          <w:rFonts w:ascii="Times New Roman" w:hAnsi="Times New Roman"/>
          <w:color w:val="000000"/>
        </w:rPr>
        <w:t>GB/T 20257.1-20072017</w:t>
      </w:r>
      <w:r w:rsidRPr="0025313B">
        <w:rPr>
          <w:rFonts w:ascii="Times New Roman" w:hAnsi="Times New Roman"/>
          <w:color w:val="000000"/>
        </w:rPr>
        <w:t>）标准制作，成果随数据库成果上报。</w:t>
      </w: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成果报送清单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成果报送清单说明本成果包含的数据内容，列明各个</w:t>
      </w:r>
      <w:proofErr w:type="gramStart"/>
      <w:r w:rsidRPr="0025313B">
        <w:rPr>
          <w:rFonts w:ascii="Times New Roman" w:hAnsi="Times New Roman"/>
          <w:color w:val="000000"/>
        </w:rPr>
        <w:t>矢量图层名称</w:t>
      </w:r>
      <w:proofErr w:type="gramEnd"/>
      <w:r w:rsidRPr="0025313B">
        <w:rPr>
          <w:rFonts w:ascii="Times New Roman" w:hAnsi="Times New Roman"/>
          <w:color w:val="000000"/>
        </w:rPr>
        <w:t>、文档名称、表格名称和栅格图名称等。采用</w:t>
      </w:r>
      <w:r w:rsidRPr="0025313B">
        <w:rPr>
          <w:rFonts w:ascii="Times New Roman" w:hAnsi="Times New Roman"/>
          <w:color w:val="000000"/>
        </w:rPr>
        <w:t>pdf</w:t>
      </w:r>
      <w:r w:rsidRPr="0025313B">
        <w:rPr>
          <w:rFonts w:ascii="Times New Roman" w:hAnsi="Times New Roman"/>
          <w:color w:val="000000"/>
        </w:rPr>
        <w:t>文件格式，文件名称按照</w:t>
      </w:r>
      <w:r w:rsidRPr="0025313B">
        <w:rPr>
          <w:rFonts w:ascii="Times New Roman" w:hAnsi="Times New Roman"/>
          <w:color w:val="000000"/>
        </w:rPr>
        <w:t>“</w:t>
      </w:r>
      <w:r w:rsidRPr="0025313B">
        <w:rPr>
          <w:rFonts w:ascii="Times New Roman" w:hAnsi="Times New Roman"/>
          <w:color w:val="000000"/>
        </w:rPr>
        <w:t>村级行政区代码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村级行政区名称</w:t>
      </w:r>
      <w:r w:rsidRPr="0025313B">
        <w:rPr>
          <w:rFonts w:ascii="Times New Roman" w:hAnsi="Times New Roman"/>
          <w:color w:val="000000"/>
        </w:rPr>
        <w:t>”+“</w:t>
      </w:r>
      <w:r w:rsidRPr="0025313B">
        <w:rPr>
          <w:rFonts w:ascii="Times New Roman" w:hAnsi="Times New Roman"/>
          <w:color w:val="000000"/>
        </w:rPr>
        <w:t>成果报送清单</w:t>
      </w:r>
      <w:r w:rsidRPr="0025313B">
        <w:rPr>
          <w:rFonts w:ascii="Times New Roman" w:hAnsi="Times New Roman"/>
          <w:color w:val="000000"/>
        </w:rPr>
        <w:t>.pdf”</w:t>
      </w:r>
      <w:r w:rsidRPr="0025313B">
        <w:rPr>
          <w:rFonts w:ascii="Times New Roman" w:hAnsi="Times New Roman"/>
          <w:color w:val="000000"/>
        </w:rPr>
        <w:t>的规则命名。</w:t>
      </w:r>
    </w:p>
    <w:p w:rsidR="00A23293" w:rsidRPr="0025313B" w:rsidRDefault="00A23293" w:rsidP="00A23293">
      <w:pPr>
        <w:pStyle w:val="a1"/>
        <w:numPr>
          <w:ilvl w:val="2"/>
          <w:numId w:val="2"/>
        </w:numPr>
        <w:spacing w:before="156" w:after="156"/>
        <w:ind w:left="0"/>
        <w:outlineLvl w:val="1"/>
        <w:rPr>
          <w:rFonts w:ascii="Times New Roman" w:hAnsi="Times New Roman"/>
          <w:color w:val="000000"/>
        </w:rPr>
      </w:pPr>
      <w:bookmarkStart w:id="67" w:name="_Toc65961639"/>
      <w:r w:rsidRPr="0025313B">
        <w:rPr>
          <w:rFonts w:ascii="Times New Roman" w:hAnsi="Times New Roman"/>
          <w:color w:val="000000"/>
        </w:rPr>
        <w:t>数据组织</w:t>
      </w:r>
      <w:bookmarkEnd w:id="67"/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组织单元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村庄规划数据库成果以行政村为组织单元，矢量数据必须无拓扑错误，与已备案村庄规划数据不存在空间重叠。</w:t>
      </w:r>
    </w:p>
    <w:p w:rsidR="00A23293" w:rsidRPr="0025313B" w:rsidRDefault="00A23293" w:rsidP="00A23293">
      <w:pPr>
        <w:pStyle w:val="a1"/>
        <w:numPr>
          <w:ilvl w:val="3"/>
          <w:numId w:val="2"/>
        </w:numPr>
        <w:spacing w:before="156" w:after="156"/>
        <w:ind w:left="0"/>
        <w:outlineLvl w:val="2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数据文件组织结构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报送的规划数据库成果以文件夹的形式组织，相应数据存储到相应的文件夹下。</w:t>
      </w:r>
    </w:p>
    <w:p w:rsidR="00A23293" w:rsidRPr="0025313B" w:rsidRDefault="00A23293" w:rsidP="00A23293">
      <w:pPr>
        <w:pStyle w:val="aff0"/>
        <w:rPr>
          <w:rFonts w:ascii="Times New Roman" w:hAnsi="Times New Roman"/>
          <w:color w:val="000000"/>
        </w:rPr>
      </w:pPr>
      <w:r w:rsidRPr="0025313B">
        <w:rPr>
          <w:rFonts w:ascii="Times New Roman" w:hAnsi="Times New Roman"/>
          <w:color w:val="000000"/>
        </w:rPr>
        <w:t>以行政村为组织单元的村庄规划数据库成果目录结构如下图所示。</w:t>
      </w:r>
      <w:r w:rsidRPr="0025313B">
        <w:rPr>
          <w:rFonts w:ascii="Times New Roman" w:hAnsi="Times New Roman"/>
          <w:color w:val="000000"/>
        </w:rPr>
        <w:t xml:space="preserve"> </w:t>
      </w:r>
      <w:r w:rsidRPr="0025313B">
        <w:rPr>
          <w:rFonts w:ascii="Times New Roman" w:hAnsi="Times New Roman"/>
          <w:color w:val="000000"/>
        </w:rPr>
        <w:t>其中，</w:t>
      </w:r>
      <w:r w:rsidRPr="0025313B">
        <w:rPr>
          <w:rFonts w:ascii="Times New Roman" w:hAnsi="Times New Roman"/>
          <w:color w:val="000000"/>
        </w:rPr>
        <w:t xml:space="preserve"> </w:t>
      </w:r>
      <w:r w:rsidRPr="0025313B">
        <w:rPr>
          <w:rFonts w:ascii="Times New Roman" w:hAnsi="Times New Roman"/>
          <w:color w:val="000000"/>
        </w:rPr>
        <w:t>根目录名称中的</w:t>
      </w:r>
      <w:r w:rsidRPr="0025313B">
        <w:rPr>
          <w:rFonts w:ascii="Times New Roman" w:hAnsi="Times New Roman"/>
          <w:color w:val="000000"/>
        </w:rPr>
        <w:t xml:space="preserve">“XXX </w:t>
      </w:r>
      <w:r w:rsidRPr="0025313B">
        <w:rPr>
          <w:rFonts w:ascii="Times New Roman" w:hAnsi="Times New Roman"/>
          <w:color w:val="000000"/>
        </w:rPr>
        <w:t>行政区</w:t>
      </w:r>
      <w:r w:rsidRPr="0025313B">
        <w:rPr>
          <w:rFonts w:ascii="Times New Roman" w:hAnsi="Times New Roman"/>
          <w:color w:val="000000"/>
        </w:rPr>
        <w:t>”</w:t>
      </w:r>
      <w:r w:rsidRPr="0025313B">
        <w:rPr>
          <w:rFonts w:ascii="Times New Roman" w:hAnsi="Times New Roman"/>
          <w:color w:val="000000"/>
        </w:rPr>
        <w:t>指</w:t>
      </w:r>
      <w:r w:rsidRPr="0025313B">
        <w:rPr>
          <w:rFonts w:ascii="Times New Roman" w:hAnsi="Times New Roman"/>
          <w:color w:val="000000"/>
        </w:rPr>
        <w:t>“</w:t>
      </w:r>
      <w:r w:rsidRPr="0025313B">
        <w:rPr>
          <w:rFonts w:ascii="Times New Roman" w:hAnsi="Times New Roman"/>
          <w:color w:val="000000"/>
        </w:rPr>
        <w:t>村行政区名称</w:t>
      </w:r>
      <w:r w:rsidRPr="0025313B">
        <w:rPr>
          <w:rFonts w:ascii="Times New Roman" w:hAnsi="Times New Roman"/>
          <w:color w:val="000000"/>
        </w:rPr>
        <w:t>+</w:t>
      </w:r>
      <w:r w:rsidRPr="0025313B">
        <w:rPr>
          <w:rFonts w:ascii="Times New Roman" w:hAnsi="Times New Roman"/>
          <w:color w:val="000000"/>
        </w:rPr>
        <w:t>行政区划代码</w:t>
      </w:r>
      <w:r w:rsidRPr="0025313B">
        <w:rPr>
          <w:rFonts w:ascii="Times New Roman" w:hAnsi="Times New Roman"/>
          <w:color w:val="000000"/>
        </w:rPr>
        <w:t>”</w:t>
      </w:r>
      <w:r w:rsidRPr="0025313B">
        <w:rPr>
          <w:rFonts w:ascii="Times New Roman" w:hAnsi="Times New Roman"/>
          <w:color w:val="000000"/>
        </w:rPr>
        <w:t>，相应数据存储在相应的文件夹下。</w:t>
      </w:r>
    </w:p>
    <w:p w:rsidR="00A23293" w:rsidRPr="0025313B" w:rsidRDefault="00A23293" w:rsidP="00A23293">
      <w:pPr>
        <w:pStyle w:val="aff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lastRenderedPageBreak/>
        <w:drawing>
          <wp:inline distT="0" distB="0" distL="0" distR="0">
            <wp:extent cx="3642360" cy="3322320"/>
            <wp:effectExtent l="0" t="0" r="0" b="0"/>
            <wp:docPr id="2" name="图片 2" descr="微信图片_20210305095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0305095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93" w:rsidRPr="0025313B" w:rsidRDefault="00A23293" w:rsidP="00A23293">
      <w:pPr>
        <w:pStyle w:val="aff0"/>
        <w:jc w:val="center"/>
        <w:rPr>
          <w:rFonts w:ascii="Times New Roman" w:hAnsi="Times New Roman"/>
          <w:color w:val="000000"/>
        </w:rPr>
      </w:pPr>
    </w:p>
    <w:bookmarkEnd w:id="65"/>
    <w:p w:rsidR="00A23293" w:rsidRPr="0025313B" w:rsidRDefault="00A23293" w:rsidP="00A23293">
      <w:pPr>
        <w:rPr>
          <w:color w:val="000000"/>
        </w:rPr>
      </w:pPr>
    </w:p>
    <w:p w:rsidR="00A23293" w:rsidRPr="0025313B" w:rsidRDefault="00A23293" w:rsidP="00A23293">
      <w:pPr>
        <w:rPr>
          <w:rFonts w:eastAsia="方正小标宋简体"/>
          <w:color w:val="000000"/>
          <w:kern w:val="36"/>
          <w:sz w:val="44"/>
          <w:szCs w:val="44"/>
        </w:rPr>
        <w:sectPr w:rsidR="00A23293" w:rsidRPr="0025313B" w:rsidSect="0025313B">
          <w:footerReference w:type="default" r:id="rId11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475A" w:rsidRDefault="00F2475A">
      <w:bookmarkStart w:id="68" w:name="一"/>
      <w:bookmarkStart w:id="69" w:name="_GoBack"/>
      <w:bookmarkEnd w:id="68"/>
      <w:bookmarkEnd w:id="69"/>
    </w:p>
    <w:sectPr w:rsidR="00F2475A" w:rsidSect="00D67143">
      <w:footerReference w:type="even" r:id="rId12"/>
      <w:footerReference w:type="default" r:id="rId13"/>
      <w:pgSz w:w="11906" w:h="16838" w:code="9"/>
      <w:pgMar w:top="1418" w:right="1474" w:bottom="1985" w:left="1588" w:header="0" w:footer="1588" w:gutter="0"/>
      <w:pgNumType w:start="1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3D" w:rsidRPr="0025313B" w:rsidRDefault="00A23293">
    <w:pPr>
      <w:pStyle w:val="a6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225120">
      <w:rPr>
        <w:sz w:val="28"/>
        <w:szCs w:val="28"/>
      </w:rPr>
      <w:fldChar w:fldCharType="begin"/>
    </w:r>
    <w:r w:rsidRPr="00225120">
      <w:rPr>
        <w:sz w:val="28"/>
        <w:szCs w:val="28"/>
      </w:rPr>
      <w:instrText>PAGE   \* MERGEFORMAT</w:instrText>
    </w:r>
    <w:r w:rsidRPr="00225120">
      <w:rPr>
        <w:sz w:val="28"/>
        <w:szCs w:val="28"/>
      </w:rPr>
      <w:fldChar w:fldCharType="separate"/>
    </w:r>
    <w:r w:rsidRPr="003D0949">
      <w:rPr>
        <w:noProof/>
        <w:sz w:val="28"/>
        <w:szCs w:val="28"/>
        <w:lang w:val="zh-CN"/>
      </w:rPr>
      <w:t>6</w:t>
    </w:r>
    <w:r w:rsidRPr="0022512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3D" w:rsidRPr="0025313B" w:rsidRDefault="00A23293" w:rsidP="0025313B">
    <w:pPr>
      <w:pStyle w:val="a6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A423CD">
      <w:rPr>
        <w:sz w:val="28"/>
        <w:szCs w:val="28"/>
      </w:rPr>
      <w:fldChar w:fldCharType="begin"/>
    </w:r>
    <w:r w:rsidRPr="00A423CD">
      <w:rPr>
        <w:sz w:val="28"/>
        <w:szCs w:val="28"/>
      </w:rPr>
      <w:instrText>PAGE   \* MERGEFORMAT</w:instrText>
    </w:r>
    <w:r w:rsidRPr="00A423CD">
      <w:rPr>
        <w:sz w:val="28"/>
        <w:szCs w:val="28"/>
      </w:rPr>
      <w:fldChar w:fldCharType="separate"/>
    </w:r>
    <w:r w:rsidRPr="00A23293">
      <w:rPr>
        <w:noProof/>
        <w:sz w:val="28"/>
        <w:szCs w:val="28"/>
        <w:lang w:val="zh-CN"/>
      </w:rPr>
      <w:t>3</w:t>
    </w:r>
    <w:r w:rsidRPr="00A423CD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3D" w:rsidRDefault="00A23293" w:rsidP="0025313B">
    <w:pPr>
      <w:pStyle w:val="a6"/>
    </w:pPr>
    <w:r>
      <w:fldChar w:fldCharType="begin"/>
    </w:r>
    <w:r>
      <w:instrText>PAGE   \* MERGEFORMAT</w:instrText>
    </w:r>
    <w:r>
      <w:fldChar w:fldCharType="separate"/>
    </w:r>
    <w:r w:rsidRPr="00A23293">
      <w:rPr>
        <w:noProof/>
        <w:lang w:val="zh-CN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E3D" w:rsidRPr="0025313B" w:rsidRDefault="00A23293" w:rsidP="0025313B">
    <w:pPr>
      <w:pStyle w:val="a6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5760E3">
      <w:rPr>
        <w:sz w:val="28"/>
        <w:szCs w:val="28"/>
      </w:rPr>
      <w:fldChar w:fldCharType="begin"/>
    </w:r>
    <w:r w:rsidRPr="005760E3">
      <w:rPr>
        <w:sz w:val="28"/>
        <w:szCs w:val="28"/>
      </w:rPr>
      <w:instrText>PAGE   \* MERGEFORMAT</w:instrText>
    </w:r>
    <w:r w:rsidRPr="005760E3">
      <w:rPr>
        <w:sz w:val="28"/>
        <w:szCs w:val="28"/>
      </w:rPr>
      <w:fldChar w:fldCharType="separate"/>
    </w:r>
    <w:r w:rsidRPr="00A23293">
      <w:rPr>
        <w:noProof/>
        <w:sz w:val="28"/>
        <w:szCs w:val="28"/>
        <w:lang w:val="zh-CN"/>
      </w:rPr>
      <w:t>42</w:t>
    </w:r>
    <w:r w:rsidRPr="005760E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A8" w:rsidRPr="0025313B" w:rsidRDefault="00A23293" w:rsidP="00B44C01">
    <w:pPr>
      <w:pStyle w:val="a6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A97863">
      <w:rPr>
        <w:rStyle w:val="a7"/>
        <w:sz w:val="28"/>
        <w:szCs w:val="28"/>
      </w:rPr>
      <w:fldChar w:fldCharType="begin"/>
    </w:r>
    <w:r w:rsidRPr="00A97863">
      <w:rPr>
        <w:rStyle w:val="a7"/>
        <w:sz w:val="28"/>
        <w:szCs w:val="28"/>
      </w:rPr>
      <w:instrText xml:space="preserve">PAGE  </w:instrText>
    </w:r>
    <w:r w:rsidRPr="00A97863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A97863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4343A8" w:rsidRDefault="00A23293" w:rsidP="00B44C01">
    <w:pPr>
      <w:pStyle w:val="a6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A8" w:rsidRPr="009E0ABA" w:rsidRDefault="00A23293" w:rsidP="00862CCB">
    <w:pPr>
      <w:pStyle w:val="a6"/>
      <w:framePr w:wrap="around" w:vAnchor="text" w:hAnchor="margin" w:xAlign="outside" w:y="1"/>
      <w:ind w:leftChars="100" w:left="210" w:rightChars="100" w:right="210"/>
      <w:rPr>
        <w:rStyle w:val="a7"/>
        <w:sz w:val="28"/>
        <w:szCs w:val="28"/>
      </w:rPr>
    </w:pPr>
    <w:r w:rsidRPr="009E0ABA">
      <w:rPr>
        <w:rStyle w:val="a7"/>
        <w:rFonts w:hint="eastAsia"/>
        <w:sz w:val="28"/>
        <w:szCs w:val="28"/>
      </w:rPr>
      <w:t>—</w:t>
    </w:r>
    <w:r w:rsidRPr="009E0ABA">
      <w:rPr>
        <w:rStyle w:val="a7"/>
        <w:rFonts w:hint="eastAsia"/>
        <w:sz w:val="28"/>
        <w:szCs w:val="28"/>
      </w:rPr>
      <w:t xml:space="preserve"> </w:t>
    </w:r>
    <w:r w:rsidRPr="009E0ABA">
      <w:rPr>
        <w:rStyle w:val="a7"/>
        <w:sz w:val="28"/>
        <w:szCs w:val="28"/>
      </w:rPr>
      <w:fldChar w:fldCharType="begin"/>
    </w:r>
    <w:r w:rsidRPr="009E0ABA">
      <w:rPr>
        <w:rStyle w:val="a7"/>
        <w:sz w:val="28"/>
        <w:szCs w:val="28"/>
      </w:rPr>
      <w:instrText xml:space="preserve">PAGE  </w:instrText>
    </w:r>
    <w:r w:rsidRPr="009E0ABA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9E0ABA">
      <w:rPr>
        <w:rStyle w:val="a7"/>
        <w:sz w:val="28"/>
        <w:szCs w:val="28"/>
      </w:rPr>
      <w:fldChar w:fldCharType="end"/>
    </w:r>
    <w:r w:rsidRPr="009E0ABA">
      <w:rPr>
        <w:rStyle w:val="a7"/>
        <w:rFonts w:hint="eastAsia"/>
        <w:sz w:val="28"/>
        <w:szCs w:val="28"/>
      </w:rPr>
      <w:t xml:space="preserve"> </w:t>
    </w:r>
    <w:r w:rsidRPr="009E0ABA">
      <w:rPr>
        <w:rStyle w:val="a7"/>
        <w:rFonts w:hint="eastAsia"/>
        <w:sz w:val="28"/>
        <w:szCs w:val="28"/>
      </w:rPr>
      <w:t>—</w:t>
    </w:r>
  </w:p>
  <w:p w:rsidR="004343A8" w:rsidRDefault="00A23293" w:rsidP="00B44C01">
    <w:pPr>
      <w:pStyle w:val="a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pStyle w:val="a"/>
      <w:lvlText w:val="%1"/>
      <w:lvlJc w:val="left"/>
      <w:pPr>
        <w:ind w:left="-2675" w:hanging="585"/>
      </w:pPr>
    </w:lvl>
    <w:lvl w:ilvl="1">
      <w:numFmt w:val="decimal"/>
      <w:lvlText w:val="%1.%2"/>
      <w:lvlJc w:val="left"/>
      <w:pPr>
        <w:ind w:left="-2465" w:hanging="585"/>
      </w:pPr>
    </w:lvl>
    <w:lvl w:ilvl="2">
      <w:start w:val="1"/>
      <w:numFmt w:val="decimal"/>
      <w:lvlText w:val="%1.%2.%3"/>
      <w:lvlJc w:val="left"/>
      <w:pPr>
        <w:ind w:left="-2114" w:hanging="720"/>
      </w:pPr>
      <w:rPr>
        <w:rFonts w:ascii="Times New Roman" w:eastAsia="方正小标宋简体" w:hAnsi="Times New Roman" w:cs="Times New Roman" w:hint="default"/>
        <w:b w:val="0"/>
        <w:color w:val="000000"/>
        <w:sz w:val="32"/>
        <w:szCs w:val="32"/>
      </w:rPr>
    </w:lvl>
    <w:lvl w:ilvl="3">
      <w:start w:val="1"/>
      <w:numFmt w:val="decimal"/>
      <w:lvlText w:val="%1.%2.%3.%4"/>
      <w:lvlJc w:val="left"/>
      <w:pPr>
        <w:ind w:left="-1910" w:hanging="720"/>
      </w:pPr>
    </w:lvl>
    <w:lvl w:ilvl="4">
      <w:start w:val="1"/>
      <w:numFmt w:val="decimal"/>
      <w:lvlText w:val="%1.%2.%3.%4.%5"/>
      <w:lvlJc w:val="left"/>
      <w:pPr>
        <w:ind w:left="-1340" w:hanging="1080"/>
      </w:pPr>
    </w:lvl>
    <w:lvl w:ilvl="5">
      <w:start w:val="1"/>
      <w:numFmt w:val="decimal"/>
      <w:lvlText w:val="%1.%2.%3.%4.%5.%6"/>
      <w:lvlJc w:val="left"/>
      <w:pPr>
        <w:ind w:left="-1130" w:hanging="1080"/>
      </w:pPr>
    </w:lvl>
    <w:lvl w:ilvl="6">
      <w:start w:val="1"/>
      <w:numFmt w:val="decimal"/>
      <w:lvlText w:val="%1.%2.%3.%4.%5.%6.%7"/>
      <w:lvlJc w:val="left"/>
      <w:pPr>
        <w:ind w:left="-560" w:hanging="1440"/>
      </w:pPr>
    </w:lvl>
    <w:lvl w:ilvl="7">
      <w:start w:val="1"/>
      <w:numFmt w:val="decimal"/>
      <w:lvlText w:val="%1.%2.%3.%4.%5.%6.%7.%8"/>
      <w:lvlJc w:val="left"/>
      <w:pPr>
        <w:ind w:left="-350" w:hanging="1440"/>
      </w:pPr>
    </w:lvl>
    <w:lvl w:ilvl="8">
      <w:start w:val="1"/>
      <w:numFmt w:val="decimal"/>
      <w:lvlText w:val="%1.%2.%3.%4.%5.%6.%7.%8.%9"/>
      <w:lvlJc w:val="left"/>
      <w:pPr>
        <w:ind w:left="220" w:hanging="1800"/>
      </w:pPr>
    </w:lvl>
  </w:abstractNum>
  <w:abstractNum w:abstractNumId="1">
    <w:nsid w:val="00000039"/>
    <w:multiLevelType w:val="multilevel"/>
    <w:tmpl w:val="00000039"/>
    <w:lvl w:ilvl="0">
      <w:start w:val="1"/>
      <w:numFmt w:val="decimal"/>
      <w:lvlText w:val="表 %1"/>
      <w:lvlJc w:val="left"/>
      <w:pPr>
        <w:ind w:left="4560" w:hanging="42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44"/>
    <w:multiLevelType w:val="multilevel"/>
    <w:tmpl w:val="8B76BA3A"/>
    <w:lvl w:ilvl="0">
      <w:start w:val="1"/>
      <w:numFmt w:val="none"/>
      <w:suff w:val="nothing"/>
      <w:lvlText w:val="%1"/>
      <w:lvlJc w:val="left"/>
      <w:pPr>
        <w:ind w:left="1559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0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326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%1%2.%3.%4.%5　"/>
      <w:lvlJc w:val="left"/>
      <w:pPr>
        <w:ind w:left="1559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1559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2279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5910"/>
        </w:tabs>
        <w:ind w:left="5528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336"/>
        </w:tabs>
        <w:ind w:left="6236" w:hanging="1700"/>
      </w:pPr>
    </w:lvl>
  </w:abstractNum>
  <w:abstractNum w:abstractNumId="3">
    <w:nsid w:val="00F31349"/>
    <w:multiLevelType w:val="multilevel"/>
    <w:tmpl w:val="00F31349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4">
    <w:nsid w:val="03087A58"/>
    <w:multiLevelType w:val="multilevel"/>
    <w:tmpl w:val="BEF44CCE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5">
    <w:nsid w:val="04765E34"/>
    <w:multiLevelType w:val="multilevel"/>
    <w:tmpl w:val="B00061BC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6">
    <w:nsid w:val="04D16F5C"/>
    <w:multiLevelType w:val="multilevel"/>
    <w:tmpl w:val="E9888306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7">
    <w:nsid w:val="083B7FBF"/>
    <w:multiLevelType w:val="multilevel"/>
    <w:tmpl w:val="90F45890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8">
    <w:nsid w:val="099C5BB1"/>
    <w:multiLevelType w:val="multilevel"/>
    <w:tmpl w:val="099C5BB1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9">
    <w:nsid w:val="0A051E15"/>
    <w:multiLevelType w:val="multilevel"/>
    <w:tmpl w:val="F3E661F0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10">
    <w:nsid w:val="0B183BC9"/>
    <w:multiLevelType w:val="multilevel"/>
    <w:tmpl w:val="F03A751C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11">
    <w:nsid w:val="13042CB0"/>
    <w:multiLevelType w:val="multilevel"/>
    <w:tmpl w:val="E9888306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12">
    <w:nsid w:val="13A67CE1"/>
    <w:multiLevelType w:val="hybridMultilevel"/>
    <w:tmpl w:val="1D5CB4A0"/>
    <w:lvl w:ilvl="0" w:tplc="FA0AEB64">
      <w:start w:val="1"/>
      <w:numFmt w:val="lowerLetter"/>
      <w:lvlText w:val="%1）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13D342B7"/>
    <w:multiLevelType w:val="multilevel"/>
    <w:tmpl w:val="13D342B7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14">
    <w:nsid w:val="1BF367A5"/>
    <w:multiLevelType w:val="multilevel"/>
    <w:tmpl w:val="1BF367A5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15">
    <w:nsid w:val="1D1A2774"/>
    <w:multiLevelType w:val="multilevel"/>
    <w:tmpl w:val="FA6CABF4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16">
    <w:nsid w:val="22013603"/>
    <w:multiLevelType w:val="multilevel"/>
    <w:tmpl w:val="22013603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17">
    <w:nsid w:val="2277569B"/>
    <w:multiLevelType w:val="multilevel"/>
    <w:tmpl w:val="2277569B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18">
    <w:nsid w:val="25ED1C0C"/>
    <w:multiLevelType w:val="multilevel"/>
    <w:tmpl w:val="FA6CABF4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19">
    <w:nsid w:val="29BF3AB7"/>
    <w:multiLevelType w:val="multilevel"/>
    <w:tmpl w:val="E86030EC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20">
    <w:nsid w:val="2D2F140D"/>
    <w:multiLevelType w:val="multilevel"/>
    <w:tmpl w:val="2D2F140D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21">
    <w:nsid w:val="2F6B5073"/>
    <w:multiLevelType w:val="multilevel"/>
    <w:tmpl w:val="2D2F140D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22">
    <w:nsid w:val="39BC171C"/>
    <w:multiLevelType w:val="multilevel"/>
    <w:tmpl w:val="874AA5FE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23">
    <w:nsid w:val="3BA13CFD"/>
    <w:multiLevelType w:val="multilevel"/>
    <w:tmpl w:val="2D2F140D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24">
    <w:nsid w:val="439746CF"/>
    <w:multiLevelType w:val="hybridMultilevel"/>
    <w:tmpl w:val="8EC0DE04"/>
    <w:lvl w:ilvl="0" w:tplc="73D2B2B0">
      <w:start w:val="1"/>
      <w:numFmt w:val="decimal"/>
      <w:lvlText w:val="代码表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ACA7B3E"/>
    <w:multiLevelType w:val="multilevel"/>
    <w:tmpl w:val="1F542AD4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26">
    <w:nsid w:val="537A3B76"/>
    <w:multiLevelType w:val="multilevel"/>
    <w:tmpl w:val="5472F968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27">
    <w:nsid w:val="539F4D6F"/>
    <w:multiLevelType w:val="multilevel"/>
    <w:tmpl w:val="539F4D6F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28">
    <w:nsid w:val="53C45DC5"/>
    <w:multiLevelType w:val="multilevel"/>
    <w:tmpl w:val="53C45DC5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F662171"/>
    <w:multiLevelType w:val="multilevel"/>
    <w:tmpl w:val="2D2F140D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30">
    <w:nsid w:val="6403173E"/>
    <w:multiLevelType w:val="multilevel"/>
    <w:tmpl w:val="6403173E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31">
    <w:nsid w:val="66384459"/>
    <w:multiLevelType w:val="multilevel"/>
    <w:tmpl w:val="F3E661F0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32">
    <w:nsid w:val="6AA92E6F"/>
    <w:multiLevelType w:val="multilevel"/>
    <w:tmpl w:val="DED2C148"/>
    <w:lvl w:ilvl="0">
      <w:start w:val="3"/>
      <w:numFmt w:val="decimal"/>
      <w:lvlText w:val="表 %1"/>
      <w:lvlJc w:val="left"/>
      <w:pPr>
        <w:ind w:left="5239" w:hanging="42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left" w:pos="2119"/>
        </w:tabs>
        <w:ind w:left="2119" w:hanging="360"/>
      </w:pPr>
    </w:lvl>
    <w:lvl w:ilvl="2">
      <w:start w:val="1"/>
      <w:numFmt w:val="decimal"/>
      <w:lvlText w:val="%3."/>
      <w:lvlJc w:val="left"/>
      <w:pPr>
        <w:tabs>
          <w:tab w:val="left" w:pos="2839"/>
        </w:tabs>
        <w:ind w:left="2839" w:hanging="360"/>
      </w:pPr>
    </w:lvl>
    <w:lvl w:ilvl="3">
      <w:start w:val="1"/>
      <w:numFmt w:val="decimal"/>
      <w:lvlText w:val="%4."/>
      <w:lvlJc w:val="left"/>
      <w:pPr>
        <w:tabs>
          <w:tab w:val="left" w:pos="3559"/>
        </w:tabs>
        <w:ind w:left="3559" w:hanging="360"/>
      </w:pPr>
    </w:lvl>
    <w:lvl w:ilvl="4">
      <w:start w:val="1"/>
      <w:numFmt w:val="decimal"/>
      <w:lvlText w:val="%5."/>
      <w:lvlJc w:val="left"/>
      <w:pPr>
        <w:tabs>
          <w:tab w:val="left" w:pos="4279"/>
        </w:tabs>
        <w:ind w:left="4279" w:hanging="360"/>
      </w:pPr>
    </w:lvl>
    <w:lvl w:ilvl="5">
      <w:start w:val="1"/>
      <w:numFmt w:val="decimal"/>
      <w:lvlText w:val="%6."/>
      <w:lvlJc w:val="left"/>
      <w:pPr>
        <w:tabs>
          <w:tab w:val="left" w:pos="4999"/>
        </w:tabs>
        <w:ind w:left="4999" w:hanging="360"/>
      </w:pPr>
    </w:lvl>
    <w:lvl w:ilvl="6">
      <w:start w:val="1"/>
      <w:numFmt w:val="decimal"/>
      <w:lvlText w:val="%7."/>
      <w:lvlJc w:val="left"/>
      <w:pPr>
        <w:tabs>
          <w:tab w:val="left" w:pos="5719"/>
        </w:tabs>
        <w:ind w:left="5719" w:hanging="360"/>
      </w:pPr>
    </w:lvl>
    <w:lvl w:ilvl="7">
      <w:start w:val="1"/>
      <w:numFmt w:val="decimal"/>
      <w:lvlText w:val="%8."/>
      <w:lvlJc w:val="left"/>
      <w:pPr>
        <w:tabs>
          <w:tab w:val="left" w:pos="6439"/>
        </w:tabs>
        <w:ind w:left="6439" w:hanging="360"/>
      </w:pPr>
    </w:lvl>
    <w:lvl w:ilvl="8">
      <w:start w:val="1"/>
      <w:numFmt w:val="decimal"/>
      <w:lvlText w:val="%9."/>
      <w:lvlJc w:val="left"/>
      <w:pPr>
        <w:tabs>
          <w:tab w:val="left" w:pos="7159"/>
        </w:tabs>
        <w:ind w:left="7159" w:hanging="360"/>
      </w:pPr>
    </w:lvl>
  </w:abstractNum>
  <w:abstractNum w:abstractNumId="33">
    <w:nsid w:val="6D121382"/>
    <w:multiLevelType w:val="multilevel"/>
    <w:tmpl w:val="2D626220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34">
    <w:nsid w:val="6FC52514"/>
    <w:multiLevelType w:val="multilevel"/>
    <w:tmpl w:val="C5EC8AB6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35">
    <w:nsid w:val="79EA4DD4"/>
    <w:multiLevelType w:val="multilevel"/>
    <w:tmpl w:val="67EE7E4E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abstractNum w:abstractNumId="36">
    <w:nsid w:val="7CA04F81"/>
    <w:multiLevelType w:val="multilevel"/>
    <w:tmpl w:val="B692A914"/>
    <w:lvl w:ilvl="0">
      <w:start w:val="1"/>
      <w:numFmt w:val="decimal"/>
      <w:lvlText w:val="%1"/>
      <w:lvlJc w:val="center"/>
      <w:pPr>
        <w:ind w:left="1272" w:hanging="1074"/>
      </w:pPr>
    </w:lvl>
    <w:lvl w:ilvl="1">
      <w:start w:val="1"/>
      <w:numFmt w:val="lowerLetter"/>
      <w:lvlText w:val="%2)"/>
      <w:lvlJc w:val="left"/>
      <w:pPr>
        <w:ind w:left="542" w:hanging="420"/>
      </w:pPr>
    </w:lvl>
    <w:lvl w:ilvl="2">
      <w:start w:val="1"/>
      <w:numFmt w:val="lowerRoman"/>
      <w:lvlText w:val="%3."/>
      <w:lvlJc w:val="right"/>
      <w:pPr>
        <w:ind w:left="962" w:hanging="420"/>
      </w:pPr>
    </w:lvl>
    <w:lvl w:ilvl="3">
      <w:start w:val="1"/>
      <w:numFmt w:val="decimal"/>
      <w:lvlText w:val="%4."/>
      <w:lvlJc w:val="left"/>
      <w:pPr>
        <w:ind w:left="1382" w:hanging="420"/>
      </w:pPr>
    </w:lvl>
    <w:lvl w:ilvl="4">
      <w:start w:val="1"/>
      <w:numFmt w:val="lowerLetter"/>
      <w:lvlText w:val="%5)"/>
      <w:lvlJc w:val="left"/>
      <w:pPr>
        <w:ind w:left="1802" w:hanging="420"/>
      </w:pPr>
    </w:lvl>
    <w:lvl w:ilvl="5">
      <w:start w:val="1"/>
      <w:numFmt w:val="lowerRoman"/>
      <w:lvlText w:val="%6."/>
      <w:lvlJc w:val="right"/>
      <w:pPr>
        <w:ind w:left="2222" w:hanging="420"/>
      </w:pPr>
    </w:lvl>
    <w:lvl w:ilvl="6">
      <w:start w:val="1"/>
      <w:numFmt w:val="decimal"/>
      <w:lvlText w:val="%7."/>
      <w:lvlJc w:val="left"/>
      <w:pPr>
        <w:ind w:left="2642" w:hanging="420"/>
      </w:pPr>
    </w:lvl>
    <w:lvl w:ilvl="7">
      <w:start w:val="1"/>
      <w:numFmt w:val="lowerLetter"/>
      <w:lvlText w:val="%8)"/>
      <w:lvlJc w:val="left"/>
      <w:pPr>
        <w:ind w:left="3062" w:hanging="420"/>
      </w:pPr>
    </w:lvl>
    <w:lvl w:ilvl="8">
      <w:start w:val="1"/>
      <w:numFmt w:val="lowerRoman"/>
      <w:lvlText w:val="%9."/>
      <w:lvlJc w:val="right"/>
      <w:pPr>
        <w:ind w:left="3482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93"/>
    <w:rsid w:val="00A23293"/>
    <w:rsid w:val="00F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2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2"/>
    <w:next w:val="a2"/>
    <w:link w:val="11"/>
    <w:uiPriority w:val="9"/>
    <w:qFormat/>
    <w:rsid w:val="00A23293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1"/>
    <w:uiPriority w:val="9"/>
    <w:semiHidden/>
    <w:unhideWhenUsed/>
    <w:qFormat/>
    <w:rsid w:val="00A23293"/>
    <w:pPr>
      <w:keepNext/>
      <w:keepLines/>
      <w:spacing w:before="260" w:after="260" w:line="412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2"/>
    <w:next w:val="a2"/>
    <w:link w:val="31"/>
    <w:uiPriority w:val="9"/>
    <w:semiHidden/>
    <w:unhideWhenUsed/>
    <w:qFormat/>
    <w:rsid w:val="00A23293"/>
    <w:pPr>
      <w:keepNext/>
      <w:keepLines/>
      <w:spacing w:before="260" w:after="260" w:line="412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2"/>
    <w:next w:val="a2"/>
    <w:link w:val="41"/>
    <w:uiPriority w:val="9"/>
    <w:semiHidden/>
    <w:unhideWhenUsed/>
    <w:qFormat/>
    <w:rsid w:val="00A23293"/>
    <w:pPr>
      <w:keepNext/>
      <w:keepLines/>
      <w:spacing w:before="280" w:after="290" w:line="372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2"/>
    <w:next w:val="a2"/>
    <w:link w:val="51"/>
    <w:uiPriority w:val="9"/>
    <w:semiHidden/>
    <w:unhideWhenUsed/>
    <w:qFormat/>
    <w:rsid w:val="00A23293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rsid w:val="00A2329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3"/>
    <w:semiHidden/>
    <w:rsid w:val="00A232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3"/>
    <w:semiHidden/>
    <w:rsid w:val="00A2329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3"/>
    <w:semiHidden/>
    <w:rsid w:val="00A232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3"/>
    <w:semiHidden/>
    <w:rsid w:val="00A23293"/>
    <w:rPr>
      <w:rFonts w:ascii="Times New Roman" w:eastAsia="宋体" w:hAnsi="Times New Roman" w:cs="Times New Roman"/>
      <w:b/>
      <w:bCs/>
      <w:sz w:val="28"/>
      <w:szCs w:val="28"/>
    </w:rPr>
  </w:style>
  <w:style w:type="paragraph" w:styleId="a6">
    <w:name w:val="footer"/>
    <w:basedOn w:val="a2"/>
    <w:link w:val="10"/>
    <w:uiPriority w:val="99"/>
    <w:qFormat/>
    <w:rsid w:val="00A23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3"/>
    <w:uiPriority w:val="99"/>
    <w:rsid w:val="00A2329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3"/>
    <w:rsid w:val="00A23293"/>
  </w:style>
  <w:style w:type="paragraph" w:styleId="a8">
    <w:name w:val="header"/>
    <w:basedOn w:val="a2"/>
    <w:link w:val="12"/>
    <w:uiPriority w:val="99"/>
    <w:qFormat/>
    <w:rsid w:val="00A2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3"/>
    <w:uiPriority w:val="99"/>
    <w:semiHidden/>
    <w:rsid w:val="00A23293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 Char Char Char"/>
    <w:basedOn w:val="a2"/>
    <w:rsid w:val="00A23293"/>
    <w:pPr>
      <w:widowControl/>
      <w:spacing w:after="160" w:line="240" w:lineRule="exact"/>
      <w:jc w:val="left"/>
    </w:pPr>
  </w:style>
  <w:style w:type="character" w:customStyle="1" w:styleId="13">
    <w:name w:val="标题 1 字符"/>
    <w:uiPriority w:val="9"/>
    <w:rsid w:val="00A2329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uiPriority w:val="9"/>
    <w:semiHidden/>
    <w:rsid w:val="00A23293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uiPriority w:val="9"/>
    <w:semiHidden/>
    <w:rsid w:val="00A2329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uiPriority w:val="9"/>
    <w:semiHidden/>
    <w:rsid w:val="00A23293"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50">
    <w:name w:val="标题 5 字符"/>
    <w:uiPriority w:val="9"/>
    <w:semiHidden/>
    <w:rsid w:val="00A23293"/>
    <w:rPr>
      <w:rFonts w:ascii="Times New Roman" w:eastAsia="宋体" w:hAnsi="Times New Roman" w:cs="Times New Roman"/>
      <w:b/>
      <w:bCs/>
      <w:sz w:val="28"/>
      <w:szCs w:val="28"/>
    </w:rPr>
  </w:style>
  <w:style w:type="character" w:styleId="a9">
    <w:name w:val="Hyperlink"/>
    <w:uiPriority w:val="99"/>
    <w:unhideWhenUsed/>
    <w:qFormat/>
    <w:rsid w:val="00A23293"/>
    <w:rPr>
      <w:color w:val="0563C1"/>
      <w:u w:val="single"/>
    </w:rPr>
  </w:style>
  <w:style w:type="character" w:styleId="aa">
    <w:name w:val="FollowedHyperlink"/>
    <w:uiPriority w:val="99"/>
    <w:unhideWhenUsed/>
    <w:rsid w:val="00A23293"/>
    <w:rPr>
      <w:color w:val="954F72"/>
      <w:u w:val="single"/>
    </w:rPr>
  </w:style>
  <w:style w:type="paragraph" w:customStyle="1" w:styleId="msonormal0">
    <w:name w:val="msonormal"/>
    <w:basedOn w:val="a2"/>
    <w:uiPriority w:val="99"/>
    <w:rsid w:val="00A2329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paragraph" w:styleId="ab">
    <w:name w:val="Normal (Web)"/>
    <w:basedOn w:val="a2"/>
    <w:uiPriority w:val="99"/>
    <w:unhideWhenUsed/>
    <w:rsid w:val="00A2329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paragraph" w:styleId="ac">
    <w:name w:val="Normal Indent"/>
    <w:basedOn w:val="a2"/>
    <w:uiPriority w:val="99"/>
    <w:unhideWhenUsed/>
    <w:qFormat/>
    <w:rsid w:val="00A23293"/>
    <w:pPr>
      <w:ind w:firstLine="420"/>
    </w:pPr>
    <w:rPr>
      <w:szCs w:val="20"/>
    </w:rPr>
  </w:style>
  <w:style w:type="paragraph" w:styleId="ad">
    <w:name w:val="footnote text"/>
    <w:basedOn w:val="a2"/>
    <w:link w:val="14"/>
    <w:uiPriority w:val="99"/>
    <w:unhideWhenUsed/>
    <w:rsid w:val="00A23293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脚注文本 Char"/>
    <w:basedOn w:val="a3"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脚注文本 字符"/>
    <w:uiPriority w:val="99"/>
    <w:semiHidden/>
    <w:rsid w:val="00A23293"/>
    <w:rPr>
      <w:rFonts w:ascii="Times New Roman" w:eastAsia="宋体" w:hAnsi="Times New Roman" w:cs="Times New Roman"/>
      <w:sz w:val="18"/>
      <w:szCs w:val="18"/>
    </w:rPr>
  </w:style>
  <w:style w:type="paragraph" w:styleId="af">
    <w:name w:val="annotation text"/>
    <w:basedOn w:val="a2"/>
    <w:link w:val="15"/>
    <w:uiPriority w:val="99"/>
    <w:unhideWhenUsed/>
    <w:qFormat/>
    <w:rsid w:val="00A23293"/>
    <w:pPr>
      <w:jc w:val="left"/>
    </w:pPr>
    <w:rPr>
      <w:rFonts w:ascii="Calibri" w:hAnsi="Calibri"/>
      <w:szCs w:val="22"/>
    </w:rPr>
  </w:style>
  <w:style w:type="character" w:customStyle="1" w:styleId="Char2">
    <w:name w:val="批注文字 Char"/>
    <w:basedOn w:val="a3"/>
    <w:rsid w:val="00A23293"/>
    <w:rPr>
      <w:rFonts w:ascii="Times New Roman" w:eastAsia="宋体" w:hAnsi="Times New Roman" w:cs="Times New Roman"/>
      <w:szCs w:val="24"/>
    </w:rPr>
  </w:style>
  <w:style w:type="character" w:customStyle="1" w:styleId="af0">
    <w:name w:val="批注文字 字符"/>
    <w:uiPriority w:val="99"/>
    <w:semiHidden/>
    <w:rsid w:val="00A23293"/>
    <w:rPr>
      <w:rFonts w:ascii="Times New Roman" w:eastAsia="宋体" w:hAnsi="Times New Roman" w:cs="Times New Roman"/>
      <w:szCs w:val="24"/>
    </w:rPr>
  </w:style>
  <w:style w:type="character" w:customStyle="1" w:styleId="af1">
    <w:name w:val="页眉 字符"/>
    <w:uiPriority w:val="99"/>
    <w:semiHidden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页脚 字符"/>
    <w:uiPriority w:val="99"/>
    <w:rsid w:val="00A23293"/>
    <w:rPr>
      <w:rFonts w:ascii="Times New Roman" w:eastAsia="宋体" w:hAnsi="Times New Roman" w:cs="Times New Roman"/>
      <w:sz w:val="18"/>
      <w:szCs w:val="18"/>
    </w:rPr>
  </w:style>
  <w:style w:type="paragraph" w:styleId="af3">
    <w:name w:val="caption"/>
    <w:basedOn w:val="a2"/>
    <w:next w:val="a2"/>
    <w:uiPriority w:val="99"/>
    <w:semiHidden/>
    <w:unhideWhenUsed/>
    <w:qFormat/>
    <w:rsid w:val="00A23293"/>
    <w:rPr>
      <w:rFonts w:ascii="Calibri Light" w:eastAsia="黑体" w:hAnsi="Calibri Light"/>
      <w:sz w:val="20"/>
      <w:szCs w:val="20"/>
    </w:rPr>
  </w:style>
  <w:style w:type="paragraph" w:styleId="af4">
    <w:name w:val="Body Text"/>
    <w:basedOn w:val="a2"/>
    <w:link w:val="16"/>
    <w:uiPriority w:val="99"/>
    <w:unhideWhenUsed/>
    <w:qFormat/>
    <w:rsid w:val="00A23293"/>
    <w:pPr>
      <w:jc w:val="left"/>
    </w:pPr>
  </w:style>
  <w:style w:type="character" w:customStyle="1" w:styleId="Char3">
    <w:name w:val="正文文本 Char"/>
    <w:basedOn w:val="a3"/>
    <w:rsid w:val="00A23293"/>
    <w:rPr>
      <w:rFonts w:ascii="Times New Roman" w:eastAsia="宋体" w:hAnsi="Times New Roman" w:cs="Times New Roman"/>
      <w:szCs w:val="24"/>
    </w:rPr>
  </w:style>
  <w:style w:type="character" w:customStyle="1" w:styleId="af5">
    <w:name w:val="正文文本 字符"/>
    <w:uiPriority w:val="99"/>
    <w:semiHidden/>
    <w:rsid w:val="00A23293"/>
    <w:rPr>
      <w:rFonts w:ascii="Times New Roman" w:eastAsia="宋体" w:hAnsi="Times New Roman" w:cs="Times New Roman"/>
      <w:szCs w:val="24"/>
    </w:rPr>
  </w:style>
  <w:style w:type="paragraph" w:styleId="af6">
    <w:name w:val="Date"/>
    <w:basedOn w:val="a2"/>
    <w:next w:val="a2"/>
    <w:link w:val="17"/>
    <w:uiPriority w:val="99"/>
    <w:unhideWhenUsed/>
    <w:rsid w:val="00A23293"/>
    <w:pPr>
      <w:ind w:leftChars="2500" w:left="100"/>
    </w:pPr>
  </w:style>
  <w:style w:type="character" w:customStyle="1" w:styleId="Char4">
    <w:name w:val="日期 Char"/>
    <w:basedOn w:val="a3"/>
    <w:rsid w:val="00A23293"/>
    <w:rPr>
      <w:rFonts w:ascii="Times New Roman" w:eastAsia="宋体" w:hAnsi="Times New Roman" w:cs="Times New Roman"/>
      <w:szCs w:val="24"/>
    </w:rPr>
  </w:style>
  <w:style w:type="character" w:customStyle="1" w:styleId="af7">
    <w:name w:val="日期 字符"/>
    <w:uiPriority w:val="99"/>
    <w:semiHidden/>
    <w:rsid w:val="00A23293"/>
    <w:rPr>
      <w:rFonts w:ascii="Times New Roman" w:eastAsia="宋体" w:hAnsi="Times New Roman" w:cs="Times New Roman"/>
      <w:szCs w:val="24"/>
    </w:rPr>
  </w:style>
  <w:style w:type="paragraph" w:styleId="af8">
    <w:name w:val="Document Map"/>
    <w:basedOn w:val="a2"/>
    <w:link w:val="18"/>
    <w:uiPriority w:val="99"/>
    <w:unhideWhenUsed/>
    <w:qFormat/>
    <w:rsid w:val="00A23293"/>
    <w:rPr>
      <w:rFonts w:ascii="宋体" w:hAnsi="Calibri"/>
      <w:sz w:val="18"/>
      <w:szCs w:val="18"/>
    </w:rPr>
  </w:style>
  <w:style w:type="character" w:customStyle="1" w:styleId="Char5">
    <w:name w:val="文档结构图 Char"/>
    <w:basedOn w:val="a3"/>
    <w:rsid w:val="00A23293"/>
    <w:rPr>
      <w:rFonts w:ascii="宋体" w:eastAsia="宋体" w:hAnsi="Times New Roman" w:cs="Times New Roman"/>
      <w:sz w:val="18"/>
      <w:szCs w:val="18"/>
    </w:rPr>
  </w:style>
  <w:style w:type="character" w:customStyle="1" w:styleId="af9">
    <w:name w:val="文档结构图 字符"/>
    <w:uiPriority w:val="99"/>
    <w:semiHidden/>
    <w:rsid w:val="00A23293"/>
    <w:rPr>
      <w:rFonts w:ascii="Microsoft YaHei UI" w:eastAsia="Microsoft YaHei UI" w:hAnsi="Times New Roman" w:cs="Times New Roman"/>
      <w:sz w:val="18"/>
      <w:szCs w:val="18"/>
    </w:rPr>
  </w:style>
  <w:style w:type="paragraph" w:styleId="afa">
    <w:name w:val="annotation subject"/>
    <w:basedOn w:val="af"/>
    <w:next w:val="af"/>
    <w:link w:val="19"/>
    <w:uiPriority w:val="99"/>
    <w:unhideWhenUsed/>
    <w:qFormat/>
    <w:rsid w:val="00A23293"/>
    <w:rPr>
      <w:b/>
      <w:bCs/>
    </w:rPr>
  </w:style>
  <w:style w:type="character" w:customStyle="1" w:styleId="Char6">
    <w:name w:val="批注主题 Char"/>
    <w:basedOn w:val="Char2"/>
    <w:rsid w:val="00A23293"/>
    <w:rPr>
      <w:rFonts w:ascii="Times New Roman" w:eastAsia="宋体" w:hAnsi="Times New Roman" w:cs="Times New Roman"/>
      <w:b/>
      <w:bCs/>
      <w:szCs w:val="24"/>
    </w:rPr>
  </w:style>
  <w:style w:type="character" w:customStyle="1" w:styleId="afb">
    <w:name w:val="批注主题 字符"/>
    <w:uiPriority w:val="99"/>
    <w:semiHidden/>
    <w:rsid w:val="00A23293"/>
    <w:rPr>
      <w:rFonts w:ascii="Times New Roman" w:eastAsia="宋体" w:hAnsi="Times New Roman" w:cs="Times New Roman"/>
      <w:b/>
      <w:bCs/>
      <w:szCs w:val="24"/>
    </w:rPr>
  </w:style>
  <w:style w:type="paragraph" w:styleId="afc">
    <w:name w:val="Balloon Text"/>
    <w:basedOn w:val="a2"/>
    <w:link w:val="1a"/>
    <w:uiPriority w:val="99"/>
    <w:unhideWhenUsed/>
    <w:qFormat/>
    <w:rsid w:val="00A23293"/>
    <w:rPr>
      <w:rFonts w:ascii="Calibri" w:hAnsi="Calibri"/>
      <w:sz w:val="18"/>
      <w:szCs w:val="18"/>
    </w:rPr>
  </w:style>
  <w:style w:type="character" w:customStyle="1" w:styleId="Char7">
    <w:name w:val="批注框文本 Char"/>
    <w:basedOn w:val="a3"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框文本 字符"/>
    <w:uiPriority w:val="99"/>
    <w:semiHidden/>
    <w:rsid w:val="00A23293"/>
    <w:rPr>
      <w:rFonts w:ascii="Times New Roman" w:eastAsia="宋体" w:hAnsi="Times New Roman" w:cs="Times New Roman"/>
      <w:sz w:val="18"/>
      <w:szCs w:val="18"/>
    </w:rPr>
  </w:style>
  <w:style w:type="paragraph" w:styleId="afe">
    <w:name w:val="Revision"/>
    <w:uiPriority w:val="99"/>
    <w:semiHidden/>
    <w:rsid w:val="00A23293"/>
    <w:rPr>
      <w:rFonts w:ascii="Calibri" w:eastAsia="宋体" w:hAnsi="Calibri" w:cs="Times New Roman"/>
    </w:rPr>
  </w:style>
  <w:style w:type="paragraph" w:styleId="TOC">
    <w:name w:val="TOC Heading"/>
    <w:basedOn w:val="1"/>
    <w:next w:val="a2"/>
    <w:uiPriority w:val="39"/>
    <w:semiHidden/>
    <w:unhideWhenUsed/>
    <w:qFormat/>
    <w:rsid w:val="00A23293"/>
    <w:pPr>
      <w:widowControl/>
      <w:spacing w:before="240" w:after="0" w:line="254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CharCharChar0">
    <w:name w:val="Char Char Char"/>
    <w:basedOn w:val="a2"/>
    <w:uiPriority w:val="99"/>
    <w:rsid w:val="00A23293"/>
    <w:pPr>
      <w:widowControl/>
      <w:spacing w:after="160" w:line="240" w:lineRule="exact"/>
      <w:jc w:val="left"/>
    </w:pPr>
  </w:style>
  <w:style w:type="paragraph" w:customStyle="1" w:styleId="aff">
    <w:name w:val="一级条标题"/>
    <w:basedOn w:val="a2"/>
    <w:next w:val="a2"/>
    <w:uiPriority w:val="99"/>
    <w:semiHidden/>
    <w:qFormat/>
    <w:rsid w:val="00A23293"/>
    <w:pPr>
      <w:widowControl/>
      <w:tabs>
        <w:tab w:val="left" w:pos="2918"/>
      </w:tabs>
      <w:outlineLvl w:val="2"/>
    </w:pPr>
    <w:rPr>
      <w:rFonts w:ascii="黑体" w:eastAsia="黑体"/>
      <w:kern w:val="0"/>
      <w:szCs w:val="20"/>
    </w:rPr>
  </w:style>
  <w:style w:type="paragraph" w:customStyle="1" w:styleId="a0">
    <w:name w:val="章标题"/>
    <w:basedOn w:val="3"/>
    <w:qFormat/>
    <w:rsid w:val="00A23293"/>
    <w:pPr>
      <w:numPr>
        <w:ilvl w:val="1"/>
        <w:numId w:val="1"/>
      </w:numPr>
      <w:tabs>
        <w:tab w:val="num" w:pos="360"/>
        <w:tab w:val="left" w:pos="2492"/>
      </w:tabs>
      <w:ind w:left="284"/>
    </w:pPr>
    <w:rPr>
      <w:rFonts w:ascii="Times New Roman" w:hAnsi="Times New Roman"/>
      <w:sz w:val="21"/>
      <w:szCs w:val="21"/>
    </w:rPr>
  </w:style>
  <w:style w:type="character" w:customStyle="1" w:styleId="Char8">
    <w:name w:val="段 Char"/>
    <w:link w:val="aff0"/>
    <w:qFormat/>
    <w:locked/>
    <w:rsid w:val="00A23293"/>
    <w:rPr>
      <w:rFonts w:ascii="宋体" w:hAnsi="宋体"/>
    </w:rPr>
  </w:style>
  <w:style w:type="paragraph" w:customStyle="1" w:styleId="aff0">
    <w:name w:val="段"/>
    <w:link w:val="Char8"/>
    <w:qFormat/>
    <w:rsid w:val="00A2329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</w:rPr>
  </w:style>
  <w:style w:type="paragraph" w:customStyle="1" w:styleId="a1">
    <w:name w:val="二级条标题"/>
    <w:basedOn w:val="aff"/>
    <w:next w:val="aff0"/>
    <w:qFormat/>
    <w:rsid w:val="00A23293"/>
    <w:pPr>
      <w:numPr>
        <w:ilvl w:val="3"/>
        <w:numId w:val="1"/>
      </w:numPr>
      <w:tabs>
        <w:tab w:val="clear" w:pos="2918"/>
      </w:tabs>
      <w:spacing w:beforeLines="50" w:afterLines="50"/>
      <w:outlineLvl w:val="4"/>
    </w:pPr>
    <w:rPr>
      <w:rFonts w:hAnsi="黑体"/>
    </w:rPr>
  </w:style>
  <w:style w:type="paragraph" w:customStyle="1" w:styleId="aff1">
    <w:name w:val="注×："/>
    <w:uiPriority w:val="99"/>
    <w:semiHidden/>
    <w:qFormat/>
    <w:rsid w:val="00A2329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TOC1">
    <w:name w:val="TOC 标题1"/>
    <w:basedOn w:val="1"/>
    <w:next w:val="a2"/>
    <w:uiPriority w:val="39"/>
    <w:semiHidden/>
    <w:qFormat/>
    <w:rsid w:val="00A23293"/>
    <w:pPr>
      <w:widowControl/>
      <w:spacing w:before="240" w:after="0" w:line="254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a">
    <w:name w:val="附录图标题"/>
    <w:next w:val="aff0"/>
    <w:uiPriority w:val="99"/>
    <w:semiHidden/>
    <w:qFormat/>
    <w:rsid w:val="00A23293"/>
    <w:pPr>
      <w:numPr>
        <w:numId w:val="3"/>
      </w:numPr>
      <w:tabs>
        <w:tab w:val="left" w:pos="360"/>
      </w:tabs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TableParagraph">
    <w:name w:val="Table Paragraph"/>
    <w:basedOn w:val="a2"/>
    <w:uiPriority w:val="1"/>
    <w:semiHidden/>
    <w:qFormat/>
    <w:rsid w:val="00A23293"/>
    <w:pPr>
      <w:jc w:val="left"/>
    </w:pPr>
    <w:rPr>
      <w:rFonts w:ascii="等线" w:eastAsia="等线"/>
      <w:kern w:val="0"/>
      <w:sz w:val="22"/>
      <w:szCs w:val="22"/>
      <w:lang w:eastAsia="en-US"/>
    </w:rPr>
  </w:style>
  <w:style w:type="paragraph" w:customStyle="1" w:styleId="1b">
    <w:name w:val="修订1"/>
    <w:uiPriority w:val="99"/>
    <w:semiHidden/>
    <w:qFormat/>
    <w:rsid w:val="00A23293"/>
    <w:rPr>
      <w:rFonts w:ascii="Calibri" w:eastAsia="宋体" w:hAnsi="Calibri" w:cs="Times New Roman"/>
    </w:rPr>
  </w:style>
  <w:style w:type="paragraph" w:customStyle="1" w:styleId="22">
    <w:name w:val="修订2"/>
    <w:uiPriority w:val="99"/>
    <w:semiHidden/>
    <w:qFormat/>
    <w:rsid w:val="00A23293"/>
    <w:rPr>
      <w:rFonts w:ascii="Calibri" w:eastAsia="宋体" w:hAnsi="Calibri" w:cs="Times New Roman"/>
    </w:rPr>
  </w:style>
  <w:style w:type="paragraph" w:customStyle="1" w:styleId="32">
    <w:name w:val="修订3"/>
    <w:uiPriority w:val="99"/>
    <w:semiHidden/>
    <w:qFormat/>
    <w:rsid w:val="00A23293"/>
    <w:rPr>
      <w:rFonts w:ascii="Calibri" w:eastAsia="宋体" w:hAnsi="Calibri" w:cs="Times New Roman"/>
    </w:rPr>
  </w:style>
  <w:style w:type="paragraph" w:customStyle="1" w:styleId="aff2">
    <w:name w:val="封面标准文稿编辑信息"/>
    <w:uiPriority w:val="99"/>
    <w:semiHidden/>
    <w:qFormat/>
    <w:rsid w:val="00A2329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character" w:styleId="aff3">
    <w:name w:val="footnote reference"/>
    <w:uiPriority w:val="99"/>
    <w:unhideWhenUsed/>
    <w:rsid w:val="00A23293"/>
    <w:rPr>
      <w:vertAlign w:val="superscript"/>
    </w:rPr>
  </w:style>
  <w:style w:type="character" w:styleId="aff4">
    <w:name w:val="annotation reference"/>
    <w:uiPriority w:val="99"/>
    <w:unhideWhenUsed/>
    <w:qFormat/>
    <w:rsid w:val="00A23293"/>
    <w:rPr>
      <w:sz w:val="21"/>
      <w:szCs w:val="21"/>
    </w:rPr>
  </w:style>
  <w:style w:type="character" w:customStyle="1" w:styleId="11">
    <w:name w:val="标题 1 字符1"/>
    <w:link w:val="1"/>
    <w:uiPriority w:val="9"/>
    <w:qFormat/>
    <w:locked/>
    <w:rsid w:val="00A232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semiHidden/>
    <w:locked/>
    <w:rsid w:val="00A2329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1">
    <w:name w:val="标题 3 字符1"/>
    <w:link w:val="3"/>
    <w:uiPriority w:val="9"/>
    <w:semiHidden/>
    <w:qFormat/>
    <w:locked/>
    <w:rsid w:val="00A23293"/>
    <w:rPr>
      <w:rFonts w:ascii="Calibri" w:eastAsia="宋体" w:hAnsi="Calibri" w:cs="Times New Roman"/>
      <w:b/>
      <w:bCs/>
      <w:sz w:val="32"/>
      <w:szCs w:val="32"/>
    </w:rPr>
  </w:style>
  <w:style w:type="character" w:customStyle="1" w:styleId="41">
    <w:name w:val="标题 4 字符1"/>
    <w:link w:val="4"/>
    <w:uiPriority w:val="9"/>
    <w:semiHidden/>
    <w:qFormat/>
    <w:locked/>
    <w:rsid w:val="00A23293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1">
    <w:name w:val="标题 5 字符1"/>
    <w:link w:val="5"/>
    <w:uiPriority w:val="9"/>
    <w:semiHidden/>
    <w:qFormat/>
    <w:locked/>
    <w:rsid w:val="00A23293"/>
    <w:rPr>
      <w:rFonts w:ascii="Calibri" w:eastAsia="宋体" w:hAnsi="Calibri" w:cs="Times New Roman"/>
      <w:b/>
      <w:bCs/>
      <w:sz w:val="28"/>
      <w:szCs w:val="28"/>
    </w:rPr>
  </w:style>
  <w:style w:type="character" w:customStyle="1" w:styleId="14">
    <w:name w:val="脚注文本 字符1"/>
    <w:link w:val="ad"/>
    <w:uiPriority w:val="99"/>
    <w:locked/>
    <w:rsid w:val="00A23293"/>
    <w:rPr>
      <w:rFonts w:ascii="Calibri" w:eastAsia="宋体" w:hAnsi="Calibri" w:cs="Times New Roman"/>
      <w:sz w:val="18"/>
      <w:szCs w:val="18"/>
    </w:rPr>
  </w:style>
  <w:style w:type="character" w:customStyle="1" w:styleId="15">
    <w:name w:val="批注文字 字符1"/>
    <w:link w:val="af"/>
    <w:uiPriority w:val="99"/>
    <w:qFormat/>
    <w:locked/>
    <w:rsid w:val="00A23293"/>
    <w:rPr>
      <w:rFonts w:ascii="Calibri" w:eastAsia="宋体" w:hAnsi="Calibri" w:cs="Times New Roman"/>
    </w:rPr>
  </w:style>
  <w:style w:type="character" w:customStyle="1" w:styleId="12">
    <w:name w:val="页眉 字符1"/>
    <w:link w:val="a8"/>
    <w:uiPriority w:val="99"/>
    <w:qFormat/>
    <w:locked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6"/>
    <w:uiPriority w:val="99"/>
    <w:qFormat/>
    <w:locked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16">
    <w:name w:val="正文文本 字符1"/>
    <w:link w:val="af4"/>
    <w:uiPriority w:val="99"/>
    <w:qFormat/>
    <w:locked/>
    <w:rsid w:val="00A23293"/>
    <w:rPr>
      <w:rFonts w:ascii="Times New Roman" w:eastAsia="宋体" w:hAnsi="Times New Roman" w:cs="Times New Roman"/>
      <w:szCs w:val="24"/>
    </w:rPr>
  </w:style>
  <w:style w:type="character" w:customStyle="1" w:styleId="17">
    <w:name w:val="日期 字符1"/>
    <w:link w:val="af6"/>
    <w:uiPriority w:val="99"/>
    <w:locked/>
    <w:rsid w:val="00A23293"/>
    <w:rPr>
      <w:rFonts w:ascii="Times New Roman" w:eastAsia="宋体" w:hAnsi="Times New Roman" w:cs="Times New Roman"/>
      <w:szCs w:val="24"/>
    </w:rPr>
  </w:style>
  <w:style w:type="character" w:customStyle="1" w:styleId="18">
    <w:name w:val="文档结构图 字符1"/>
    <w:link w:val="af8"/>
    <w:uiPriority w:val="99"/>
    <w:qFormat/>
    <w:locked/>
    <w:rsid w:val="00A23293"/>
    <w:rPr>
      <w:rFonts w:ascii="宋体" w:eastAsia="宋体" w:hAnsi="Calibri" w:cs="Times New Roman"/>
      <w:sz w:val="18"/>
      <w:szCs w:val="18"/>
    </w:rPr>
  </w:style>
  <w:style w:type="character" w:customStyle="1" w:styleId="19">
    <w:name w:val="批注主题 字符1"/>
    <w:link w:val="afa"/>
    <w:uiPriority w:val="99"/>
    <w:qFormat/>
    <w:locked/>
    <w:rsid w:val="00A23293"/>
    <w:rPr>
      <w:rFonts w:ascii="Calibri" w:eastAsia="宋体" w:hAnsi="Calibri" w:cs="Times New Roman"/>
      <w:b/>
      <w:bCs/>
    </w:rPr>
  </w:style>
  <w:style w:type="character" w:customStyle="1" w:styleId="1a">
    <w:name w:val="批注框文本 字符1"/>
    <w:link w:val="afc"/>
    <w:uiPriority w:val="99"/>
    <w:qFormat/>
    <w:locked/>
    <w:rsid w:val="00A23293"/>
    <w:rPr>
      <w:rFonts w:ascii="Calibri" w:eastAsia="宋体" w:hAnsi="Calibri" w:cs="Times New Roman"/>
      <w:sz w:val="18"/>
      <w:szCs w:val="18"/>
    </w:rPr>
  </w:style>
  <w:style w:type="character" w:customStyle="1" w:styleId="CharChar">
    <w:name w:val="段 Char Char"/>
    <w:qFormat/>
    <w:rsid w:val="00A23293"/>
    <w:rPr>
      <w:rFonts w:ascii="宋体" w:eastAsia="宋体" w:hAnsi="宋体" w:hint="eastAsia"/>
      <w:sz w:val="21"/>
      <w:lang w:val="en-US" w:eastAsia="zh-CN" w:bidi="ar-SA"/>
    </w:rPr>
  </w:style>
  <w:style w:type="character" w:customStyle="1" w:styleId="Char10">
    <w:name w:val="日期 Char1"/>
    <w:uiPriority w:val="99"/>
    <w:semiHidden/>
    <w:rsid w:val="00A23293"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font11">
    <w:name w:val="font11"/>
    <w:rsid w:val="00A2329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ff5">
    <w:name w:val="Table Grid"/>
    <w:basedOn w:val="a4"/>
    <w:uiPriority w:val="39"/>
    <w:qFormat/>
    <w:rsid w:val="00A2329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2"/>
    <w:uiPriority w:val="34"/>
    <w:qFormat/>
    <w:rsid w:val="00A2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2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2"/>
    <w:next w:val="a2"/>
    <w:link w:val="11"/>
    <w:uiPriority w:val="9"/>
    <w:qFormat/>
    <w:rsid w:val="00A23293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1"/>
    <w:uiPriority w:val="9"/>
    <w:semiHidden/>
    <w:unhideWhenUsed/>
    <w:qFormat/>
    <w:rsid w:val="00A23293"/>
    <w:pPr>
      <w:keepNext/>
      <w:keepLines/>
      <w:spacing w:before="260" w:after="260" w:line="412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2"/>
    <w:next w:val="a2"/>
    <w:link w:val="31"/>
    <w:uiPriority w:val="9"/>
    <w:semiHidden/>
    <w:unhideWhenUsed/>
    <w:qFormat/>
    <w:rsid w:val="00A23293"/>
    <w:pPr>
      <w:keepNext/>
      <w:keepLines/>
      <w:spacing w:before="260" w:after="260" w:line="412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2"/>
    <w:next w:val="a2"/>
    <w:link w:val="41"/>
    <w:uiPriority w:val="9"/>
    <w:semiHidden/>
    <w:unhideWhenUsed/>
    <w:qFormat/>
    <w:rsid w:val="00A23293"/>
    <w:pPr>
      <w:keepNext/>
      <w:keepLines/>
      <w:spacing w:before="280" w:after="290" w:line="372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2"/>
    <w:next w:val="a2"/>
    <w:link w:val="51"/>
    <w:uiPriority w:val="9"/>
    <w:semiHidden/>
    <w:unhideWhenUsed/>
    <w:qFormat/>
    <w:rsid w:val="00A23293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rsid w:val="00A2329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3"/>
    <w:semiHidden/>
    <w:rsid w:val="00A232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3"/>
    <w:semiHidden/>
    <w:rsid w:val="00A2329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3"/>
    <w:semiHidden/>
    <w:rsid w:val="00A232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3"/>
    <w:semiHidden/>
    <w:rsid w:val="00A23293"/>
    <w:rPr>
      <w:rFonts w:ascii="Times New Roman" w:eastAsia="宋体" w:hAnsi="Times New Roman" w:cs="Times New Roman"/>
      <w:b/>
      <w:bCs/>
      <w:sz w:val="28"/>
      <w:szCs w:val="28"/>
    </w:rPr>
  </w:style>
  <w:style w:type="paragraph" w:styleId="a6">
    <w:name w:val="footer"/>
    <w:basedOn w:val="a2"/>
    <w:link w:val="10"/>
    <w:uiPriority w:val="99"/>
    <w:qFormat/>
    <w:rsid w:val="00A23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3"/>
    <w:uiPriority w:val="99"/>
    <w:rsid w:val="00A2329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3"/>
    <w:rsid w:val="00A23293"/>
  </w:style>
  <w:style w:type="paragraph" w:styleId="a8">
    <w:name w:val="header"/>
    <w:basedOn w:val="a2"/>
    <w:link w:val="12"/>
    <w:uiPriority w:val="99"/>
    <w:qFormat/>
    <w:rsid w:val="00A2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3"/>
    <w:uiPriority w:val="99"/>
    <w:semiHidden/>
    <w:rsid w:val="00A23293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 Char Char Char"/>
    <w:basedOn w:val="a2"/>
    <w:rsid w:val="00A23293"/>
    <w:pPr>
      <w:widowControl/>
      <w:spacing w:after="160" w:line="240" w:lineRule="exact"/>
      <w:jc w:val="left"/>
    </w:pPr>
  </w:style>
  <w:style w:type="character" w:customStyle="1" w:styleId="13">
    <w:name w:val="标题 1 字符"/>
    <w:uiPriority w:val="9"/>
    <w:rsid w:val="00A2329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uiPriority w:val="9"/>
    <w:semiHidden/>
    <w:rsid w:val="00A23293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uiPriority w:val="9"/>
    <w:semiHidden/>
    <w:rsid w:val="00A2329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uiPriority w:val="9"/>
    <w:semiHidden/>
    <w:rsid w:val="00A23293"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50">
    <w:name w:val="标题 5 字符"/>
    <w:uiPriority w:val="9"/>
    <w:semiHidden/>
    <w:rsid w:val="00A23293"/>
    <w:rPr>
      <w:rFonts w:ascii="Times New Roman" w:eastAsia="宋体" w:hAnsi="Times New Roman" w:cs="Times New Roman"/>
      <w:b/>
      <w:bCs/>
      <w:sz w:val="28"/>
      <w:szCs w:val="28"/>
    </w:rPr>
  </w:style>
  <w:style w:type="character" w:styleId="a9">
    <w:name w:val="Hyperlink"/>
    <w:uiPriority w:val="99"/>
    <w:unhideWhenUsed/>
    <w:qFormat/>
    <w:rsid w:val="00A23293"/>
    <w:rPr>
      <w:color w:val="0563C1"/>
      <w:u w:val="single"/>
    </w:rPr>
  </w:style>
  <w:style w:type="character" w:styleId="aa">
    <w:name w:val="FollowedHyperlink"/>
    <w:uiPriority w:val="99"/>
    <w:unhideWhenUsed/>
    <w:rsid w:val="00A23293"/>
    <w:rPr>
      <w:color w:val="954F72"/>
      <w:u w:val="single"/>
    </w:rPr>
  </w:style>
  <w:style w:type="paragraph" w:customStyle="1" w:styleId="msonormal0">
    <w:name w:val="msonormal"/>
    <w:basedOn w:val="a2"/>
    <w:uiPriority w:val="99"/>
    <w:rsid w:val="00A2329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paragraph" w:styleId="ab">
    <w:name w:val="Normal (Web)"/>
    <w:basedOn w:val="a2"/>
    <w:uiPriority w:val="99"/>
    <w:unhideWhenUsed/>
    <w:rsid w:val="00A2329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paragraph" w:styleId="ac">
    <w:name w:val="Normal Indent"/>
    <w:basedOn w:val="a2"/>
    <w:uiPriority w:val="99"/>
    <w:unhideWhenUsed/>
    <w:qFormat/>
    <w:rsid w:val="00A23293"/>
    <w:pPr>
      <w:ind w:firstLine="420"/>
    </w:pPr>
    <w:rPr>
      <w:szCs w:val="20"/>
    </w:rPr>
  </w:style>
  <w:style w:type="paragraph" w:styleId="ad">
    <w:name w:val="footnote text"/>
    <w:basedOn w:val="a2"/>
    <w:link w:val="14"/>
    <w:uiPriority w:val="99"/>
    <w:unhideWhenUsed/>
    <w:rsid w:val="00A23293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脚注文本 Char"/>
    <w:basedOn w:val="a3"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脚注文本 字符"/>
    <w:uiPriority w:val="99"/>
    <w:semiHidden/>
    <w:rsid w:val="00A23293"/>
    <w:rPr>
      <w:rFonts w:ascii="Times New Roman" w:eastAsia="宋体" w:hAnsi="Times New Roman" w:cs="Times New Roman"/>
      <w:sz w:val="18"/>
      <w:szCs w:val="18"/>
    </w:rPr>
  </w:style>
  <w:style w:type="paragraph" w:styleId="af">
    <w:name w:val="annotation text"/>
    <w:basedOn w:val="a2"/>
    <w:link w:val="15"/>
    <w:uiPriority w:val="99"/>
    <w:unhideWhenUsed/>
    <w:qFormat/>
    <w:rsid w:val="00A23293"/>
    <w:pPr>
      <w:jc w:val="left"/>
    </w:pPr>
    <w:rPr>
      <w:rFonts w:ascii="Calibri" w:hAnsi="Calibri"/>
      <w:szCs w:val="22"/>
    </w:rPr>
  </w:style>
  <w:style w:type="character" w:customStyle="1" w:styleId="Char2">
    <w:name w:val="批注文字 Char"/>
    <w:basedOn w:val="a3"/>
    <w:rsid w:val="00A23293"/>
    <w:rPr>
      <w:rFonts w:ascii="Times New Roman" w:eastAsia="宋体" w:hAnsi="Times New Roman" w:cs="Times New Roman"/>
      <w:szCs w:val="24"/>
    </w:rPr>
  </w:style>
  <w:style w:type="character" w:customStyle="1" w:styleId="af0">
    <w:name w:val="批注文字 字符"/>
    <w:uiPriority w:val="99"/>
    <w:semiHidden/>
    <w:rsid w:val="00A23293"/>
    <w:rPr>
      <w:rFonts w:ascii="Times New Roman" w:eastAsia="宋体" w:hAnsi="Times New Roman" w:cs="Times New Roman"/>
      <w:szCs w:val="24"/>
    </w:rPr>
  </w:style>
  <w:style w:type="character" w:customStyle="1" w:styleId="af1">
    <w:name w:val="页眉 字符"/>
    <w:uiPriority w:val="99"/>
    <w:semiHidden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页脚 字符"/>
    <w:uiPriority w:val="99"/>
    <w:rsid w:val="00A23293"/>
    <w:rPr>
      <w:rFonts w:ascii="Times New Roman" w:eastAsia="宋体" w:hAnsi="Times New Roman" w:cs="Times New Roman"/>
      <w:sz w:val="18"/>
      <w:szCs w:val="18"/>
    </w:rPr>
  </w:style>
  <w:style w:type="paragraph" w:styleId="af3">
    <w:name w:val="caption"/>
    <w:basedOn w:val="a2"/>
    <w:next w:val="a2"/>
    <w:uiPriority w:val="99"/>
    <w:semiHidden/>
    <w:unhideWhenUsed/>
    <w:qFormat/>
    <w:rsid w:val="00A23293"/>
    <w:rPr>
      <w:rFonts w:ascii="Calibri Light" w:eastAsia="黑体" w:hAnsi="Calibri Light"/>
      <w:sz w:val="20"/>
      <w:szCs w:val="20"/>
    </w:rPr>
  </w:style>
  <w:style w:type="paragraph" w:styleId="af4">
    <w:name w:val="Body Text"/>
    <w:basedOn w:val="a2"/>
    <w:link w:val="16"/>
    <w:uiPriority w:val="99"/>
    <w:unhideWhenUsed/>
    <w:qFormat/>
    <w:rsid w:val="00A23293"/>
    <w:pPr>
      <w:jc w:val="left"/>
    </w:pPr>
  </w:style>
  <w:style w:type="character" w:customStyle="1" w:styleId="Char3">
    <w:name w:val="正文文本 Char"/>
    <w:basedOn w:val="a3"/>
    <w:rsid w:val="00A23293"/>
    <w:rPr>
      <w:rFonts w:ascii="Times New Roman" w:eastAsia="宋体" w:hAnsi="Times New Roman" w:cs="Times New Roman"/>
      <w:szCs w:val="24"/>
    </w:rPr>
  </w:style>
  <w:style w:type="character" w:customStyle="1" w:styleId="af5">
    <w:name w:val="正文文本 字符"/>
    <w:uiPriority w:val="99"/>
    <w:semiHidden/>
    <w:rsid w:val="00A23293"/>
    <w:rPr>
      <w:rFonts w:ascii="Times New Roman" w:eastAsia="宋体" w:hAnsi="Times New Roman" w:cs="Times New Roman"/>
      <w:szCs w:val="24"/>
    </w:rPr>
  </w:style>
  <w:style w:type="paragraph" w:styleId="af6">
    <w:name w:val="Date"/>
    <w:basedOn w:val="a2"/>
    <w:next w:val="a2"/>
    <w:link w:val="17"/>
    <w:uiPriority w:val="99"/>
    <w:unhideWhenUsed/>
    <w:rsid w:val="00A23293"/>
    <w:pPr>
      <w:ind w:leftChars="2500" w:left="100"/>
    </w:pPr>
  </w:style>
  <w:style w:type="character" w:customStyle="1" w:styleId="Char4">
    <w:name w:val="日期 Char"/>
    <w:basedOn w:val="a3"/>
    <w:rsid w:val="00A23293"/>
    <w:rPr>
      <w:rFonts w:ascii="Times New Roman" w:eastAsia="宋体" w:hAnsi="Times New Roman" w:cs="Times New Roman"/>
      <w:szCs w:val="24"/>
    </w:rPr>
  </w:style>
  <w:style w:type="character" w:customStyle="1" w:styleId="af7">
    <w:name w:val="日期 字符"/>
    <w:uiPriority w:val="99"/>
    <w:semiHidden/>
    <w:rsid w:val="00A23293"/>
    <w:rPr>
      <w:rFonts w:ascii="Times New Roman" w:eastAsia="宋体" w:hAnsi="Times New Roman" w:cs="Times New Roman"/>
      <w:szCs w:val="24"/>
    </w:rPr>
  </w:style>
  <w:style w:type="paragraph" w:styleId="af8">
    <w:name w:val="Document Map"/>
    <w:basedOn w:val="a2"/>
    <w:link w:val="18"/>
    <w:uiPriority w:val="99"/>
    <w:unhideWhenUsed/>
    <w:qFormat/>
    <w:rsid w:val="00A23293"/>
    <w:rPr>
      <w:rFonts w:ascii="宋体" w:hAnsi="Calibri"/>
      <w:sz w:val="18"/>
      <w:szCs w:val="18"/>
    </w:rPr>
  </w:style>
  <w:style w:type="character" w:customStyle="1" w:styleId="Char5">
    <w:name w:val="文档结构图 Char"/>
    <w:basedOn w:val="a3"/>
    <w:rsid w:val="00A23293"/>
    <w:rPr>
      <w:rFonts w:ascii="宋体" w:eastAsia="宋体" w:hAnsi="Times New Roman" w:cs="Times New Roman"/>
      <w:sz w:val="18"/>
      <w:szCs w:val="18"/>
    </w:rPr>
  </w:style>
  <w:style w:type="character" w:customStyle="1" w:styleId="af9">
    <w:name w:val="文档结构图 字符"/>
    <w:uiPriority w:val="99"/>
    <w:semiHidden/>
    <w:rsid w:val="00A23293"/>
    <w:rPr>
      <w:rFonts w:ascii="Microsoft YaHei UI" w:eastAsia="Microsoft YaHei UI" w:hAnsi="Times New Roman" w:cs="Times New Roman"/>
      <w:sz w:val="18"/>
      <w:szCs w:val="18"/>
    </w:rPr>
  </w:style>
  <w:style w:type="paragraph" w:styleId="afa">
    <w:name w:val="annotation subject"/>
    <w:basedOn w:val="af"/>
    <w:next w:val="af"/>
    <w:link w:val="19"/>
    <w:uiPriority w:val="99"/>
    <w:unhideWhenUsed/>
    <w:qFormat/>
    <w:rsid w:val="00A23293"/>
    <w:rPr>
      <w:b/>
      <w:bCs/>
    </w:rPr>
  </w:style>
  <w:style w:type="character" w:customStyle="1" w:styleId="Char6">
    <w:name w:val="批注主题 Char"/>
    <w:basedOn w:val="Char2"/>
    <w:rsid w:val="00A23293"/>
    <w:rPr>
      <w:rFonts w:ascii="Times New Roman" w:eastAsia="宋体" w:hAnsi="Times New Roman" w:cs="Times New Roman"/>
      <w:b/>
      <w:bCs/>
      <w:szCs w:val="24"/>
    </w:rPr>
  </w:style>
  <w:style w:type="character" w:customStyle="1" w:styleId="afb">
    <w:name w:val="批注主题 字符"/>
    <w:uiPriority w:val="99"/>
    <w:semiHidden/>
    <w:rsid w:val="00A23293"/>
    <w:rPr>
      <w:rFonts w:ascii="Times New Roman" w:eastAsia="宋体" w:hAnsi="Times New Roman" w:cs="Times New Roman"/>
      <w:b/>
      <w:bCs/>
      <w:szCs w:val="24"/>
    </w:rPr>
  </w:style>
  <w:style w:type="paragraph" w:styleId="afc">
    <w:name w:val="Balloon Text"/>
    <w:basedOn w:val="a2"/>
    <w:link w:val="1a"/>
    <w:uiPriority w:val="99"/>
    <w:unhideWhenUsed/>
    <w:qFormat/>
    <w:rsid w:val="00A23293"/>
    <w:rPr>
      <w:rFonts w:ascii="Calibri" w:hAnsi="Calibri"/>
      <w:sz w:val="18"/>
      <w:szCs w:val="18"/>
    </w:rPr>
  </w:style>
  <w:style w:type="character" w:customStyle="1" w:styleId="Char7">
    <w:name w:val="批注框文本 Char"/>
    <w:basedOn w:val="a3"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框文本 字符"/>
    <w:uiPriority w:val="99"/>
    <w:semiHidden/>
    <w:rsid w:val="00A23293"/>
    <w:rPr>
      <w:rFonts w:ascii="Times New Roman" w:eastAsia="宋体" w:hAnsi="Times New Roman" w:cs="Times New Roman"/>
      <w:sz w:val="18"/>
      <w:szCs w:val="18"/>
    </w:rPr>
  </w:style>
  <w:style w:type="paragraph" w:styleId="afe">
    <w:name w:val="Revision"/>
    <w:uiPriority w:val="99"/>
    <w:semiHidden/>
    <w:rsid w:val="00A23293"/>
    <w:rPr>
      <w:rFonts w:ascii="Calibri" w:eastAsia="宋体" w:hAnsi="Calibri" w:cs="Times New Roman"/>
    </w:rPr>
  </w:style>
  <w:style w:type="paragraph" w:styleId="TOC">
    <w:name w:val="TOC Heading"/>
    <w:basedOn w:val="1"/>
    <w:next w:val="a2"/>
    <w:uiPriority w:val="39"/>
    <w:semiHidden/>
    <w:unhideWhenUsed/>
    <w:qFormat/>
    <w:rsid w:val="00A23293"/>
    <w:pPr>
      <w:widowControl/>
      <w:spacing w:before="240" w:after="0" w:line="254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CharCharChar0">
    <w:name w:val="Char Char Char"/>
    <w:basedOn w:val="a2"/>
    <w:uiPriority w:val="99"/>
    <w:rsid w:val="00A23293"/>
    <w:pPr>
      <w:widowControl/>
      <w:spacing w:after="160" w:line="240" w:lineRule="exact"/>
      <w:jc w:val="left"/>
    </w:pPr>
  </w:style>
  <w:style w:type="paragraph" w:customStyle="1" w:styleId="aff">
    <w:name w:val="一级条标题"/>
    <w:basedOn w:val="a2"/>
    <w:next w:val="a2"/>
    <w:uiPriority w:val="99"/>
    <w:semiHidden/>
    <w:qFormat/>
    <w:rsid w:val="00A23293"/>
    <w:pPr>
      <w:widowControl/>
      <w:tabs>
        <w:tab w:val="left" w:pos="2918"/>
      </w:tabs>
      <w:outlineLvl w:val="2"/>
    </w:pPr>
    <w:rPr>
      <w:rFonts w:ascii="黑体" w:eastAsia="黑体"/>
      <w:kern w:val="0"/>
      <w:szCs w:val="20"/>
    </w:rPr>
  </w:style>
  <w:style w:type="paragraph" w:customStyle="1" w:styleId="a0">
    <w:name w:val="章标题"/>
    <w:basedOn w:val="3"/>
    <w:qFormat/>
    <w:rsid w:val="00A23293"/>
    <w:pPr>
      <w:numPr>
        <w:ilvl w:val="1"/>
        <w:numId w:val="1"/>
      </w:numPr>
      <w:tabs>
        <w:tab w:val="num" w:pos="360"/>
        <w:tab w:val="left" w:pos="2492"/>
      </w:tabs>
      <w:ind w:left="284"/>
    </w:pPr>
    <w:rPr>
      <w:rFonts w:ascii="Times New Roman" w:hAnsi="Times New Roman"/>
      <w:sz w:val="21"/>
      <w:szCs w:val="21"/>
    </w:rPr>
  </w:style>
  <w:style w:type="character" w:customStyle="1" w:styleId="Char8">
    <w:name w:val="段 Char"/>
    <w:link w:val="aff0"/>
    <w:qFormat/>
    <w:locked/>
    <w:rsid w:val="00A23293"/>
    <w:rPr>
      <w:rFonts w:ascii="宋体" w:hAnsi="宋体"/>
    </w:rPr>
  </w:style>
  <w:style w:type="paragraph" w:customStyle="1" w:styleId="aff0">
    <w:name w:val="段"/>
    <w:link w:val="Char8"/>
    <w:qFormat/>
    <w:rsid w:val="00A2329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</w:rPr>
  </w:style>
  <w:style w:type="paragraph" w:customStyle="1" w:styleId="a1">
    <w:name w:val="二级条标题"/>
    <w:basedOn w:val="aff"/>
    <w:next w:val="aff0"/>
    <w:qFormat/>
    <w:rsid w:val="00A23293"/>
    <w:pPr>
      <w:numPr>
        <w:ilvl w:val="3"/>
        <w:numId w:val="1"/>
      </w:numPr>
      <w:tabs>
        <w:tab w:val="clear" w:pos="2918"/>
      </w:tabs>
      <w:spacing w:beforeLines="50" w:afterLines="50"/>
      <w:outlineLvl w:val="4"/>
    </w:pPr>
    <w:rPr>
      <w:rFonts w:hAnsi="黑体"/>
    </w:rPr>
  </w:style>
  <w:style w:type="paragraph" w:customStyle="1" w:styleId="aff1">
    <w:name w:val="注×："/>
    <w:uiPriority w:val="99"/>
    <w:semiHidden/>
    <w:qFormat/>
    <w:rsid w:val="00A2329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TOC1">
    <w:name w:val="TOC 标题1"/>
    <w:basedOn w:val="1"/>
    <w:next w:val="a2"/>
    <w:uiPriority w:val="39"/>
    <w:semiHidden/>
    <w:qFormat/>
    <w:rsid w:val="00A23293"/>
    <w:pPr>
      <w:widowControl/>
      <w:spacing w:before="240" w:after="0" w:line="254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a">
    <w:name w:val="附录图标题"/>
    <w:next w:val="aff0"/>
    <w:uiPriority w:val="99"/>
    <w:semiHidden/>
    <w:qFormat/>
    <w:rsid w:val="00A23293"/>
    <w:pPr>
      <w:numPr>
        <w:numId w:val="3"/>
      </w:numPr>
      <w:tabs>
        <w:tab w:val="left" w:pos="360"/>
      </w:tabs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TableParagraph">
    <w:name w:val="Table Paragraph"/>
    <w:basedOn w:val="a2"/>
    <w:uiPriority w:val="1"/>
    <w:semiHidden/>
    <w:qFormat/>
    <w:rsid w:val="00A23293"/>
    <w:pPr>
      <w:jc w:val="left"/>
    </w:pPr>
    <w:rPr>
      <w:rFonts w:ascii="等线" w:eastAsia="等线"/>
      <w:kern w:val="0"/>
      <w:sz w:val="22"/>
      <w:szCs w:val="22"/>
      <w:lang w:eastAsia="en-US"/>
    </w:rPr>
  </w:style>
  <w:style w:type="paragraph" w:customStyle="1" w:styleId="1b">
    <w:name w:val="修订1"/>
    <w:uiPriority w:val="99"/>
    <w:semiHidden/>
    <w:qFormat/>
    <w:rsid w:val="00A23293"/>
    <w:rPr>
      <w:rFonts w:ascii="Calibri" w:eastAsia="宋体" w:hAnsi="Calibri" w:cs="Times New Roman"/>
    </w:rPr>
  </w:style>
  <w:style w:type="paragraph" w:customStyle="1" w:styleId="22">
    <w:name w:val="修订2"/>
    <w:uiPriority w:val="99"/>
    <w:semiHidden/>
    <w:qFormat/>
    <w:rsid w:val="00A23293"/>
    <w:rPr>
      <w:rFonts w:ascii="Calibri" w:eastAsia="宋体" w:hAnsi="Calibri" w:cs="Times New Roman"/>
    </w:rPr>
  </w:style>
  <w:style w:type="paragraph" w:customStyle="1" w:styleId="32">
    <w:name w:val="修订3"/>
    <w:uiPriority w:val="99"/>
    <w:semiHidden/>
    <w:qFormat/>
    <w:rsid w:val="00A23293"/>
    <w:rPr>
      <w:rFonts w:ascii="Calibri" w:eastAsia="宋体" w:hAnsi="Calibri" w:cs="Times New Roman"/>
    </w:rPr>
  </w:style>
  <w:style w:type="paragraph" w:customStyle="1" w:styleId="aff2">
    <w:name w:val="封面标准文稿编辑信息"/>
    <w:uiPriority w:val="99"/>
    <w:semiHidden/>
    <w:qFormat/>
    <w:rsid w:val="00A2329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character" w:styleId="aff3">
    <w:name w:val="footnote reference"/>
    <w:uiPriority w:val="99"/>
    <w:unhideWhenUsed/>
    <w:rsid w:val="00A23293"/>
    <w:rPr>
      <w:vertAlign w:val="superscript"/>
    </w:rPr>
  </w:style>
  <w:style w:type="character" w:styleId="aff4">
    <w:name w:val="annotation reference"/>
    <w:uiPriority w:val="99"/>
    <w:unhideWhenUsed/>
    <w:qFormat/>
    <w:rsid w:val="00A23293"/>
    <w:rPr>
      <w:sz w:val="21"/>
      <w:szCs w:val="21"/>
    </w:rPr>
  </w:style>
  <w:style w:type="character" w:customStyle="1" w:styleId="11">
    <w:name w:val="标题 1 字符1"/>
    <w:link w:val="1"/>
    <w:uiPriority w:val="9"/>
    <w:qFormat/>
    <w:locked/>
    <w:rsid w:val="00A232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semiHidden/>
    <w:locked/>
    <w:rsid w:val="00A2329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1">
    <w:name w:val="标题 3 字符1"/>
    <w:link w:val="3"/>
    <w:uiPriority w:val="9"/>
    <w:semiHidden/>
    <w:qFormat/>
    <w:locked/>
    <w:rsid w:val="00A23293"/>
    <w:rPr>
      <w:rFonts w:ascii="Calibri" w:eastAsia="宋体" w:hAnsi="Calibri" w:cs="Times New Roman"/>
      <w:b/>
      <w:bCs/>
      <w:sz w:val="32"/>
      <w:szCs w:val="32"/>
    </w:rPr>
  </w:style>
  <w:style w:type="character" w:customStyle="1" w:styleId="41">
    <w:name w:val="标题 4 字符1"/>
    <w:link w:val="4"/>
    <w:uiPriority w:val="9"/>
    <w:semiHidden/>
    <w:qFormat/>
    <w:locked/>
    <w:rsid w:val="00A23293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1">
    <w:name w:val="标题 5 字符1"/>
    <w:link w:val="5"/>
    <w:uiPriority w:val="9"/>
    <w:semiHidden/>
    <w:qFormat/>
    <w:locked/>
    <w:rsid w:val="00A23293"/>
    <w:rPr>
      <w:rFonts w:ascii="Calibri" w:eastAsia="宋体" w:hAnsi="Calibri" w:cs="Times New Roman"/>
      <w:b/>
      <w:bCs/>
      <w:sz w:val="28"/>
      <w:szCs w:val="28"/>
    </w:rPr>
  </w:style>
  <w:style w:type="character" w:customStyle="1" w:styleId="14">
    <w:name w:val="脚注文本 字符1"/>
    <w:link w:val="ad"/>
    <w:uiPriority w:val="99"/>
    <w:locked/>
    <w:rsid w:val="00A23293"/>
    <w:rPr>
      <w:rFonts w:ascii="Calibri" w:eastAsia="宋体" w:hAnsi="Calibri" w:cs="Times New Roman"/>
      <w:sz w:val="18"/>
      <w:szCs w:val="18"/>
    </w:rPr>
  </w:style>
  <w:style w:type="character" w:customStyle="1" w:styleId="15">
    <w:name w:val="批注文字 字符1"/>
    <w:link w:val="af"/>
    <w:uiPriority w:val="99"/>
    <w:qFormat/>
    <w:locked/>
    <w:rsid w:val="00A23293"/>
    <w:rPr>
      <w:rFonts w:ascii="Calibri" w:eastAsia="宋体" w:hAnsi="Calibri" w:cs="Times New Roman"/>
    </w:rPr>
  </w:style>
  <w:style w:type="character" w:customStyle="1" w:styleId="12">
    <w:name w:val="页眉 字符1"/>
    <w:link w:val="a8"/>
    <w:uiPriority w:val="99"/>
    <w:qFormat/>
    <w:locked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6"/>
    <w:uiPriority w:val="99"/>
    <w:qFormat/>
    <w:locked/>
    <w:rsid w:val="00A23293"/>
    <w:rPr>
      <w:rFonts w:ascii="Times New Roman" w:eastAsia="宋体" w:hAnsi="Times New Roman" w:cs="Times New Roman"/>
      <w:sz w:val="18"/>
      <w:szCs w:val="18"/>
    </w:rPr>
  </w:style>
  <w:style w:type="character" w:customStyle="1" w:styleId="16">
    <w:name w:val="正文文本 字符1"/>
    <w:link w:val="af4"/>
    <w:uiPriority w:val="99"/>
    <w:qFormat/>
    <w:locked/>
    <w:rsid w:val="00A23293"/>
    <w:rPr>
      <w:rFonts w:ascii="Times New Roman" w:eastAsia="宋体" w:hAnsi="Times New Roman" w:cs="Times New Roman"/>
      <w:szCs w:val="24"/>
    </w:rPr>
  </w:style>
  <w:style w:type="character" w:customStyle="1" w:styleId="17">
    <w:name w:val="日期 字符1"/>
    <w:link w:val="af6"/>
    <w:uiPriority w:val="99"/>
    <w:locked/>
    <w:rsid w:val="00A23293"/>
    <w:rPr>
      <w:rFonts w:ascii="Times New Roman" w:eastAsia="宋体" w:hAnsi="Times New Roman" w:cs="Times New Roman"/>
      <w:szCs w:val="24"/>
    </w:rPr>
  </w:style>
  <w:style w:type="character" w:customStyle="1" w:styleId="18">
    <w:name w:val="文档结构图 字符1"/>
    <w:link w:val="af8"/>
    <w:uiPriority w:val="99"/>
    <w:qFormat/>
    <w:locked/>
    <w:rsid w:val="00A23293"/>
    <w:rPr>
      <w:rFonts w:ascii="宋体" w:eastAsia="宋体" w:hAnsi="Calibri" w:cs="Times New Roman"/>
      <w:sz w:val="18"/>
      <w:szCs w:val="18"/>
    </w:rPr>
  </w:style>
  <w:style w:type="character" w:customStyle="1" w:styleId="19">
    <w:name w:val="批注主题 字符1"/>
    <w:link w:val="afa"/>
    <w:uiPriority w:val="99"/>
    <w:qFormat/>
    <w:locked/>
    <w:rsid w:val="00A23293"/>
    <w:rPr>
      <w:rFonts w:ascii="Calibri" w:eastAsia="宋体" w:hAnsi="Calibri" w:cs="Times New Roman"/>
      <w:b/>
      <w:bCs/>
    </w:rPr>
  </w:style>
  <w:style w:type="character" w:customStyle="1" w:styleId="1a">
    <w:name w:val="批注框文本 字符1"/>
    <w:link w:val="afc"/>
    <w:uiPriority w:val="99"/>
    <w:qFormat/>
    <w:locked/>
    <w:rsid w:val="00A23293"/>
    <w:rPr>
      <w:rFonts w:ascii="Calibri" w:eastAsia="宋体" w:hAnsi="Calibri" w:cs="Times New Roman"/>
      <w:sz w:val="18"/>
      <w:szCs w:val="18"/>
    </w:rPr>
  </w:style>
  <w:style w:type="character" w:customStyle="1" w:styleId="CharChar">
    <w:name w:val="段 Char Char"/>
    <w:qFormat/>
    <w:rsid w:val="00A23293"/>
    <w:rPr>
      <w:rFonts w:ascii="宋体" w:eastAsia="宋体" w:hAnsi="宋体" w:hint="eastAsia"/>
      <w:sz w:val="21"/>
      <w:lang w:val="en-US" w:eastAsia="zh-CN" w:bidi="ar-SA"/>
    </w:rPr>
  </w:style>
  <w:style w:type="character" w:customStyle="1" w:styleId="Char10">
    <w:name w:val="日期 Char1"/>
    <w:uiPriority w:val="99"/>
    <w:semiHidden/>
    <w:rsid w:val="00A23293"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font11">
    <w:name w:val="font11"/>
    <w:rsid w:val="00A2329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table" w:styleId="aff5">
    <w:name w:val="Table Grid"/>
    <w:basedOn w:val="a4"/>
    <w:uiPriority w:val="39"/>
    <w:qFormat/>
    <w:rsid w:val="00A2329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2"/>
    <w:uiPriority w:val="34"/>
    <w:qFormat/>
    <w:rsid w:val="00A2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4722</Words>
  <Characters>26917</Characters>
  <Application>Microsoft Office Word</Application>
  <DocSecurity>0</DocSecurity>
  <Lines>224</Lines>
  <Paragraphs>63</Paragraphs>
  <ScaleCrop>false</ScaleCrop>
  <Company/>
  <LinksUpToDate>false</LinksUpToDate>
  <CharactersWithSpaces>31576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蒙盈盈</cp:lastModifiedBy>
  <cp:revision>1</cp:revision>
  <dcterms:created xsi:type="dcterms:W3CDTF">2021-12-29T08:21:00Z</dcterms:created>
  <dcterms:modified xsi:type="dcterms:W3CDTF">2021-12-29T08:21:00Z</dcterms:modified>
</cp:coreProperties>
</file>