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741" w:rsidRPr="00DC1A2B" w:rsidRDefault="00D23741" w:rsidP="00D23741">
      <w:pPr>
        <w:pStyle w:val="21"/>
        <w:adjustRightInd w:val="0"/>
        <w:snapToGrid w:val="0"/>
        <w:spacing w:line="240" w:lineRule="auto"/>
        <w:ind w:firstLineChars="0" w:firstLine="0"/>
        <w:jc w:val="center"/>
        <w:rPr>
          <w:rFonts w:ascii="Times New Roman" w:eastAsia="黑体" w:hAnsi="Times New Roman"/>
          <w:b/>
          <w:bCs/>
          <w:spacing w:val="20"/>
          <w:kern w:val="52"/>
          <w:sz w:val="48"/>
          <w:szCs w:val="48"/>
          <w:lang w:eastAsia="zh-CN"/>
        </w:rPr>
      </w:pPr>
      <w:bookmarkStart w:id="0" w:name="_Toc5784"/>
      <w:bookmarkStart w:id="1" w:name="_Toc18065"/>
      <w:bookmarkStart w:id="2" w:name="_Toc8049"/>
      <w:proofErr w:type="spellStart"/>
      <w:r w:rsidRPr="00DC1A2B">
        <w:rPr>
          <w:rFonts w:ascii="Times New Roman" w:eastAsia="黑体" w:hAnsi="Times New Roman"/>
          <w:b/>
          <w:bCs/>
          <w:spacing w:val="20"/>
          <w:kern w:val="52"/>
          <w:sz w:val="48"/>
          <w:szCs w:val="48"/>
        </w:rPr>
        <w:t>广西壮族自治区国土资源信息化</w:t>
      </w:r>
      <w:proofErr w:type="spellEnd"/>
    </w:p>
    <w:p w:rsidR="00D23741" w:rsidRPr="00DC1A2B" w:rsidRDefault="00D23741" w:rsidP="00D23741">
      <w:pPr>
        <w:pStyle w:val="21"/>
        <w:adjustRightInd w:val="0"/>
        <w:snapToGrid w:val="0"/>
        <w:spacing w:line="240" w:lineRule="auto"/>
        <w:ind w:firstLineChars="0" w:firstLine="0"/>
        <w:jc w:val="center"/>
        <w:rPr>
          <w:rFonts w:ascii="Times New Roman" w:eastAsia="黑体" w:hAnsi="Times New Roman"/>
          <w:b/>
          <w:bCs/>
          <w:spacing w:val="20"/>
          <w:kern w:val="52"/>
          <w:sz w:val="48"/>
          <w:szCs w:val="48"/>
        </w:rPr>
      </w:pPr>
      <w:r w:rsidRPr="00DC1A2B">
        <w:rPr>
          <w:rFonts w:ascii="Times New Roman" w:eastAsia="黑体" w:hAnsi="Times New Roman"/>
          <w:b/>
          <w:bCs/>
          <w:spacing w:val="20"/>
          <w:kern w:val="52"/>
          <w:sz w:val="48"/>
          <w:szCs w:val="48"/>
        </w:rPr>
        <w:t>“</w:t>
      </w:r>
      <w:proofErr w:type="spellStart"/>
      <w:r w:rsidRPr="00DC1A2B">
        <w:rPr>
          <w:rFonts w:ascii="Times New Roman" w:eastAsia="黑体" w:hAnsi="Times New Roman"/>
          <w:b/>
          <w:bCs/>
          <w:spacing w:val="20"/>
          <w:kern w:val="52"/>
          <w:sz w:val="48"/>
          <w:szCs w:val="48"/>
        </w:rPr>
        <w:t>十三五</w:t>
      </w:r>
      <w:r w:rsidRPr="00DC1A2B">
        <w:rPr>
          <w:rFonts w:ascii="Times New Roman" w:eastAsia="黑体" w:hAnsi="Times New Roman"/>
          <w:b/>
          <w:bCs/>
          <w:spacing w:val="20"/>
          <w:kern w:val="52"/>
          <w:sz w:val="48"/>
          <w:szCs w:val="48"/>
        </w:rPr>
        <w:t>”</w:t>
      </w:r>
      <w:r w:rsidRPr="00DC1A2B">
        <w:rPr>
          <w:rFonts w:ascii="Times New Roman" w:eastAsia="黑体" w:hAnsi="Times New Roman"/>
          <w:b/>
          <w:bCs/>
          <w:spacing w:val="20"/>
          <w:kern w:val="52"/>
          <w:sz w:val="48"/>
          <w:szCs w:val="48"/>
        </w:rPr>
        <w:t>规划</w:t>
      </w:r>
      <w:proofErr w:type="spellEnd"/>
    </w:p>
    <w:p w:rsidR="00D23741" w:rsidRPr="00DC1A2B" w:rsidRDefault="00D23741" w:rsidP="00D23741">
      <w:pPr>
        <w:pStyle w:val="21"/>
        <w:adjustRightInd w:val="0"/>
        <w:snapToGrid w:val="0"/>
        <w:spacing w:line="240" w:lineRule="auto"/>
        <w:ind w:firstLineChars="0" w:firstLine="0"/>
        <w:jc w:val="center"/>
        <w:rPr>
          <w:rFonts w:ascii="Times New Roman" w:eastAsia="黑体" w:hAnsi="Times New Roman"/>
          <w:b/>
          <w:bCs/>
          <w:spacing w:val="20"/>
          <w:kern w:val="52"/>
          <w:sz w:val="52"/>
          <w:szCs w:val="52"/>
        </w:rPr>
      </w:pPr>
    </w:p>
    <w:p w:rsidR="00D23741" w:rsidRPr="00DC1A2B" w:rsidRDefault="00D23741" w:rsidP="00D23741">
      <w:pPr>
        <w:pStyle w:val="21"/>
        <w:adjustRightInd w:val="0"/>
        <w:snapToGrid w:val="0"/>
        <w:spacing w:line="240" w:lineRule="auto"/>
        <w:ind w:firstLineChars="0" w:firstLine="0"/>
        <w:jc w:val="center"/>
        <w:rPr>
          <w:rFonts w:ascii="Times New Roman" w:eastAsia="仿宋" w:hAnsi="Times New Roman"/>
          <w:sz w:val="48"/>
          <w:szCs w:val="48"/>
        </w:rPr>
      </w:pPr>
    </w:p>
    <w:p w:rsidR="00D23741" w:rsidRPr="00DC1A2B" w:rsidRDefault="00D23741" w:rsidP="00D23741">
      <w:pPr>
        <w:pStyle w:val="21"/>
        <w:adjustRightInd w:val="0"/>
        <w:snapToGrid w:val="0"/>
        <w:spacing w:line="240" w:lineRule="auto"/>
        <w:ind w:firstLineChars="0" w:firstLine="0"/>
        <w:jc w:val="center"/>
        <w:rPr>
          <w:rFonts w:ascii="Times New Roman" w:eastAsia="仿宋" w:hAnsi="Times New Roman"/>
          <w:sz w:val="48"/>
          <w:szCs w:val="48"/>
        </w:rPr>
      </w:pPr>
    </w:p>
    <w:p w:rsidR="00D23741" w:rsidRPr="00DC1A2B" w:rsidRDefault="00D23741" w:rsidP="00D23741">
      <w:pPr>
        <w:pStyle w:val="21"/>
        <w:adjustRightInd w:val="0"/>
        <w:snapToGrid w:val="0"/>
        <w:spacing w:line="240" w:lineRule="auto"/>
        <w:ind w:firstLineChars="0" w:firstLine="0"/>
        <w:jc w:val="center"/>
        <w:rPr>
          <w:rFonts w:ascii="Times New Roman" w:eastAsia="仿宋" w:hAnsi="Times New Roman"/>
          <w:sz w:val="48"/>
          <w:szCs w:val="48"/>
        </w:rPr>
      </w:pPr>
    </w:p>
    <w:p w:rsidR="00D23741" w:rsidRPr="00DC1A2B" w:rsidRDefault="00D23741" w:rsidP="00D23741">
      <w:pPr>
        <w:pStyle w:val="21"/>
        <w:adjustRightInd w:val="0"/>
        <w:snapToGrid w:val="0"/>
        <w:spacing w:line="240" w:lineRule="auto"/>
        <w:ind w:firstLineChars="0" w:firstLine="0"/>
        <w:jc w:val="center"/>
        <w:rPr>
          <w:rFonts w:ascii="Times New Roman" w:eastAsia="仿宋" w:hAnsi="Times New Roman"/>
          <w:sz w:val="48"/>
          <w:szCs w:val="48"/>
        </w:rPr>
      </w:pPr>
    </w:p>
    <w:p w:rsidR="00D23741" w:rsidRPr="00DC1A2B" w:rsidRDefault="00D23741" w:rsidP="00D23741">
      <w:pPr>
        <w:pStyle w:val="21"/>
        <w:adjustRightInd w:val="0"/>
        <w:snapToGrid w:val="0"/>
        <w:spacing w:line="240" w:lineRule="auto"/>
        <w:ind w:firstLineChars="0" w:firstLine="0"/>
        <w:jc w:val="center"/>
        <w:rPr>
          <w:rFonts w:ascii="Times New Roman" w:eastAsia="仿宋" w:hAnsi="Times New Roman"/>
          <w:sz w:val="48"/>
          <w:szCs w:val="48"/>
        </w:rPr>
      </w:pPr>
    </w:p>
    <w:p w:rsidR="00D23741" w:rsidRPr="00DC1A2B" w:rsidRDefault="00D23741" w:rsidP="00D23741">
      <w:pPr>
        <w:pStyle w:val="21"/>
        <w:adjustRightInd w:val="0"/>
        <w:snapToGrid w:val="0"/>
        <w:spacing w:line="240" w:lineRule="auto"/>
        <w:ind w:firstLineChars="0" w:firstLine="0"/>
        <w:jc w:val="center"/>
        <w:rPr>
          <w:rFonts w:ascii="Times New Roman" w:eastAsia="仿宋" w:hAnsi="Times New Roman"/>
          <w:sz w:val="48"/>
          <w:szCs w:val="48"/>
        </w:rPr>
      </w:pPr>
    </w:p>
    <w:p w:rsidR="00D23741" w:rsidRPr="00DC1A2B" w:rsidRDefault="00D23741" w:rsidP="00D23741">
      <w:pPr>
        <w:pStyle w:val="21"/>
        <w:adjustRightInd w:val="0"/>
        <w:snapToGrid w:val="0"/>
        <w:spacing w:line="240" w:lineRule="auto"/>
        <w:ind w:firstLineChars="0" w:firstLine="0"/>
        <w:jc w:val="center"/>
        <w:rPr>
          <w:rFonts w:ascii="Times New Roman" w:eastAsia="仿宋" w:hAnsi="Times New Roman"/>
          <w:sz w:val="48"/>
          <w:szCs w:val="48"/>
        </w:rPr>
      </w:pPr>
    </w:p>
    <w:p w:rsidR="00D23741" w:rsidRPr="00DC1A2B" w:rsidRDefault="00D23741" w:rsidP="00D23741">
      <w:pPr>
        <w:pStyle w:val="21"/>
        <w:adjustRightInd w:val="0"/>
        <w:snapToGrid w:val="0"/>
        <w:spacing w:line="240" w:lineRule="auto"/>
        <w:ind w:firstLineChars="0" w:firstLine="0"/>
        <w:jc w:val="center"/>
        <w:rPr>
          <w:rFonts w:ascii="Times New Roman" w:eastAsia="仿宋" w:hAnsi="Times New Roman"/>
          <w:sz w:val="48"/>
          <w:szCs w:val="48"/>
        </w:rPr>
      </w:pPr>
    </w:p>
    <w:p w:rsidR="00D23741" w:rsidRPr="00DC1A2B" w:rsidRDefault="00D23741" w:rsidP="00D23741">
      <w:pPr>
        <w:pStyle w:val="21"/>
        <w:adjustRightInd w:val="0"/>
        <w:snapToGrid w:val="0"/>
        <w:spacing w:line="240" w:lineRule="auto"/>
        <w:ind w:firstLineChars="0" w:firstLine="0"/>
        <w:rPr>
          <w:rFonts w:ascii="Times New Roman" w:eastAsia="仿宋" w:hAnsi="Times New Roman"/>
          <w:sz w:val="48"/>
          <w:szCs w:val="48"/>
        </w:rPr>
      </w:pPr>
    </w:p>
    <w:p w:rsidR="00D23741" w:rsidRPr="00DC1A2B" w:rsidRDefault="00D23741" w:rsidP="00D23741">
      <w:pPr>
        <w:jc w:val="center"/>
        <w:rPr>
          <w:rFonts w:eastAsia="黑体"/>
          <w:sz w:val="36"/>
          <w:szCs w:val="36"/>
        </w:rPr>
      </w:pPr>
      <w:r w:rsidRPr="00DC1A2B">
        <w:rPr>
          <w:rFonts w:eastAsia="黑体"/>
          <w:sz w:val="36"/>
          <w:szCs w:val="36"/>
        </w:rPr>
        <w:t xml:space="preserve"> </w:t>
      </w:r>
      <w:r w:rsidRPr="00DC1A2B">
        <w:rPr>
          <w:rFonts w:eastAsia="黑体"/>
          <w:sz w:val="36"/>
          <w:szCs w:val="36"/>
        </w:rPr>
        <w:t>广西壮族自治区国土资源厅</w:t>
      </w:r>
    </w:p>
    <w:p w:rsidR="00D23741" w:rsidRPr="00DC1A2B" w:rsidRDefault="00D23741" w:rsidP="00D23741">
      <w:pPr>
        <w:spacing w:line="680" w:lineRule="exact"/>
        <w:jc w:val="center"/>
        <w:rPr>
          <w:rFonts w:eastAsia="华文中宋"/>
          <w:bCs/>
          <w:color w:val="0D0D0D"/>
          <w:kern w:val="0"/>
          <w:sz w:val="36"/>
          <w:szCs w:val="36"/>
        </w:rPr>
      </w:pPr>
      <w:r w:rsidRPr="002A5951">
        <w:rPr>
          <w:rFonts w:eastAsia="黑体"/>
          <w:sz w:val="36"/>
          <w:szCs w:val="36"/>
        </w:rPr>
        <w:t>2017</w:t>
      </w:r>
      <w:r w:rsidRPr="00DC1A2B">
        <w:rPr>
          <w:rFonts w:eastAsia="黑体"/>
          <w:sz w:val="36"/>
          <w:szCs w:val="36"/>
        </w:rPr>
        <w:t>年</w:t>
      </w:r>
      <w:r w:rsidRPr="002A5951">
        <w:rPr>
          <w:rFonts w:eastAsia="黑体"/>
          <w:sz w:val="36"/>
          <w:szCs w:val="36"/>
        </w:rPr>
        <w:t>1</w:t>
      </w:r>
      <w:r w:rsidRPr="00DC1A2B">
        <w:rPr>
          <w:rFonts w:eastAsia="黑体"/>
          <w:sz w:val="36"/>
          <w:szCs w:val="36"/>
        </w:rPr>
        <w:t>月</w:t>
      </w:r>
    </w:p>
    <w:p w:rsidR="00D23741" w:rsidRPr="00DC1A2B" w:rsidRDefault="00D23741" w:rsidP="00D23741">
      <w:pPr>
        <w:widowControl/>
        <w:jc w:val="left"/>
        <w:rPr>
          <w:rFonts w:eastAsia="华文中宋"/>
          <w:bCs/>
          <w:color w:val="0D0D0D"/>
          <w:kern w:val="0"/>
          <w:sz w:val="36"/>
          <w:szCs w:val="36"/>
        </w:rPr>
        <w:sectPr w:rsidR="00D23741" w:rsidRPr="00DC1A2B" w:rsidSect="00DC1A2B">
          <w:footerReference w:type="default" r:id="rId5"/>
          <w:pgSz w:w="11906" w:h="16838" w:code="9"/>
          <w:pgMar w:top="1418" w:right="1474" w:bottom="1985" w:left="1588" w:header="0" w:footer="1588" w:gutter="0"/>
          <w:pgNumType w:start="1"/>
          <w:cols w:space="425"/>
          <w:docGrid w:type="linesAndChars" w:linePitch="312"/>
        </w:sectPr>
      </w:pPr>
    </w:p>
    <w:p w:rsidR="00D23741" w:rsidRPr="00DC1A2B" w:rsidRDefault="00D23741" w:rsidP="00D23741">
      <w:pPr>
        <w:pStyle w:val="TOC"/>
        <w:jc w:val="center"/>
        <w:rPr>
          <w:rFonts w:ascii="Times New Roman" w:hAnsi="Times New Roman"/>
          <w:color w:val="auto"/>
          <w:sz w:val="36"/>
          <w:szCs w:val="36"/>
        </w:rPr>
      </w:pPr>
      <w:r w:rsidRPr="00DC1A2B">
        <w:rPr>
          <w:rFonts w:ascii="Times New Roman" w:hAnsi="Times New Roman"/>
          <w:color w:val="auto"/>
          <w:sz w:val="36"/>
          <w:szCs w:val="36"/>
          <w:lang w:val="zh-CN"/>
        </w:rPr>
        <w:lastRenderedPageBreak/>
        <w:t>目</w:t>
      </w:r>
      <w:r w:rsidRPr="00DC1A2B">
        <w:rPr>
          <w:rFonts w:ascii="Times New Roman" w:hAnsi="Times New Roman"/>
          <w:color w:val="auto"/>
          <w:sz w:val="36"/>
          <w:szCs w:val="36"/>
          <w:lang w:val="zh-CN"/>
        </w:rPr>
        <w:t xml:space="preserve"> </w:t>
      </w:r>
      <w:r w:rsidRPr="00DC1A2B">
        <w:rPr>
          <w:rFonts w:ascii="Times New Roman" w:hAnsi="Times New Roman"/>
          <w:color w:val="auto"/>
          <w:sz w:val="36"/>
          <w:szCs w:val="36"/>
          <w:lang w:val="zh-CN"/>
        </w:rPr>
        <w:t>录</w:t>
      </w:r>
    </w:p>
    <w:p w:rsidR="00D23741" w:rsidRPr="00DC1A2B" w:rsidRDefault="00D23741" w:rsidP="00D23741">
      <w:pPr>
        <w:pStyle w:val="10"/>
      </w:pPr>
    </w:p>
    <w:p w:rsidR="00D23741" w:rsidRPr="00DC1A2B" w:rsidRDefault="00D23741" w:rsidP="00D23741">
      <w:pPr>
        <w:pStyle w:val="20"/>
        <w:ind w:left="0"/>
        <w:rPr>
          <w:rStyle w:val="a5"/>
        </w:rPr>
      </w:pPr>
      <w:r w:rsidRPr="00DC1A2B">
        <w:rPr>
          <w:rStyle w:val="a5"/>
          <w:rFonts w:ascii="楷体_GB2312" w:eastAsia="楷体_GB2312"/>
        </w:rPr>
        <w:fldChar w:fldCharType="begin"/>
      </w:r>
      <w:r w:rsidRPr="00DC1A2B">
        <w:rPr>
          <w:rStyle w:val="a5"/>
          <w:rFonts w:ascii="楷体_GB2312" w:eastAsia="楷体_GB2312"/>
        </w:rPr>
        <w:instrText xml:space="preserve"> TOC \o "1-3" \h \z \u </w:instrText>
      </w:r>
      <w:r w:rsidRPr="00DC1A2B">
        <w:rPr>
          <w:rStyle w:val="a5"/>
          <w:rFonts w:ascii="楷体_GB2312" w:eastAsia="楷体_GB2312"/>
        </w:rPr>
        <w:fldChar w:fldCharType="separate"/>
      </w:r>
      <w:hyperlink w:anchor="_Toc473035657" w:history="1">
        <w:r w:rsidRPr="00DC1A2B">
          <w:rPr>
            <w:rStyle w:val="a5"/>
            <w:rFonts w:hint="eastAsia"/>
          </w:rPr>
          <w:t>一、现状和面临的形势</w:t>
        </w:r>
        <w:r w:rsidRPr="00DC1A2B">
          <w:rPr>
            <w:rStyle w:val="a5"/>
            <w:webHidden/>
          </w:rPr>
          <w:tab/>
        </w:r>
        <w:r w:rsidRPr="00DC1A2B">
          <w:rPr>
            <w:rStyle w:val="a5"/>
            <w:webHidden/>
          </w:rPr>
          <w:fldChar w:fldCharType="begin"/>
        </w:r>
        <w:r w:rsidRPr="00DC1A2B">
          <w:rPr>
            <w:rStyle w:val="a5"/>
            <w:webHidden/>
          </w:rPr>
          <w:instrText xml:space="preserve"> PAGEREF _Toc473035657 \h </w:instrText>
        </w:r>
        <w:r w:rsidRPr="00DC1A2B">
          <w:rPr>
            <w:rStyle w:val="a5"/>
            <w:webHidden/>
          </w:rPr>
        </w:r>
        <w:r w:rsidRPr="00DC1A2B">
          <w:rPr>
            <w:rStyle w:val="a5"/>
            <w:webHidden/>
          </w:rPr>
          <w:fldChar w:fldCharType="separate"/>
        </w:r>
        <w:r>
          <w:rPr>
            <w:rStyle w:val="a5"/>
            <w:webHidden/>
          </w:rPr>
          <w:t>1</w:t>
        </w:r>
        <w:r w:rsidRPr="00DC1A2B">
          <w:rPr>
            <w:rStyle w:val="a5"/>
            <w:webHidden/>
          </w:rPr>
          <w:fldChar w:fldCharType="end"/>
        </w:r>
      </w:hyperlink>
    </w:p>
    <w:p w:rsidR="00D23741" w:rsidRPr="00DC1A2B" w:rsidRDefault="00D23741" w:rsidP="00D23741">
      <w:pPr>
        <w:pStyle w:val="20"/>
        <w:rPr>
          <w:rStyle w:val="a5"/>
          <w:rFonts w:ascii="楷体_GB2312" w:eastAsia="楷体_GB2312" w:hAnsi="Times New Roman"/>
        </w:rPr>
      </w:pPr>
      <w:hyperlink w:anchor="_Toc473035658" w:history="1">
        <w:r w:rsidRPr="00DC1A2B">
          <w:rPr>
            <w:rStyle w:val="a5"/>
            <w:rFonts w:ascii="楷体_GB2312" w:eastAsia="楷体_GB2312" w:hAnsi="Times New Roman" w:hint="eastAsia"/>
          </w:rPr>
          <w:t>（一）信息化建设取得的成绩</w:t>
        </w:r>
        <w:r w:rsidRPr="00DC1A2B">
          <w:rPr>
            <w:rStyle w:val="a5"/>
            <w:rFonts w:ascii="楷体_GB2312" w:eastAsia="楷体_GB2312" w:hAnsi="Times New Roman" w:hint="eastAsia"/>
            <w:webHidden/>
          </w:rPr>
          <w:tab/>
        </w:r>
        <w:r w:rsidRPr="00DC1A2B">
          <w:rPr>
            <w:rStyle w:val="a5"/>
            <w:rFonts w:ascii="楷体_GB2312" w:eastAsia="楷体_GB2312" w:hAnsi="Times New Roman" w:hint="eastAsia"/>
            <w:webHidden/>
          </w:rPr>
          <w:fldChar w:fldCharType="begin"/>
        </w:r>
        <w:r w:rsidRPr="00DC1A2B">
          <w:rPr>
            <w:rStyle w:val="a5"/>
            <w:rFonts w:ascii="楷体_GB2312" w:eastAsia="楷体_GB2312" w:hAnsi="Times New Roman" w:hint="eastAsia"/>
            <w:webHidden/>
          </w:rPr>
          <w:instrText xml:space="preserve"> PAGEREF _Toc473035658 \h </w:instrText>
        </w:r>
        <w:r w:rsidRPr="00DC1A2B">
          <w:rPr>
            <w:rStyle w:val="a5"/>
            <w:rFonts w:ascii="楷体_GB2312" w:eastAsia="楷体_GB2312" w:hAnsi="Times New Roman" w:hint="eastAsia"/>
            <w:webHidden/>
          </w:rPr>
        </w:r>
        <w:r w:rsidRPr="00DC1A2B">
          <w:rPr>
            <w:rStyle w:val="a5"/>
            <w:rFonts w:ascii="楷体_GB2312" w:eastAsia="楷体_GB2312" w:hAnsi="Times New Roman" w:hint="eastAsia"/>
            <w:webHidden/>
          </w:rPr>
          <w:fldChar w:fldCharType="separate"/>
        </w:r>
        <w:r>
          <w:rPr>
            <w:rStyle w:val="a5"/>
            <w:rFonts w:ascii="楷体_GB2312" w:eastAsia="楷体_GB2312" w:hAnsi="Times New Roman"/>
            <w:webHidden/>
          </w:rPr>
          <w:t>1</w:t>
        </w:r>
        <w:r w:rsidRPr="00DC1A2B">
          <w:rPr>
            <w:rStyle w:val="a5"/>
            <w:rFonts w:ascii="楷体_GB2312" w:eastAsia="楷体_GB2312" w:hAnsi="Times New Roman" w:hint="eastAsia"/>
            <w:webHidden/>
          </w:rPr>
          <w:fldChar w:fldCharType="end"/>
        </w:r>
      </w:hyperlink>
    </w:p>
    <w:p w:rsidR="00D23741" w:rsidRPr="00DC1A2B" w:rsidRDefault="00D23741" w:rsidP="00D23741">
      <w:pPr>
        <w:pStyle w:val="20"/>
        <w:rPr>
          <w:rStyle w:val="a5"/>
          <w:rFonts w:ascii="楷体_GB2312" w:eastAsia="楷体_GB2312" w:hAnsi="Times New Roman"/>
        </w:rPr>
      </w:pPr>
      <w:hyperlink w:anchor="_Toc473035659" w:history="1">
        <w:r w:rsidRPr="00DC1A2B">
          <w:rPr>
            <w:rStyle w:val="a5"/>
            <w:rFonts w:ascii="楷体_GB2312" w:eastAsia="楷体_GB2312" w:hAnsi="Times New Roman" w:hint="eastAsia"/>
          </w:rPr>
          <w:t>（二）存在的问题</w:t>
        </w:r>
        <w:r w:rsidRPr="00DC1A2B">
          <w:rPr>
            <w:rStyle w:val="a5"/>
            <w:rFonts w:ascii="楷体_GB2312" w:eastAsia="楷体_GB2312" w:hAnsi="Times New Roman" w:hint="eastAsia"/>
            <w:webHidden/>
          </w:rPr>
          <w:tab/>
        </w:r>
        <w:r w:rsidRPr="00DC1A2B">
          <w:rPr>
            <w:rStyle w:val="a5"/>
            <w:rFonts w:ascii="楷体_GB2312" w:eastAsia="楷体_GB2312" w:hAnsi="Times New Roman" w:hint="eastAsia"/>
            <w:webHidden/>
          </w:rPr>
          <w:fldChar w:fldCharType="begin"/>
        </w:r>
        <w:r w:rsidRPr="00DC1A2B">
          <w:rPr>
            <w:rStyle w:val="a5"/>
            <w:rFonts w:ascii="楷体_GB2312" w:eastAsia="楷体_GB2312" w:hAnsi="Times New Roman" w:hint="eastAsia"/>
            <w:webHidden/>
          </w:rPr>
          <w:instrText xml:space="preserve"> PAGEREF _Toc473035659 \h </w:instrText>
        </w:r>
        <w:r w:rsidRPr="00DC1A2B">
          <w:rPr>
            <w:rStyle w:val="a5"/>
            <w:rFonts w:ascii="楷体_GB2312" w:eastAsia="楷体_GB2312" w:hAnsi="Times New Roman" w:hint="eastAsia"/>
            <w:webHidden/>
          </w:rPr>
        </w:r>
        <w:r w:rsidRPr="00DC1A2B">
          <w:rPr>
            <w:rStyle w:val="a5"/>
            <w:rFonts w:ascii="楷体_GB2312" w:eastAsia="楷体_GB2312" w:hAnsi="Times New Roman" w:hint="eastAsia"/>
            <w:webHidden/>
          </w:rPr>
          <w:fldChar w:fldCharType="separate"/>
        </w:r>
        <w:r>
          <w:rPr>
            <w:rStyle w:val="a5"/>
            <w:rFonts w:ascii="楷体_GB2312" w:eastAsia="楷体_GB2312" w:hAnsi="Times New Roman"/>
            <w:webHidden/>
          </w:rPr>
          <w:t>4</w:t>
        </w:r>
        <w:r w:rsidRPr="00DC1A2B">
          <w:rPr>
            <w:rStyle w:val="a5"/>
            <w:rFonts w:ascii="楷体_GB2312" w:eastAsia="楷体_GB2312" w:hAnsi="Times New Roman" w:hint="eastAsia"/>
            <w:webHidden/>
          </w:rPr>
          <w:fldChar w:fldCharType="end"/>
        </w:r>
      </w:hyperlink>
    </w:p>
    <w:p w:rsidR="00D23741" w:rsidRPr="00DC1A2B" w:rsidRDefault="00D23741" w:rsidP="00D23741">
      <w:pPr>
        <w:pStyle w:val="20"/>
        <w:rPr>
          <w:rStyle w:val="a5"/>
          <w:rFonts w:ascii="楷体_GB2312" w:eastAsia="楷体_GB2312" w:hAnsi="Times New Roman"/>
        </w:rPr>
      </w:pPr>
      <w:hyperlink w:anchor="_Toc473035660" w:history="1">
        <w:r w:rsidRPr="00DC1A2B">
          <w:rPr>
            <w:rStyle w:val="a5"/>
            <w:rFonts w:ascii="楷体_GB2312" w:eastAsia="楷体_GB2312" w:hAnsi="Times New Roman" w:hint="eastAsia"/>
          </w:rPr>
          <w:t>（三）面临的形势</w:t>
        </w:r>
        <w:r w:rsidRPr="00DC1A2B">
          <w:rPr>
            <w:rStyle w:val="a5"/>
            <w:rFonts w:ascii="楷体_GB2312" w:eastAsia="楷体_GB2312" w:hAnsi="Times New Roman" w:hint="eastAsia"/>
            <w:webHidden/>
          </w:rPr>
          <w:tab/>
        </w:r>
        <w:r w:rsidRPr="00DC1A2B">
          <w:rPr>
            <w:rStyle w:val="a5"/>
            <w:rFonts w:ascii="楷体_GB2312" w:eastAsia="楷体_GB2312" w:hAnsi="Times New Roman" w:hint="eastAsia"/>
            <w:webHidden/>
          </w:rPr>
          <w:fldChar w:fldCharType="begin"/>
        </w:r>
        <w:r w:rsidRPr="00DC1A2B">
          <w:rPr>
            <w:rStyle w:val="a5"/>
            <w:rFonts w:ascii="楷体_GB2312" w:eastAsia="楷体_GB2312" w:hAnsi="Times New Roman" w:hint="eastAsia"/>
            <w:webHidden/>
          </w:rPr>
          <w:instrText xml:space="preserve"> PAGEREF _Toc473035660 \h </w:instrText>
        </w:r>
        <w:r w:rsidRPr="00DC1A2B">
          <w:rPr>
            <w:rStyle w:val="a5"/>
            <w:rFonts w:ascii="楷体_GB2312" w:eastAsia="楷体_GB2312" w:hAnsi="Times New Roman" w:hint="eastAsia"/>
            <w:webHidden/>
          </w:rPr>
        </w:r>
        <w:r w:rsidRPr="00DC1A2B">
          <w:rPr>
            <w:rStyle w:val="a5"/>
            <w:rFonts w:ascii="楷体_GB2312" w:eastAsia="楷体_GB2312" w:hAnsi="Times New Roman" w:hint="eastAsia"/>
            <w:webHidden/>
          </w:rPr>
          <w:fldChar w:fldCharType="separate"/>
        </w:r>
        <w:r>
          <w:rPr>
            <w:rStyle w:val="a5"/>
            <w:rFonts w:ascii="楷体_GB2312" w:eastAsia="楷体_GB2312" w:hAnsi="Times New Roman"/>
            <w:webHidden/>
          </w:rPr>
          <w:t>6</w:t>
        </w:r>
        <w:r w:rsidRPr="00DC1A2B">
          <w:rPr>
            <w:rStyle w:val="a5"/>
            <w:rFonts w:ascii="楷体_GB2312" w:eastAsia="楷体_GB2312" w:hAnsi="Times New Roman" w:hint="eastAsia"/>
            <w:webHidden/>
          </w:rPr>
          <w:fldChar w:fldCharType="end"/>
        </w:r>
      </w:hyperlink>
    </w:p>
    <w:p w:rsidR="00D23741" w:rsidRPr="00DC1A2B" w:rsidRDefault="00D23741" w:rsidP="00D23741">
      <w:pPr>
        <w:pStyle w:val="20"/>
        <w:ind w:left="0"/>
        <w:rPr>
          <w:rStyle w:val="a5"/>
        </w:rPr>
      </w:pPr>
      <w:hyperlink w:anchor="_Toc473035661" w:history="1">
        <w:r w:rsidRPr="00DC1A2B">
          <w:rPr>
            <w:rStyle w:val="a5"/>
            <w:rFonts w:hint="eastAsia"/>
          </w:rPr>
          <w:t>二、指导思想、基本原则和发展目标</w:t>
        </w:r>
        <w:r w:rsidRPr="00DC1A2B">
          <w:rPr>
            <w:rStyle w:val="a5"/>
            <w:webHidden/>
          </w:rPr>
          <w:tab/>
        </w:r>
        <w:r w:rsidRPr="00DC1A2B">
          <w:rPr>
            <w:rStyle w:val="a5"/>
            <w:webHidden/>
          </w:rPr>
          <w:fldChar w:fldCharType="begin"/>
        </w:r>
        <w:r w:rsidRPr="00DC1A2B">
          <w:rPr>
            <w:rStyle w:val="a5"/>
            <w:webHidden/>
          </w:rPr>
          <w:instrText xml:space="preserve"> PAGEREF _Toc473035661 \h </w:instrText>
        </w:r>
        <w:r w:rsidRPr="00DC1A2B">
          <w:rPr>
            <w:rStyle w:val="a5"/>
            <w:webHidden/>
          </w:rPr>
        </w:r>
        <w:r w:rsidRPr="00DC1A2B">
          <w:rPr>
            <w:rStyle w:val="a5"/>
            <w:webHidden/>
          </w:rPr>
          <w:fldChar w:fldCharType="separate"/>
        </w:r>
        <w:r>
          <w:rPr>
            <w:rStyle w:val="a5"/>
            <w:webHidden/>
          </w:rPr>
          <w:t>8</w:t>
        </w:r>
        <w:r w:rsidRPr="00DC1A2B">
          <w:rPr>
            <w:rStyle w:val="a5"/>
            <w:webHidden/>
          </w:rPr>
          <w:fldChar w:fldCharType="end"/>
        </w:r>
      </w:hyperlink>
    </w:p>
    <w:p w:rsidR="00D23741" w:rsidRPr="00DC1A2B" w:rsidRDefault="00D23741" w:rsidP="00D23741">
      <w:pPr>
        <w:pStyle w:val="20"/>
        <w:rPr>
          <w:rStyle w:val="a5"/>
          <w:rFonts w:ascii="楷体_GB2312" w:eastAsia="楷体_GB2312" w:hAnsi="Times New Roman"/>
        </w:rPr>
      </w:pPr>
      <w:hyperlink w:anchor="_Toc473035662" w:history="1">
        <w:r w:rsidRPr="00DC1A2B">
          <w:rPr>
            <w:rStyle w:val="a5"/>
            <w:rFonts w:ascii="楷体_GB2312" w:eastAsia="楷体_GB2312" w:hAnsi="Times New Roman" w:hint="eastAsia"/>
          </w:rPr>
          <w:t>（一）指导思想</w:t>
        </w:r>
        <w:r w:rsidRPr="00DC1A2B">
          <w:rPr>
            <w:rStyle w:val="a5"/>
            <w:rFonts w:ascii="楷体_GB2312" w:eastAsia="楷体_GB2312" w:hAnsi="Times New Roman"/>
            <w:webHidden/>
          </w:rPr>
          <w:tab/>
        </w:r>
        <w:r w:rsidRPr="00DC1A2B">
          <w:rPr>
            <w:rStyle w:val="a5"/>
            <w:rFonts w:ascii="楷体_GB2312" w:eastAsia="楷体_GB2312" w:hAnsi="Times New Roman"/>
            <w:webHidden/>
          </w:rPr>
          <w:fldChar w:fldCharType="begin"/>
        </w:r>
        <w:r w:rsidRPr="00DC1A2B">
          <w:rPr>
            <w:rStyle w:val="a5"/>
            <w:rFonts w:ascii="楷体_GB2312" w:eastAsia="楷体_GB2312" w:hAnsi="Times New Roman"/>
            <w:webHidden/>
          </w:rPr>
          <w:instrText xml:space="preserve"> PAGEREF _Toc473035662 \h </w:instrText>
        </w:r>
        <w:r w:rsidRPr="00DC1A2B">
          <w:rPr>
            <w:rStyle w:val="a5"/>
            <w:rFonts w:ascii="楷体_GB2312" w:eastAsia="楷体_GB2312" w:hAnsi="Times New Roman"/>
            <w:webHidden/>
          </w:rPr>
        </w:r>
        <w:r w:rsidRPr="00DC1A2B">
          <w:rPr>
            <w:rStyle w:val="a5"/>
            <w:rFonts w:ascii="楷体_GB2312" w:eastAsia="楷体_GB2312" w:hAnsi="Times New Roman"/>
            <w:webHidden/>
          </w:rPr>
          <w:fldChar w:fldCharType="separate"/>
        </w:r>
        <w:r>
          <w:rPr>
            <w:rStyle w:val="a5"/>
            <w:rFonts w:ascii="楷体_GB2312" w:eastAsia="楷体_GB2312" w:hAnsi="Times New Roman"/>
            <w:webHidden/>
          </w:rPr>
          <w:t>8</w:t>
        </w:r>
        <w:r w:rsidRPr="00DC1A2B">
          <w:rPr>
            <w:rStyle w:val="a5"/>
            <w:rFonts w:ascii="楷体_GB2312" w:eastAsia="楷体_GB2312" w:hAnsi="Times New Roman"/>
            <w:webHidden/>
          </w:rPr>
          <w:fldChar w:fldCharType="end"/>
        </w:r>
      </w:hyperlink>
    </w:p>
    <w:p w:rsidR="00D23741" w:rsidRPr="00DC1A2B" w:rsidRDefault="00D23741" w:rsidP="00D23741">
      <w:pPr>
        <w:pStyle w:val="20"/>
        <w:rPr>
          <w:rStyle w:val="a5"/>
          <w:rFonts w:ascii="楷体_GB2312" w:eastAsia="楷体_GB2312" w:hAnsi="Times New Roman"/>
        </w:rPr>
      </w:pPr>
      <w:hyperlink w:anchor="_Toc473035663" w:history="1">
        <w:r w:rsidRPr="00DC1A2B">
          <w:rPr>
            <w:rStyle w:val="a5"/>
            <w:rFonts w:ascii="楷体_GB2312" w:eastAsia="楷体_GB2312" w:hAnsi="Times New Roman" w:hint="eastAsia"/>
          </w:rPr>
          <w:t>（二）基本原则</w:t>
        </w:r>
        <w:r w:rsidRPr="00DC1A2B">
          <w:rPr>
            <w:rStyle w:val="a5"/>
            <w:rFonts w:ascii="楷体_GB2312" w:eastAsia="楷体_GB2312" w:hAnsi="Times New Roman"/>
            <w:webHidden/>
          </w:rPr>
          <w:tab/>
        </w:r>
        <w:r w:rsidRPr="00DC1A2B">
          <w:rPr>
            <w:rStyle w:val="a5"/>
            <w:rFonts w:ascii="楷体_GB2312" w:eastAsia="楷体_GB2312" w:hAnsi="Times New Roman"/>
            <w:webHidden/>
          </w:rPr>
          <w:fldChar w:fldCharType="begin"/>
        </w:r>
        <w:r w:rsidRPr="00DC1A2B">
          <w:rPr>
            <w:rStyle w:val="a5"/>
            <w:rFonts w:ascii="楷体_GB2312" w:eastAsia="楷体_GB2312" w:hAnsi="Times New Roman"/>
            <w:webHidden/>
          </w:rPr>
          <w:instrText xml:space="preserve"> PAGEREF _Toc473035663 \h </w:instrText>
        </w:r>
        <w:r w:rsidRPr="00DC1A2B">
          <w:rPr>
            <w:rStyle w:val="a5"/>
            <w:rFonts w:ascii="楷体_GB2312" w:eastAsia="楷体_GB2312" w:hAnsi="Times New Roman"/>
            <w:webHidden/>
          </w:rPr>
        </w:r>
        <w:r w:rsidRPr="00DC1A2B">
          <w:rPr>
            <w:rStyle w:val="a5"/>
            <w:rFonts w:ascii="楷体_GB2312" w:eastAsia="楷体_GB2312" w:hAnsi="Times New Roman"/>
            <w:webHidden/>
          </w:rPr>
          <w:fldChar w:fldCharType="separate"/>
        </w:r>
        <w:r>
          <w:rPr>
            <w:rStyle w:val="a5"/>
            <w:rFonts w:ascii="楷体_GB2312" w:eastAsia="楷体_GB2312" w:hAnsi="Times New Roman"/>
            <w:webHidden/>
          </w:rPr>
          <w:t>9</w:t>
        </w:r>
        <w:r w:rsidRPr="00DC1A2B">
          <w:rPr>
            <w:rStyle w:val="a5"/>
            <w:rFonts w:ascii="楷体_GB2312" w:eastAsia="楷体_GB2312" w:hAnsi="Times New Roman"/>
            <w:webHidden/>
          </w:rPr>
          <w:fldChar w:fldCharType="end"/>
        </w:r>
      </w:hyperlink>
    </w:p>
    <w:p w:rsidR="00D23741" w:rsidRPr="00DC1A2B" w:rsidRDefault="00D23741" w:rsidP="00D23741">
      <w:pPr>
        <w:pStyle w:val="20"/>
        <w:rPr>
          <w:rStyle w:val="a5"/>
          <w:rFonts w:ascii="楷体_GB2312" w:eastAsia="楷体_GB2312" w:hAnsi="Times New Roman"/>
        </w:rPr>
      </w:pPr>
      <w:hyperlink w:anchor="_Toc473035664" w:history="1">
        <w:r w:rsidRPr="00DC1A2B">
          <w:rPr>
            <w:rStyle w:val="a5"/>
            <w:rFonts w:ascii="楷体_GB2312" w:eastAsia="楷体_GB2312" w:hAnsi="Times New Roman" w:hint="eastAsia"/>
          </w:rPr>
          <w:t>（三）主要目标</w:t>
        </w:r>
        <w:r w:rsidRPr="00DC1A2B">
          <w:rPr>
            <w:rStyle w:val="a5"/>
            <w:rFonts w:ascii="楷体_GB2312" w:eastAsia="楷体_GB2312" w:hAnsi="Times New Roman"/>
            <w:webHidden/>
          </w:rPr>
          <w:tab/>
        </w:r>
        <w:r w:rsidRPr="00DC1A2B">
          <w:rPr>
            <w:rStyle w:val="a5"/>
            <w:rFonts w:ascii="楷体_GB2312" w:eastAsia="楷体_GB2312" w:hAnsi="Times New Roman"/>
            <w:webHidden/>
          </w:rPr>
          <w:fldChar w:fldCharType="begin"/>
        </w:r>
        <w:r w:rsidRPr="00DC1A2B">
          <w:rPr>
            <w:rStyle w:val="a5"/>
            <w:rFonts w:ascii="楷体_GB2312" w:eastAsia="楷体_GB2312" w:hAnsi="Times New Roman"/>
            <w:webHidden/>
          </w:rPr>
          <w:instrText xml:space="preserve"> PAGEREF _Toc473035664 \h </w:instrText>
        </w:r>
        <w:r w:rsidRPr="00DC1A2B">
          <w:rPr>
            <w:rStyle w:val="a5"/>
            <w:rFonts w:ascii="楷体_GB2312" w:eastAsia="楷体_GB2312" w:hAnsi="Times New Roman"/>
            <w:webHidden/>
          </w:rPr>
        </w:r>
        <w:r w:rsidRPr="00DC1A2B">
          <w:rPr>
            <w:rStyle w:val="a5"/>
            <w:rFonts w:ascii="楷体_GB2312" w:eastAsia="楷体_GB2312" w:hAnsi="Times New Roman"/>
            <w:webHidden/>
          </w:rPr>
          <w:fldChar w:fldCharType="separate"/>
        </w:r>
        <w:r>
          <w:rPr>
            <w:rStyle w:val="a5"/>
            <w:rFonts w:ascii="楷体_GB2312" w:eastAsia="楷体_GB2312" w:hAnsi="Times New Roman"/>
            <w:webHidden/>
          </w:rPr>
          <w:t>10</w:t>
        </w:r>
        <w:r w:rsidRPr="00DC1A2B">
          <w:rPr>
            <w:rStyle w:val="a5"/>
            <w:rFonts w:ascii="楷体_GB2312" w:eastAsia="楷体_GB2312" w:hAnsi="Times New Roman"/>
            <w:webHidden/>
          </w:rPr>
          <w:fldChar w:fldCharType="end"/>
        </w:r>
      </w:hyperlink>
    </w:p>
    <w:p w:rsidR="00D23741" w:rsidRPr="00DC1A2B" w:rsidRDefault="00D23741" w:rsidP="00D23741">
      <w:pPr>
        <w:pStyle w:val="20"/>
        <w:ind w:left="0"/>
        <w:rPr>
          <w:rStyle w:val="a5"/>
        </w:rPr>
      </w:pPr>
      <w:hyperlink w:anchor="_Toc473035665" w:history="1">
        <w:r w:rsidRPr="00DC1A2B">
          <w:rPr>
            <w:rStyle w:val="a5"/>
            <w:rFonts w:hint="eastAsia"/>
          </w:rPr>
          <w:t>三、主要工作任务</w:t>
        </w:r>
        <w:r w:rsidRPr="00DC1A2B">
          <w:rPr>
            <w:rStyle w:val="a5"/>
            <w:webHidden/>
          </w:rPr>
          <w:tab/>
        </w:r>
        <w:r w:rsidRPr="00DC1A2B">
          <w:rPr>
            <w:rStyle w:val="a5"/>
            <w:webHidden/>
          </w:rPr>
          <w:fldChar w:fldCharType="begin"/>
        </w:r>
        <w:r w:rsidRPr="00DC1A2B">
          <w:rPr>
            <w:rStyle w:val="a5"/>
            <w:webHidden/>
          </w:rPr>
          <w:instrText xml:space="preserve"> PAGEREF _Toc473035665 \h </w:instrText>
        </w:r>
        <w:r w:rsidRPr="00DC1A2B">
          <w:rPr>
            <w:rStyle w:val="a5"/>
            <w:webHidden/>
          </w:rPr>
        </w:r>
        <w:r w:rsidRPr="00DC1A2B">
          <w:rPr>
            <w:rStyle w:val="a5"/>
            <w:webHidden/>
          </w:rPr>
          <w:fldChar w:fldCharType="separate"/>
        </w:r>
        <w:r>
          <w:rPr>
            <w:rStyle w:val="a5"/>
            <w:webHidden/>
          </w:rPr>
          <w:t>13</w:t>
        </w:r>
        <w:r w:rsidRPr="00DC1A2B">
          <w:rPr>
            <w:rStyle w:val="a5"/>
            <w:webHidden/>
          </w:rPr>
          <w:fldChar w:fldCharType="end"/>
        </w:r>
      </w:hyperlink>
    </w:p>
    <w:p w:rsidR="00D23741" w:rsidRPr="00DC1A2B" w:rsidRDefault="00D23741" w:rsidP="00D23741">
      <w:pPr>
        <w:pStyle w:val="20"/>
        <w:rPr>
          <w:rStyle w:val="a5"/>
          <w:rFonts w:ascii="楷体_GB2312" w:eastAsia="楷体_GB2312" w:hAnsi="Times New Roman"/>
        </w:rPr>
      </w:pPr>
      <w:hyperlink w:anchor="_Toc473035666" w:history="1">
        <w:r w:rsidRPr="00DC1A2B">
          <w:rPr>
            <w:rStyle w:val="a5"/>
            <w:rFonts w:ascii="楷体_GB2312" w:eastAsia="楷体_GB2312" w:hAnsi="Times New Roman" w:hint="eastAsia"/>
          </w:rPr>
          <w:t>（一）推进</w:t>
        </w:r>
        <w:r w:rsidRPr="00DC1A2B">
          <w:rPr>
            <w:rStyle w:val="a5"/>
            <w:rFonts w:ascii="楷体_GB2312" w:eastAsia="楷体_GB2312" w:hAnsi="Times New Roman"/>
          </w:rPr>
          <w:t>“</w:t>
        </w:r>
        <w:r w:rsidRPr="00DC1A2B">
          <w:rPr>
            <w:rStyle w:val="a5"/>
            <w:rFonts w:ascii="楷体_GB2312" w:eastAsia="楷体_GB2312" w:hAnsi="Times New Roman" w:hint="eastAsia"/>
          </w:rPr>
          <w:t>广西国土资源云</w:t>
        </w:r>
        <w:r w:rsidRPr="00DC1A2B">
          <w:rPr>
            <w:rStyle w:val="a5"/>
            <w:rFonts w:ascii="楷体_GB2312" w:eastAsia="楷体_GB2312" w:hAnsi="Times New Roman"/>
          </w:rPr>
          <w:t>”</w:t>
        </w:r>
        <w:r w:rsidRPr="00DC1A2B">
          <w:rPr>
            <w:rStyle w:val="a5"/>
            <w:rFonts w:ascii="楷体_GB2312" w:eastAsia="楷体_GB2312" w:hAnsi="Times New Roman" w:hint="eastAsia"/>
          </w:rPr>
          <w:t>的完善提升与深化应用。</w:t>
        </w:r>
        <w:r w:rsidRPr="00DC1A2B">
          <w:rPr>
            <w:rStyle w:val="a5"/>
            <w:rFonts w:ascii="楷体_GB2312" w:eastAsia="楷体_GB2312" w:hAnsi="Times New Roman"/>
            <w:webHidden/>
          </w:rPr>
          <w:tab/>
        </w:r>
        <w:r w:rsidRPr="00DC1A2B">
          <w:rPr>
            <w:rStyle w:val="a5"/>
            <w:rFonts w:ascii="楷体_GB2312" w:eastAsia="楷体_GB2312" w:hAnsi="Times New Roman"/>
            <w:webHidden/>
          </w:rPr>
          <w:fldChar w:fldCharType="begin"/>
        </w:r>
        <w:r w:rsidRPr="00DC1A2B">
          <w:rPr>
            <w:rStyle w:val="a5"/>
            <w:rFonts w:ascii="楷体_GB2312" w:eastAsia="楷体_GB2312" w:hAnsi="Times New Roman"/>
            <w:webHidden/>
          </w:rPr>
          <w:instrText xml:space="preserve"> PAGEREF _Toc473035666 \h </w:instrText>
        </w:r>
        <w:r w:rsidRPr="00DC1A2B">
          <w:rPr>
            <w:rStyle w:val="a5"/>
            <w:rFonts w:ascii="楷体_GB2312" w:eastAsia="楷体_GB2312" w:hAnsi="Times New Roman"/>
            <w:webHidden/>
          </w:rPr>
        </w:r>
        <w:r w:rsidRPr="00DC1A2B">
          <w:rPr>
            <w:rStyle w:val="a5"/>
            <w:rFonts w:ascii="楷体_GB2312" w:eastAsia="楷体_GB2312" w:hAnsi="Times New Roman"/>
            <w:webHidden/>
          </w:rPr>
          <w:fldChar w:fldCharType="separate"/>
        </w:r>
        <w:r>
          <w:rPr>
            <w:rStyle w:val="a5"/>
            <w:rFonts w:ascii="楷体_GB2312" w:eastAsia="楷体_GB2312" w:hAnsi="Times New Roman"/>
            <w:webHidden/>
          </w:rPr>
          <w:t>13</w:t>
        </w:r>
        <w:r w:rsidRPr="00DC1A2B">
          <w:rPr>
            <w:rStyle w:val="a5"/>
            <w:rFonts w:ascii="楷体_GB2312" w:eastAsia="楷体_GB2312" w:hAnsi="Times New Roman"/>
            <w:webHidden/>
          </w:rPr>
          <w:fldChar w:fldCharType="end"/>
        </w:r>
      </w:hyperlink>
    </w:p>
    <w:p w:rsidR="00D23741" w:rsidRPr="00DC1A2B" w:rsidRDefault="00D23741" w:rsidP="00D23741">
      <w:pPr>
        <w:pStyle w:val="20"/>
        <w:rPr>
          <w:rStyle w:val="a5"/>
          <w:rFonts w:ascii="楷体_GB2312" w:eastAsia="楷体_GB2312" w:hAnsi="Times New Roman"/>
        </w:rPr>
      </w:pPr>
      <w:hyperlink w:anchor="_Toc473035667" w:history="1">
        <w:r w:rsidRPr="00DC1A2B">
          <w:rPr>
            <w:rStyle w:val="a5"/>
            <w:rFonts w:ascii="楷体_GB2312" w:eastAsia="楷体_GB2312" w:hAnsi="Times New Roman"/>
          </w:rPr>
          <w:t>1.</w:t>
        </w:r>
        <w:r w:rsidRPr="00DC1A2B">
          <w:rPr>
            <w:rStyle w:val="a5"/>
            <w:rFonts w:ascii="楷体_GB2312" w:eastAsia="楷体_GB2312" w:hAnsi="Times New Roman" w:hint="eastAsia"/>
          </w:rPr>
          <w:t>不断优化</w:t>
        </w:r>
        <w:r w:rsidRPr="00DC1A2B">
          <w:rPr>
            <w:rStyle w:val="a5"/>
            <w:rFonts w:ascii="楷体_GB2312" w:eastAsia="楷体_GB2312" w:hAnsi="Times New Roman"/>
          </w:rPr>
          <w:t>“</w:t>
        </w:r>
        <w:r w:rsidRPr="00DC1A2B">
          <w:rPr>
            <w:rStyle w:val="a5"/>
            <w:rFonts w:ascii="楷体_GB2312" w:eastAsia="楷体_GB2312" w:hAnsi="Times New Roman" w:hint="eastAsia"/>
          </w:rPr>
          <w:t>广西国土资源云</w:t>
        </w:r>
        <w:r w:rsidRPr="00DC1A2B">
          <w:rPr>
            <w:rStyle w:val="a5"/>
            <w:rFonts w:ascii="楷体_GB2312" w:eastAsia="楷体_GB2312" w:hAnsi="Times New Roman"/>
          </w:rPr>
          <w:t>”</w:t>
        </w:r>
        <w:r w:rsidRPr="00DC1A2B">
          <w:rPr>
            <w:rStyle w:val="a5"/>
            <w:rFonts w:ascii="楷体_GB2312" w:eastAsia="楷体_GB2312" w:hAnsi="Times New Roman" w:hint="eastAsia"/>
          </w:rPr>
          <w:t>框架，形成稳定、高效的运行环境。</w:t>
        </w:r>
        <w:r w:rsidRPr="00DC1A2B">
          <w:rPr>
            <w:rStyle w:val="a5"/>
            <w:rFonts w:ascii="楷体_GB2312" w:eastAsia="楷体_GB2312" w:hAnsi="Times New Roman"/>
            <w:webHidden/>
          </w:rPr>
          <w:tab/>
        </w:r>
        <w:r w:rsidRPr="00DC1A2B">
          <w:rPr>
            <w:rStyle w:val="a5"/>
            <w:rFonts w:ascii="楷体_GB2312" w:eastAsia="楷体_GB2312" w:hAnsi="Times New Roman"/>
            <w:webHidden/>
          </w:rPr>
          <w:fldChar w:fldCharType="begin"/>
        </w:r>
        <w:r w:rsidRPr="00DC1A2B">
          <w:rPr>
            <w:rStyle w:val="a5"/>
            <w:rFonts w:ascii="楷体_GB2312" w:eastAsia="楷体_GB2312" w:hAnsi="Times New Roman"/>
            <w:webHidden/>
          </w:rPr>
          <w:instrText xml:space="preserve"> PAGEREF _Toc473035667 \h </w:instrText>
        </w:r>
        <w:r w:rsidRPr="00DC1A2B">
          <w:rPr>
            <w:rStyle w:val="a5"/>
            <w:rFonts w:ascii="楷体_GB2312" w:eastAsia="楷体_GB2312" w:hAnsi="Times New Roman"/>
            <w:webHidden/>
          </w:rPr>
        </w:r>
        <w:r w:rsidRPr="00DC1A2B">
          <w:rPr>
            <w:rStyle w:val="a5"/>
            <w:rFonts w:ascii="楷体_GB2312" w:eastAsia="楷体_GB2312" w:hAnsi="Times New Roman"/>
            <w:webHidden/>
          </w:rPr>
          <w:fldChar w:fldCharType="separate"/>
        </w:r>
        <w:r>
          <w:rPr>
            <w:rStyle w:val="a5"/>
            <w:rFonts w:ascii="楷体_GB2312" w:eastAsia="楷体_GB2312" w:hAnsi="Times New Roman"/>
            <w:webHidden/>
          </w:rPr>
          <w:t>13</w:t>
        </w:r>
        <w:r w:rsidRPr="00DC1A2B">
          <w:rPr>
            <w:rStyle w:val="a5"/>
            <w:rFonts w:ascii="楷体_GB2312" w:eastAsia="楷体_GB2312" w:hAnsi="Times New Roman"/>
            <w:webHidden/>
          </w:rPr>
          <w:fldChar w:fldCharType="end"/>
        </w:r>
      </w:hyperlink>
    </w:p>
    <w:p w:rsidR="00D23741" w:rsidRPr="00DC1A2B" w:rsidRDefault="00D23741" w:rsidP="00D23741">
      <w:pPr>
        <w:pStyle w:val="20"/>
        <w:rPr>
          <w:rStyle w:val="a5"/>
          <w:rFonts w:ascii="楷体_GB2312" w:eastAsia="楷体_GB2312" w:hAnsi="Times New Roman"/>
        </w:rPr>
      </w:pPr>
      <w:hyperlink w:anchor="_Toc473035668" w:history="1">
        <w:r w:rsidRPr="00DC1A2B">
          <w:rPr>
            <w:rStyle w:val="a5"/>
            <w:rFonts w:ascii="楷体_GB2312" w:eastAsia="楷体_GB2312" w:hAnsi="Times New Roman"/>
          </w:rPr>
          <w:t>2.</w:t>
        </w:r>
        <w:r w:rsidRPr="00DC1A2B">
          <w:rPr>
            <w:rStyle w:val="a5"/>
            <w:rFonts w:ascii="楷体_GB2312" w:eastAsia="楷体_GB2312" w:hAnsi="Times New Roman" w:hint="eastAsia"/>
          </w:rPr>
          <w:t>不断提升平台即服务层（</w:t>
        </w:r>
        <w:r w:rsidRPr="00DC1A2B">
          <w:rPr>
            <w:rStyle w:val="a5"/>
            <w:rFonts w:ascii="楷体_GB2312" w:eastAsia="楷体_GB2312" w:hAnsi="Times New Roman"/>
          </w:rPr>
          <w:t>PaaS</w:t>
        </w:r>
        <w:r w:rsidRPr="00DC1A2B">
          <w:rPr>
            <w:rStyle w:val="a5"/>
            <w:rFonts w:ascii="楷体_GB2312" w:eastAsia="楷体_GB2312" w:hAnsi="Times New Roman" w:hint="eastAsia"/>
          </w:rPr>
          <w:t>）的云计算服务，提高资源动态伸缩的能力，全面深化云计算应用。</w:t>
        </w:r>
        <w:r w:rsidRPr="00DC1A2B">
          <w:rPr>
            <w:rStyle w:val="a5"/>
            <w:rFonts w:ascii="楷体_GB2312" w:eastAsia="楷体_GB2312" w:hAnsi="Times New Roman"/>
            <w:webHidden/>
          </w:rPr>
          <w:tab/>
        </w:r>
        <w:r w:rsidRPr="00DC1A2B">
          <w:rPr>
            <w:rStyle w:val="a5"/>
            <w:rFonts w:ascii="楷体_GB2312" w:eastAsia="楷体_GB2312" w:hAnsi="Times New Roman"/>
            <w:webHidden/>
          </w:rPr>
          <w:fldChar w:fldCharType="begin"/>
        </w:r>
        <w:r w:rsidRPr="00DC1A2B">
          <w:rPr>
            <w:rStyle w:val="a5"/>
            <w:rFonts w:ascii="楷体_GB2312" w:eastAsia="楷体_GB2312" w:hAnsi="Times New Roman"/>
            <w:webHidden/>
          </w:rPr>
          <w:instrText xml:space="preserve"> PAGEREF _Toc473035668 \h </w:instrText>
        </w:r>
        <w:r w:rsidRPr="00DC1A2B">
          <w:rPr>
            <w:rStyle w:val="a5"/>
            <w:rFonts w:ascii="楷体_GB2312" w:eastAsia="楷体_GB2312" w:hAnsi="Times New Roman"/>
            <w:webHidden/>
          </w:rPr>
        </w:r>
        <w:r w:rsidRPr="00DC1A2B">
          <w:rPr>
            <w:rStyle w:val="a5"/>
            <w:rFonts w:ascii="楷体_GB2312" w:eastAsia="楷体_GB2312" w:hAnsi="Times New Roman"/>
            <w:webHidden/>
          </w:rPr>
          <w:fldChar w:fldCharType="separate"/>
        </w:r>
        <w:r>
          <w:rPr>
            <w:rStyle w:val="a5"/>
            <w:rFonts w:ascii="楷体_GB2312" w:eastAsia="楷体_GB2312" w:hAnsi="Times New Roman"/>
            <w:webHidden/>
          </w:rPr>
          <w:t>13</w:t>
        </w:r>
        <w:r w:rsidRPr="00DC1A2B">
          <w:rPr>
            <w:rStyle w:val="a5"/>
            <w:rFonts w:ascii="楷体_GB2312" w:eastAsia="楷体_GB2312" w:hAnsi="Times New Roman"/>
            <w:webHidden/>
          </w:rPr>
          <w:fldChar w:fldCharType="end"/>
        </w:r>
      </w:hyperlink>
    </w:p>
    <w:p w:rsidR="00D23741" w:rsidRPr="00DC1A2B" w:rsidRDefault="00D23741" w:rsidP="00D23741">
      <w:pPr>
        <w:pStyle w:val="20"/>
        <w:rPr>
          <w:rStyle w:val="a5"/>
          <w:rFonts w:ascii="楷体_GB2312" w:eastAsia="楷体_GB2312" w:hAnsi="Times New Roman"/>
        </w:rPr>
      </w:pPr>
      <w:hyperlink w:anchor="_Toc473035669" w:history="1">
        <w:r w:rsidRPr="00DC1A2B">
          <w:rPr>
            <w:rStyle w:val="a5"/>
            <w:rFonts w:ascii="楷体_GB2312" w:eastAsia="楷体_GB2312" w:hAnsi="Times New Roman" w:hint="eastAsia"/>
          </w:rPr>
          <w:t>（二）完善国土资源调查评价和监测技术体系。</w:t>
        </w:r>
        <w:r w:rsidRPr="00DC1A2B">
          <w:rPr>
            <w:rStyle w:val="a5"/>
            <w:rFonts w:ascii="楷体_GB2312" w:eastAsia="楷体_GB2312" w:hAnsi="Times New Roman"/>
            <w:webHidden/>
          </w:rPr>
          <w:tab/>
        </w:r>
        <w:r w:rsidRPr="00DC1A2B">
          <w:rPr>
            <w:rStyle w:val="a5"/>
            <w:rFonts w:ascii="楷体_GB2312" w:eastAsia="楷体_GB2312" w:hAnsi="Times New Roman"/>
            <w:webHidden/>
          </w:rPr>
          <w:fldChar w:fldCharType="begin"/>
        </w:r>
        <w:r w:rsidRPr="00DC1A2B">
          <w:rPr>
            <w:rStyle w:val="a5"/>
            <w:rFonts w:ascii="楷体_GB2312" w:eastAsia="楷体_GB2312" w:hAnsi="Times New Roman"/>
            <w:webHidden/>
          </w:rPr>
          <w:instrText xml:space="preserve"> PAGEREF _Toc473035669 \h </w:instrText>
        </w:r>
        <w:r w:rsidRPr="00DC1A2B">
          <w:rPr>
            <w:rStyle w:val="a5"/>
            <w:rFonts w:ascii="楷体_GB2312" w:eastAsia="楷体_GB2312" w:hAnsi="Times New Roman"/>
            <w:webHidden/>
          </w:rPr>
        </w:r>
        <w:r w:rsidRPr="00DC1A2B">
          <w:rPr>
            <w:rStyle w:val="a5"/>
            <w:rFonts w:ascii="楷体_GB2312" w:eastAsia="楷体_GB2312" w:hAnsi="Times New Roman"/>
            <w:webHidden/>
          </w:rPr>
          <w:fldChar w:fldCharType="separate"/>
        </w:r>
        <w:r>
          <w:rPr>
            <w:rStyle w:val="a5"/>
            <w:rFonts w:ascii="楷体_GB2312" w:eastAsia="楷体_GB2312" w:hAnsi="Times New Roman"/>
            <w:webHidden/>
          </w:rPr>
          <w:t>14</w:t>
        </w:r>
        <w:r w:rsidRPr="00DC1A2B">
          <w:rPr>
            <w:rStyle w:val="a5"/>
            <w:rFonts w:ascii="楷体_GB2312" w:eastAsia="楷体_GB2312" w:hAnsi="Times New Roman"/>
            <w:webHidden/>
          </w:rPr>
          <w:fldChar w:fldCharType="end"/>
        </w:r>
      </w:hyperlink>
    </w:p>
    <w:p w:rsidR="00D23741" w:rsidRPr="00DC1A2B" w:rsidRDefault="00D23741" w:rsidP="00D23741">
      <w:pPr>
        <w:pStyle w:val="20"/>
        <w:rPr>
          <w:rStyle w:val="a5"/>
          <w:rFonts w:ascii="楷体_GB2312" w:eastAsia="楷体_GB2312" w:hAnsi="Times New Roman"/>
        </w:rPr>
      </w:pPr>
      <w:hyperlink w:anchor="_Toc473035670" w:history="1">
        <w:r w:rsidRPr="00DC1A2B">
          <w:rPr>
            <w:rStyle w:val="a5"/>
            <w:rFonts w:ascii="楷体_GB2312" w:eastAsia="楷体_GB2312" w:hAnsi="Times New Roman"/>
          </w:rPr>
          <w:t>1.</w:t>
        </w:r>
        <w:r w:rsidRPr="00DC1A2B">
          <w:rPr>
            <w:rStyle w:val="a5"/>
            <w:rFonts w:ascii="楷体_GB2312" w:eastAsia="楷体_GB2312" w:hAnsi="Times New Roman" w:hint="eastAsia"/>
          </w:rPr>
          <w:t>深化信息技术应用，强化对国土空间与资源开发利用的调查与监测能力。</w:t>
        </w:r>
        <w:r w:rsidRPr="00DC1A2B">
          <w:rPr>
            <w:rStyle w:val="a5"/>
            <w:rFonts w:ascii="楷体_GB2312" w:eastAsia="楷体_GB2312" w:hAnsi="Times New Roman"/>
            <w:webHidden/>
          </w:rPr>
          <w:tab/>
        </w:r>
        <w:r w:rsidRPr="00DC1A2B">
          <w:rPr>
            <w:rStyle w:val="a5"/>
            <w:rFonts w:ascii="楷体_GB2312" w:eastAsia="楷体_GB2312" w:hAnsi="Times New Roman"/>
            <w:webHidden/>
          </w:rPr>
          <w:fldChar w:fldCharType="begin"/>
        </w:r>
        <w:r w:rsidRPr="00DC1A2B">
          <w:rPr>
            <w:rStyle w:val="a5"/>
            <w:rFonts w:ascii="楷体_GB2312" w:eastAsia="楷体_GB2312" w:hAnsi="Times New Roman"/>
            <w:webHidden/>
          </w:rPr>
          <w:instrText xml:space="preserve"> PAGEREF _Toc473035670 \h </w:instrText>
        </w:r>
        <w:r w:rsidRPr="00DC1A2B">
          <w:rPr>
            <w:rStyle w:val="a5"/>
            <w:rFonts w:ascii="楷体_GB2312" w:eastAsia="楷体_GB2312" w:hAnsi="Times New Roman"/>
            <w:webHidden/>
          </w:rPr>
        </w:r>
        <w:r w:rsidRPr="00DC1A2B">
          <w:rPr>
            <w:rStyle w:val="a5"/>
            <w:rFonts w:ascii="楷体_GB2312" w:eastAsia="楷体_GB2312" w:hAnsi="Times New Roman"/>
            <w:webHidden/>
          </w:rPr>
          <w:fldChar w:fldCharType="separate"/>
        </w:r>
        <w:r>
          <w:rPr>
            <w:rStyle w:val="a5"/>
            <w:rFonts w:ascii="楷体_GB2312" w:eastAsia="楷体_GB2312" w:hAnsi="Times New Roman"/>
            <w:webHidden/>
          </w:rPr>
          <w:t>14</w:t>
        </w:r>
        <w:r w:rsidRPr="00DC1A2B">
          <w:rPr>
            <w:rStyle w:val="a5"/>
            <w:rFonts w:ascii="楷体_GB2312" w:eastAsia="楷体_GB2312" w:hAnsi="Times New Roman"/>
            <w:webHidden/>
          </w:rPr>
          <w:fldChar w:fldCharType="end"/>
        </w:r>
      </w:hyperlink>
    </w:p>
    <w:p w:rsidR="00D23741" w:rsidRPr="00DC1A2B" w:rsidRDefault="00D23741" w:rsidP="00D23741">
      <w:pPr>
        <w:pStyle w:val="20"/>
        <w:rPr>
          <w:rStyle w:val="a5"/>
          <w:rFonts w:ascii="楷体_GB2312" w:eastAsia="楷体_GB2312" w:hAnsi="Times New Roman"/>
        </w:rPr>
      </w:pPr>
      <w:hyperlink w:anchor="_Toc473035671" w:history="1">
        <w:r w:rsidRPr="00DC1A2B">
          <w:rPr>
            <w:rStyle w:val="a5"/>
            <w:rFonts w:ascii="楷体_GB2312" w:eastAsia="楷体_GB2312" w:hAnsi="Times New Roman"/>
          </w:rPr>
          <w:t>2.</w:t>
        </w:r>
        <w:r w:rsidRPr="00DC1A2B">
          <w:rPr>
            <w:rStyle w:val="a5"/>
            <w:rFonts w:ascii="楷体_GB2312" w:eastAsia="楷体_GB2312" w:hAnsi="Times New Roman" w:hint="eastAsia"/>
          </w:rPr>
          <w:t>强化地质资料数据的汇交、统一管理与应用，提高地质调查工作的现代化水平和社会服务能力。</w:t>
        </w:r>
        <w:r w:rsidRPr="00DC1A2B">
          <w:rPr>
            <w:rStyle w:val="a5"/>
            <w:rFonts w:ascii="楷体_GB2312" w:eastAsia="楷体_GB2312" w:hAnsi="Times New Roman"/>
            <w:webHidden/>
          </w:rPr>
          <w:tab/>
        </w:r>
        <w:r w:rsidRPr="00DC1A2B">
          <w:rPr>
            <w:rStyle w:val="a5"/>
            <w:rFonts w:ascii="楷体_GB2312" w:eastAsia="楷体_GB2312" w:hAnsi="Times New Roman"/>
            <w:webHidden/>
          </w:rPr>
          <w:fldChar w:fldCharType="begin"/>
        </w:r>
        <w:r w:rsidRPr="00DC1A2B">
          <w:rPr>
            <w:rStyle w:val="a5"/>
            <w:rFonts w:ascii="楷体_GB2312" w:eastAsia="楷体_GB2312" w:hAnsi="Times New Roman"/>
            <w:webHidden/>
          </w:rPr>
          <w:instrText xml:space="preserve"> PAGEREF _Toc473035671 \h </w:instrText>
        </w:r>
        <w:r w:rsidRPr="00DC1A2B">
          <w:rPr>
            <w:rStyle w:val="a5"/>
            <w:rFonts w:ascii="楷体_GB2312" w:eastAsia="楷体_GB2312" w:hAnsi="Times New Roman"/>
            <w:webHidden/>
          </w:rPr>
        </w:r>
        <w:r w:rsidRPr="00DC1A2B">
          <w:rPr>
            <w:rStyle w:val="a5"/>
            <w:rFonts w:ascii="楷体_GB2312" w:eastAsia="楷体_GB2312" w:hAnsi="Times New Roman"/>
            <w:webHidden/>
          </w:rPr>
          <w:fldChar w:fldCharType="separate"/>
        </w:r>
        <w:r>
          <w:rPr>
            <w:rStyle w:val="a5"/>
            <w:rFonts w:ascii="楷体_GB2312" w:eastAsia="楷体_GB2312" w:hAnsi="Times New Roman"/>
            <w:webHidden/>
          </w:rPr>
          <w:t>15</w:t>
        </w:r>
        <w:r w:rsidRPr="00DC1A2B">
          <w:rPr>
            <w:rStyle w:val="a5"/>
            <w:rFonts w:ascii="楷体_GB2312" w:eastAsia="楷体_GB2312" w:hAnsi="Times New Roman"/>
            <w:webHidden/>
          </w:rPr>
          <w:fldChar w:fldCharType="end"/>
        </w:r>
      </w:hyperlink>
    </w:p>
    <w:p w:rsidR="00D23741" w:rsidRPr="00DC1A2B" w:rsidRDefault="00D23741" w:rsidP="00D23741">
      <w:pPr>
        <w:pStyle w:val="20"/>
        <w:rPr>
          <w:rStyle w:val="a5"/>
          <w:rFonts w:ascii="楷体_GB2312" w:eastAsia="楷体_GB2312" w:hAnsi="Times New Roman"/>
        </w:rPr>
      </w:pPr>
      <w:hyperlink w:anchor="_Toc473035672" w:history="1">
        <w:r w:rsidRPr="00DC1A2B">
          <w:rPr>
            <w:rStyle w:val="a5"/>
            <w:rFonts w:ascii="楷体_GB2312" w:eastAsia="楷体_GB2312" w:hAnsi="Times New Roman"/>
          </w:rPr>
          <w:t>3.</w:t>
        </w:r>
        <w:r w:rsidRPr="00DC1A2B">
          <w:rPr>
            <w:rStyle w:val="a5"/>
            <w:rFonts w:ascii="楷体_GB2312" w:eastAsia="楷体_GB2312" w:hAnsi="Times New Roman" w:hint="eastAsia"/>
          </w:rPr>
          <w:t>完善地质环境与地质灾害预警预报体系，全面提升地质环境和地质灾害防治信息分析、预警、应急处置能力和信息服务水平。</w:t>
        </w:r>
        <w:r w:rsidRPr="00DC1A2B">
          <w:rPr>
            <w:rStyle w:val="a5"/>
            <w:rFonts w:ascii="楷体_GB2312" w:eastAsia="楷体_GB2312" w:hAnsi="Times New Roman"/>
            <w:webHidden/>
          </w:rPr>
          <w:tab/>
        </w:r>
        <w:r w:rsidRPr="00DC1A2B">
          <w:rPr>
            <w:rStyle w:val="a5"/>
            <w:rFonts w:ascii="楷体_GB2312" w:eastAsia="楷体_GB2312" w:hAnsi="Times New Roman"/>
            <w:webHidden/>
          </w:rPr>
          <w:fldChar w:fldCharType="begin"/>
        </w:r>
        <w:r w:rsidRPr="00DC1A2B">
          <w:rPr>
            <w:rStyle w:val="a5"/>
            <w:rFonts w:ascii="楷体_GB2312" w:eastAsia="楷体_GB2312" w:hAnsi="Times New Roman"/>
            <w:webHidden/>
          </w:rPr>
          <w:instrText xml:space="preserve"> PAGEREF _Toc473035672 \h </w:instrText>
        </w:r>
        <w:r w:rsidRPr="00DC1A2B">
          <w:rPr>
            <w:rStyle w:val="a5"/>
            <w:rFonts w:ascii="楷体_GB2312" w:eastAsia="楷体_GB2312" w:hAnsi="Times New Roman"/>
            <w:webHidden/>
          </w:rPr>
        </w:r>
        <w:r w:rsidRPr="00DC1A2B">
          <w:rPr>
            <w:rStyle w:val="a5"/>
            <w:rFonts w:ascii="楷体_GB2312" w:eastAsia="楷体_GB2312" w:hAnsi="Times New Roman"/>
            <w:webHidden/>
          </w:rPr>
          <w:fldChar w:fldCharType="separate"/>
        </w:r>
        <w:r>
          <w:rPr>
            <w:rStyle w:val="a5"/>
            <w:rFonts w:ascii="楷体_GB2312" w:eastAsia="楷体_GB2312" w:hAnsi="Times New Roman"/>
            <w:webHidden/>
          </w:rPr>
          <w:t>15</w:t>
        </w:r>
        <w:r w:rsidRPr="00DC1A2B">
          <w:rPr>
            <w:rStyle w:val="a5"/>
            <w:rFonts w:ascii="楷体_GB2312" w:eastAsia="楷体_GB2312" w:hAnsi="Times New Roman"/>
            <w:webHidden/>
          </w:rPr>
          <w:fldChar w:fldCharType="end"/>
        </w:r>
      </w:hyperlink>
    </w:p>
    <w:p w:rsidR="00D23741" w:rsidRPr="00DC1A2B" w:rsidRDefault="00D23741" w:rsidP="00D23741">
      <w:pPr>
        <w:pStyle w:val="20"/>
        <w:rPr>
          <w:rStyle w:val="a5"/>
          <w:rFonts w:ascii="楷体_GB2312" w:eastAsia="楷体_GB2312" w:hAnsi="Times New Roman"/>
        </w:rPr>
      </w:pPr>
      <w:hyperlink w:anchor="_Toc473035673" w:history="1">
        <w:r w:rsidRPr="00DC1A2B">
          <w:rPr>
            <w:rStyle w:val="a5"/>
            <w:rFonts w:ascii="楷体_GB2312" w:eastAsia="楷体_GB2312" w:hAnsi="Times New Roman" w:hint="eastAsia"/>
          </w:rPr>
          <w:t>（三）构建国土资源大数据应用和决策支持服务体系。</w:t>
        </w:r>
        <w:r w:rsidRPr="00DC1A2B">
          <w:rPr>
            <w:rStyle w:val="a5"/>
            <w:rFonts w:ascii="楷体_GB2312" w:eastAsia="楷体_GB2312" w:hAnsi="Times New Roman"/>
            <w:webHidden/>
          </w:rPr>
          <w:tab/>
        </w:r>
        <w:r w:rsidRPr="00DC1A2B">
          <w:rPr>
            <w:rStyle w:val="a5"/>
            <w:rFonts w:ascii="楷体_GB2312" w:eastAsia="楷体_GB2312" w:hAnsi="Times New Roman"/>
            <w:webHidden/>
          </w:rPr>
          <w:fldChar w:fldCharType="begin"/>
        </w:r>
        <w:r w:rsidRPr="00DC1A2B">
          <w:rPr>
            <w:rStyle w:val="a5"/>
            <w:rFonts w:ascii="楷体_GB2312" w:eastAsia="楷体_GB2312" w:hAnsi="Times New Roman"/>
            <w:webHidden/>
          </w:rPr>
          <w:instrText xml:space="preserve"> PAGEREF _Toc473035673 \h </w:instrText>
        </w:r>
        <w:r w:rsidRPr="00DC1A2B">
          <w:rPr>
            <w:rStyle w:val="a5"/>
            <w:rFonts w:ascii="楷体_GB2312" w:eastAsia="楷体_GB2312" w:hAnsi="Times New Roman"/>
            <w:webHidden/>
          </w:rPr>
        </w:r>
        <w:r w:rsidRPr="00DC1A2B">
          <w:rPr>
            <w:rStyle w:val="a5"/>
            <w:rFonts w:ascii="楷体_GB2312" w:eastAsia="楷体_GB2312" w:hAnsi="Times New Roman"/>
            <w:webHidden/>
          </w:rPr>
          <w:fldChar w:fldCharType="separate"/>
        </w:r>
        <w:r>
          <w:rPr>
            <w:rStyle w:val="a5"/>
            <w:rFonts w:ascii="楷体_GB2312" w:eastAsia="楷体_GB2312" w:hAnsi="Times New Roman"/>
            <w:webHidden/>
          </w:rPr>
          <w:t>17</w:t>
        </w:r>
        <w:r w:rsidRPr="00DC1A2B">
          <w:rPr>
            <w:rStyle w:val="a5"/>
            <w:rFonts w:ascii="楷体_GB2312" w:eastAsia="楷体_GB2312" w:hAnsi="Times New Roman"/>
            <w:webHidden/>
          </w:rPr>
          <w:fldChar w:fldCharType="end"/>
        </w:r>
      </w:hyperlink>
    </w:p>
    <w:p w:rsidR="00D23741" w:rsidRPr="00DC1A2B" w:rsidRDefault="00D23741" w:rsidP="00D23741">
      <w:pPr>
        <w:pStyle w:val="20"/>
        <w:rPr>
          <w:rStyle w:val="a5"/>
          <w:rFonts w:ascii="楷体_GB2312" w:eastAsia="楷体_GB2312" w:hAnsi="Times New Roman"/>
        </w:rPr>
      </w:pPr>
      <w:hyperlink w:anchor="_Toc473035674" w:history="1">
        <w:r w:rsidRPr="00DC1A2B">
          <w:rPr>
            <w:rStyle w:val="a5"/>
            <w:rFonts w:ascii="楷体_GB2312" w:eastAsia="楷体_GB2312" w:hAnsi="Times New Roman"/>
          </w:rPr>
          <w:t>1.</w:t>
        </w:r>
        <w:r w:rsidRPr="00DC1A2B">
          <w:rPr>
            <w:rStyle w:val="a5"/>
            <w:rFonts w:ascii="楷体_GB2312" w:eastAsia="楷体_GB2312" w:hAnsi="Times New Roman" w:hint="eastAsia"/>
          </w:rPr>
          <w:t>构建国土资源大数据应用体系。</w:t>
        </w:r>
        <w:r w:rsidRPr="00DC1A2B">
          <w:rPr>
            <w:rStyle w:val="a5"/>
            <w:rFonts w:ascii="楷体_GB2312" w:eastAsia="楷体_GB2312" w:hAnsi="Times New Roman"/>
            <w:webHidden/>
          </w:rPr>
          <w:tab/>
        </w:r>
        <w:r w:rsidRPr="00DC1A2B">
          <w:rPr>
            <w:rStyle w:val="a5"/>
            <w:rFonts w:ascii="楷体_GB2312" w:eastAsia="楷体_GB2312" w:hAnsi="Times New Roman"/>
            <w:webHidden/>
          </w:rPr>
          <w:fldChar w:fldCharType="begin"/>
        </w:r>
        <w:r w:rsidRPr="00DC1A2B">
          <w:rPr>
            <w:rStyle w:val="a5"/>
            <w:rFonts w:ascii="楷体_GB2312" w:eastAsia="楷体_GB2312" w:hAnsi="Times New Roman"/>
            <w:webHidden/>
          </w:rPr>
          <w:instrText xml:space="preserve"> PAGEREF _Toc473035674 \h </w:instrText>
        </w:r>
        <w:r w:rsidRPr="00DC1A2B">
          <w:rPr>
            <w:rStyle w:val="a5"/>
            <w:rFonts w:ascii="楷体_GB2312" w:eastAsia="楷体_GB2312" w:hAnsi="Times New Roman"/>
            <w:webHidden/>
          </w:rPr>
        </w:r>
        <w:r w:rsidRPr="00DC1A2B">
          <w:rPr>
            <w:rStyle w:val="a5"/>
            <w:rFonts w:ascii="楷体_GB2312" w:eastAsia="楷体_GB2312" w:hAnsi="Times New Roman"/>
            <w:webHidden/>
          </w:rPr>
          <w:fldChar w:fldCharType="separate"/>
        </w:r>
        <w:r>
          <w:rPr>
            <w:rStyle w:val="a5"/>
            <w:rFonts w:ascii="楷体_GB2312" w:eastAsia="楷体_GB2312" w:hAnsi="Times New Roman"/>
            <w:webHidden/>
          </w:rPr>
          <w:t>17</w:t>
        </w:r>
        <w:r w:rsidRPr="00DC1A2B">
          <w:rPr>
            <w:rStyle w:val="a5"/>
            <w:rFonts w:ascii="楷体_GB2312" w:eastAsia="楷体_GB2312" w:hAnsi="Times New Roman"/>
            <w:webHidden/>
          </w:rPr>
          <w:fldChar w:fldCharType="end"/>
        </w:r>
      </w:hyperlink>
    </w:p>
    <w:p w:rsidR="00D23741" w:rsidRPr="00DC1A2B" w:rsidRDefault="00D23741" w:rsidP="00D23741">
      <w:pPr>
        <w:pStyle w:val="20"/>
        <w:rPr>
          <w:rStyle w:val="a5"/>
          <w:rFonts w:ascii="楷体_GB2312" w:eastAsia="楷体_GB2312" w:hAnsi="Times New Roman"/>
        </w:rPr>
      </w:pPr>
      <w:hyperlink w:anchor="_Toc473035675" w:history="1">
        <w:r w:rsidRPr="00DC1A2B">
          <w:rPr>
            <w:rStyle w:val="a5"/>
            <w:rFonts w:ascii="楷体_GB2312" w:eastAsia="楷体_GB2312" w:hAnsi="Times New Roman"/>
          </w:rPr>
          <w:t>2.</w:t>
        </w:r>
        <w:r w:rsidRPr="00DC1A2B">
          <w:rPr>
            <w:rStyle w:val="a5"/>
            <w:rFonts w:ascii="楷体_GB2312" w:eastAsia="楷体_GB2312" w:hAnsi="Times New Roman" w:hint="eastAsia"/>
          </w:rPr>
          <w:t>建立决策支持服务体系。</w:t>
        </w:r>
        <w:r w:rsidRPr="00DC1A2B">
          <w:rPr>
            <w:rStyle w:val="a5"/>
            <w:rFonts w:ascii="楷体_GB2312" w:eastAsia="楷体_GB2312" w:hAnsi="Times New Roman"/>
            <w:webHidden/>
          </w:rPr>
          <w:tab/>
        </w:r>
        <w:r w:rsidRPr="00DC1A2B">
          <w:rPr>
            <w:rStyle w:val="a5"/>
            <w:rFonts w:ascii="楷体_GB2312" w:eastAsia="楷体_GB2312" w:hAnsi="Times New Roman"/>
            <w:webHidden/>
          </w:rPr>
          <w:fldChar w:fldCharType="begin"/>
        </w:r>
        <w:r w:rsidRPr="00DC1A2B">
          <w:rPr>
            <w:rStyle w:val="a5"/>
            <w:rFonts w:ascii="楷体_GB2312" w:eastAsia="楷体_GB2312" w:hAnsi="Times New Roman"/>
            <w:webHidden/>
          </w:rPr>
          <w:instrText xml:space="preserve"> PAGEREF _Toc473035675 \h </w:instrText>
        </w:r>
        <w:r w:rsidRPr="00DC1A2B">
          <w:rPr>
            <w:rStyle w:val="a5"/>
            <w:rFonts w:ascii="楷体_GB2312" w:eastAsia="楷体_GB2312" w:hAnsi="Times New Roman"/>
            <w:webHidden/>
          </w:rPr>
        </w:r>
        <w:r w:rsidRPr="00DC1A2B">
          <w:rPr>
            <w:rStyle w:val="a5"/>
            <w:rFonts w:ascii="楷体_GB2312" w:eastAsia="楷体_GB2312" w:hAnsi="Times New Roman"/>
            <w:webHidden/>
          </w:rPr>
          <w:fldChar w:fldCharType="separate"/>
        </w:r>
        <w:r>
          <w:rPr>
            <w:rStyle w:val="a5"/>
            <w:rFonts w:ascii="楷体_GB2312" w:eastAsia="楷体_GB2312" w:hAnsi="Times New Roman"/>
            <w:webHidden/>
          </w:rPr>
          <w:t>18</w:t>
        </w:r>
        <w:r w:rsidRPr="00DC1A2B">
          <w:rPr>
            <w:rStyle w:val="a5"/>
            <w:rFonts w:ascii="楷体_GB2312" w:eastAsia="楷体_GB2312" w:hAnsi="Times New Roman"/>
            <w:webHidden/>
          </w:rPr>
          <w:fldChar w:fldCharType="end"/>
        </w:r>
      </w:hyperlink>
    </w:p>
    <w:p w:rsidR="00D23741" w:rsidRPr="00DC1A2B" w:rsidRDefault="00D23741" w:rsidP="00D23741">
      <w:pPr>
        <w:pStyle w:val="20"/>
        <w:rPr>
          <w:rStyle w:val="a5"/>
          <w:rFonts w:ascii="楷体_GB2312" w:eastAsia="楷体_GB2312" w:hAnsi="Times New Roman"/>
        </w:rPr>
      </w:pPr>
      <w:hyperlink w:anchor="_Toc473035676" w:history="1">
        <w:r w:rsidRPr="00DC1A2B">
          <w:rPr>
            <w:rStyle w:val="a5"/>
            <w:rFonts w:ascii="楷体_GB2312" w:eastAsia="楷体_GB2312" w:hAnsi="Times New Roman"/>
          </w:rPr>
          <w:t>3.</w:t>
        </w:r>
        <w:r w:rsidRPr="00DC1A2B">
          <w:rPr>
            <w:rStyle w:val="a5"/>
            <w:rFonts w:ascii="楷体_GB2312" w:eastAsia="楷体_GB2312" w:hAnsi="Times New Roman" w:hint="eastAsia"/>
          </w:rPr>
          <w:t>健全完善国土资源综合监管系统应用。</w:t>
        </w:r>
        <w:r w:rsidRPr="00DC1A2B">
          <w:rPr>
            <w:rStyle w:val="a5"/>
            <w:rFonts w:ascii="楷体_GB2312" w:eastAsia="楷体_GB2312" w:hAnsi="Times New Roman"/>
            <w:webHidden/>
          </w:rPr>
          <w:tab/>
        </w:r>
        <w:r w:rsidRPr="00DC1A2B">
          <w:rPr>
            <w:rStyle w:val="a5"/>
            <w:rFonts w:ascii="楷体_GB2312" w:eastAsia="楷体_GB2312" w:hAnsi="Times New Roman"/>
            <w:webHidden/>
          </w:rPr>
          <w:fldChar w:fldCharType="begin"/>
        </w:r>
        <w:r w:rsidRPr="00DC1A2B">
          <w:rPr>
            <w:rStyle w:val="a5"/>
            <w:rFonts w:ascii="楷体_GB2312" w:eastAsia="楷体_GB2312" w:hAnsi="Times New Roman"/>
            <w:webHidden/>
          </w:rPr>
          <w:instrText xml:space="preserve"> PAGEREF _Toc473035676 \h </w:instrText>
        </w:r>
        <w:r w:rsidRPr="00DC1A2B">
          <w:rPr>
            <w:rStyle w:val="a5"/>
            <w:rFonts w:ascii="楷体_GB2312" w:eastAsia="楷体_GB2312" w:hAnsi="Times New Roman"/>
            <w:webHidden/>
          </w:rPr>
        </w:r>
        <w:r w:rsidRPr="00DC1A2B">
          <w:rPr>
            <w:rStyle w:val="a5"/>
            <w:rFonts w:ascii="楷体_GB2312" w:eastAsia="楷体_GB2312" w:hAnsi="Times New Roman"/>
            <w:webHidden/>
          </w:rPr>
          <w:fldChar w:fldCharType="separate"/>
        </w:r>
        <w:r>
          <w:rPr>
            <w:rStyle w:val="a5"/>
            <w:rFonts w:ascii="楷体_GB2312" w:eastAsia="楷体_GB2312" w:hAnsi="Times New Roman"/>
            <w:webHidden/>
          </w:rPr>
          <w:t>19</w:t>
        </w:r>
        <w:r w:rsidRPr="00DC1A2B">
          <w:rPr>
            <w:rStyle w:val="a5"/>
            <w:rFonts w:ascii="楷体_GB2312" w:eastAsia="楷体_GB2312" w:hAnsi="Times New Roman"/>
            <w:webHidden/>
          </w:rPr>
          <w:fldChar w:fldCharType="end"/>
        </w:r>
      </w:hyperlink>
    </w:p>
    <w:p w:rsidR="00D23741" w:rsidRPr="00DC1A2B" w:rsidRDefault="00D23741" w:rsidP="00D23741">
      <w:pPr>
        <w:pStyle w:val="20"/>
        <w:rPr>
          <w:rStyle w:val="a5"/>
          <w:rFonts w:ascii="楷体_GB2312" w:eastAsia="楷体_GB2312" w:hAnsi="Times New Roman"/>
        </w:rPr>
      </w:pPr>
      <w:hyperlink w:anchor="_Toc473035677" w:history="1">
        <w:r w:rsidRPr="00DC1A2B">
          <w:rPr>
            <w:rStyle w:val="a5"/>
            <w:rFonts w:ascii="楷体_GB2312" w:eastAsia="楷体_GB2312" w:hAnsi="Times New Roman" w:hint="eastAsia"/>
          </w:rPr>
          <w:t>（四）构建</w:t>
        </w:r>
        <w:r w:rsidRPr="00DC1A2B">
          <w:rPr>
            <w:rStyle w:val="a5"/>
            <w:rFonts w:ascii="楷体_GB2312" w:eastAsia="楷体_GB2312" w:hAnsi="Times New Roman"/>
          </w:rPr>
          <w:t>“</w:t>
        </w:r>
        <w:r w:rsidRPr="00DC1A2B">
          <w:rPr>
            <w:rStyle w:val="a5"/>
            <w:rFonts w:ascii="楷体_GB2312" w:eastAsia="楷体_GB2312" w:hAnsi="Times New Roman" w:hint="eastAsia"/>
          </w:rPr>
          <w:t>互联网</w:t>
        </w:r>
        <w:r w:rsidRPr="00DC1A2B">
          <w:rPr>
            <w:rStyle w:val="a5"/>
            <w:rFonts w:ascii="楷体_GB2312" w:eastAsia="楷体_GB2312" w:hAnsi="Times New Roman"/>
          </w:rPr>
          <w:t>+</w:t>
        </w:r>
        <w:r w:rsidRPr="00DC1A2B">
          <w:rPr>
            <w:rStyle w:val="a5"/>
            <w:rFonts w:ascii="楷体_GB2312" w:eastAsia="楷体_GB2312" w:hAnsi="Times New Roman" w:hint="eastAsia"/>
          </w:rPr>
          <w:t>国土资源政务服务</w:t>
        </w:r>
        <w:r w:rsidRPr="00DC1A2B">
          <w:rPr>
            <w:rStyle w:val="a5"/>
            <w:rFonts w:ascii="楷体_GB2312" w:eastAsia="楷体_GB2312" w:hAnsi="Times New Roman"/>
          </w:rPr>
          <w:t>”</w:t>
        </w:r>
        <w:r w:rsidRPr="00DC1A2B">
          <w:rPr>
            <w:rStyle w:val="a5"/>
            <w:rFonts w:ascii="楷体_GB2312" w:eastAsia="楷体_GB2312" w:hAnsi="Times New Roman" w:hint="eastAsia"/>
          </w:rPr>
          <w:t>体系。</w:t>
        </w:r>
        <w:r w:rsidRPr="00DC1A2B">
          <w:rPr>
            <w:rStyle w:val="a5"/>
            <w:rFonts w:ascii="楷体_GB2312" w:eastAsia="楷体_GB2312" w:hAnsi="Times New Roman"/>
            <w:webHidden/>
          </w:rPr>
          <w:tab/>
        </w:r>
        <w:r w:rsidRPr="00DC1A2B">
          <w:rPr>
            <w:rStyle w:val="a5"/>
            <w:rFonts w:ascii="楷体_GB2312" w:eastAsia="楷体_GB2312" w:hAnsi="Times New Roman"/>
            <w:webHidden/>
          </w:rPr>
          <w:fldChar w:fldCharType="begin"/>
        </w:r>
        <w:r w:rsidRPr="00DC1A2B">
          <w:rPr>
            <w:rStyle w:val="a5"/>
            <w:rFonts w:ascii="楷体_GB2312" w:eastAsia="楷体_GB2312" w:hAnsi="Times New Roman"/>
            <w:webHidden/>
          </w:rPr>
          <w:instrText xml:space="preserve"> PAGEREF _Toc473035677 \h </w:instrText>
        </w:r>
        <w:r w:rsidRPr="00DC1A2B">
          <w:rPr>
            <w:rStyle w:val="a5"/>
            <w:rFonts w:ascii="楷体_GB2312" w:eastAsia="楷体_GB2312" w:hAnsi="Times New Roman"/>
            <w:webHidden/>
          </w:rPr>
        </w:r>
        <w:r w:rsidRPr="00DC1A2B">
          <w:rPr>
            <w:rStyle w:val="a5"/>
            <w:rFonts w:ascii="楷体_GB2312" w:eastAsia="楷体_GB2312" w:hAnsi="Times New Roman"/>
            <w:webHidden/>
          </w:rPr>
          <w:fldChar w:fldCharType="separate"/>
        </w:r>
        <w:r>
          <w:rPr>
            <w:rStyle w:val="a5"/>
            <w:rFonts w:ascii="楷体_GB2312" w:eastAsia="楷体_GB2312" w:hAnsi="Times New Roman"/>
            <w:webHidden/>
          </w:rPr>
          <w:t>20</w:t>
        </w:r>
        <w:r w:rsidRPr="00DC1A2B">
          <w:rPr>
            <w:rStyle w:val="a5"/>
            <w:rFonts w:ascii="楷体_GB2312" w:eastAsia="楷体_GB2312" w:hAnsi="Times New Roman"/>
            <w:webHidden/>
          </w:rPr>
          <w:fldChar w:fldCharType="end"/>
        </w:r>
      </w:hyperlink>
    </w:p>
    <w:p w:rsidR="00D23741" w:rsidRPr="00DC1A2B" w:rsidRDefault="00D23741" w:rsidP="00D23741">
      <w:pPr>
        <w:pStyle w:val="20"/>
        <w:rPr>
          <w:rStyle w:val="a5"/>
          <w:rFonts w:ascii="楷体_GB2312" w:eastAsia="楷体_GB2312" w:hAnsi="Times New Roman"/>
        </w:rPr>
      </w:pPr>
      <w:hyperlink w:anchor="_Toc473035678" w:history="1">
        <w:r w:rsidRPr="00DC1A2B">
          <w:rPr>
            <w:rStyle w:val="a5"/>
            <w:rFonts w:ascii="楷体_GB2312" w:eastAsia="楷体_GB2312" w:hAnsi="Times New Roman"/>
          </w:rPr>
          <w:t>1.</w:t>
        </w:r>
        <w:r w:rsidRPr="00DC1A2B">
          <w:rPr>
            <w:rStyle w:val="a5"/>
            <w:rFonts w:ascii="楷体_GB2312" w:eastAsia="楷体_GB2312" w:hAnsi="Times New Roman" w:hint="eastAsia"/>
          </w:rPr>
          <w:t>优化国土系统政务管理系统，创新</w:t>
        </w:r>
        <w:r w:rsidRPr="00DC1A2B">
          <w:rPr>
            <w:rStyle w:val="a5"/>
            <w:rFonts w:ascii="楷体_GB2312" w:eastAsia="楷体_GB2312" w:hAnsi="Times New Roman"/>
          </w:rPr>
          <w:t>“</w:t>
        </w:r>
        <w:r w:rsidRPr="00DC1A2B">
          <w:rPr>
            <w:rStyle w:val="a5"/>
            <w:rFonts w:ascii="楷体_GB2312" w:eastAsia="楷体_GB2312" w:hAnsi="Times New Roman" w:hint="eastAsia"/>
          </w:rPr>
          <w:t>互联网</w:t>
        </w:r>
        <w:r w:rsidRPr="00DC1A2B">
          <w:rPr>
            <w:rStyle w:val="a5"/>
            <w:rFonts w:ascii="楷体_GB2312" w:eastAsia="楷体_GB2312" w:hAnsi="Times New Roman"/>
          </w:rPr>
          <w:t>+</w:t>
        </w:r>
        <w:r w:rsidRPr="00DC1A2B">
          <w:rPr>
            <w:rStyle w:val="a5"/>
            <w:rFonts w:ascii="楷体_GB2312" w:eastAsia="楷体_GB2312" w:hAnsi="Times New Roman"/>
          </w:rPr>
          <w:t>”</w:t>
        </w:r>
        <w:r w:rsidRPr="00DC1A2B">
          <w:rPr>
            <w:rStyle w:val="a5"/>
            <w:rFonts w:ascii="楷体_GB2312" w:eastAsia="楷体_GB2312" w:hAnsi="Times New Roman" w:hint="eastAsia"/>
          </w:rPr>
          <w:t>政务服务，提升国土利企便民水平。</w:t>
        </w:r>
        <w:r w:rsidRPr="00DC1A2B">
          <w:rPr>
            <w:rStyle w:val="a5"/>
            <w:rFonts w:ascii="楷体_GB2312" w:eastAsia="楷体_GB2312" w:hAnsi="Times New Roman"/>
            <w:webHidden/>
          </w:rPr>
          <w:tab/>
        </w:r>
        <w:r w:rsidRPr="00DC1A2B">
          <w:rPr>
            <w:rStyle w:val="a5"/>
            <w:rFonts w:ascii="楷体_GB2312" w:eastAsia="楷体_GB2312" w:hAnsi="Times New Roman"/>
            <w:webHidden/>
          </w:rPr>
          <w:fldChar w:fldCharType="begin"/>
        </w:r>
        <w:r w:rsidRPr="00DC1A2B">
          <w:rPr>
            <w:rStyle w:val="a5"/>
            <w:rFonts w:ascii="楷体_GB2312" w:eastAsia="楷体_GB2312" w:hAnsi="Times New Roman"/>
            <w:webHidden/>
          </w:rPr>
          <w:instrText xml:space="preserve"> PAGEREF _Toc473035678 \h </w:instrText>
        </w:r>
        <w:r w:rsidRPr="00DC1A2B">
          <w:rPr>
            <w:rStyle w:val="a5"/>
            <w:rFonts w:ascii="楷体_GB2312" w:eastAsia="楷体_GB2312" w:hAnsi="Times New Roman"/>
            <w:webHidden/>
          </w:rPr>
        </w:r>
        <w:r w:rsidRPr="00DC1A2B">
          <w:rPr>
            <w:rStyle w:val="a5"/>
            <w:rFonts w:ascii="楷体_GB2312" w:eastAsia="楷体_GB2312" w:hAnsi="Times New Roman"/>
            <w:webHidden/>
          </w:rPr>
          <w:fldChar w:fldCharType="separate"/>
        </w:r>
        <w:r>
          <w:rPr>
            <w:rStyle w:val="a5"/>
            <w:rFonts w:ascii="楷体_GB2312" w:eastAsia="楷体_GB2312" w:hAnsi="Times New Roman"/>
            <w:webHidden/>
          </w:rPr>
          <w:t>20</w:t>
        </w:r>
        <w:r w:rsidRPr="00DC1A2B">
          <w:rPr>
            <w:rStyle w:val="a5"/>
            <w:rFonts w:ascii="楷体_GB2312" w:eastAsia="楷体_GB2312" w:hAnsi="Times New Roman"/>
            <w:webHidden/>
          </w:rPr>
          <w:fldChar w:fldCharType="end"/>
        </w:r>
      </w:hyperlink>
    </w:p>
    <w:p w:rsidR="00D23741" w:rsidRPr="00DC1A2B" w:rsidRDefault="00D23741" w:rsidP="00D23741">
      <w:pPr>
        <w:pStyle w:val="20"/>
        <w:rPr>
          <w:rStyle w:val="a5"/>
          <w:rFonts w:ascii="楷体_GB2312" w:eastAsia="楷体_GB2312" w:hAnsi="Times New Roman"/>
        </w:rPr>
      </w:pPr>
      <w:hyperlink w:anchor="_Toc473035679" w:history="1">
        <w:r w:rsidRPr="00DC1A2B">
          <w:rPr>
            <w:rStyle w:val="a5"/>
            <w:rFonts w:ascii="楷体_GB2312" w:eastAsia="楷体_GB2312" w:hAnsi="Times New Roman"/>
          </w:rPr>
          <w:t>2.</w:t>
        </w:r>
        <w:r w:rsidRPr="00DC1A2B">
          <w:rPr>
            <w:rStyle w:val="a5"/>
            <w:rFonts w:ascii="楷体_GB2312" w:eastAsia="楷体_GB2312" w:hAnsi="Times New Roman" w:hint="eastAsia"/>
          </w:rPr>
          <w:t>深化国土资源政府信息公开，增强国土部门公信力执行力。</w:t>
        </w:r>
        <w:r w:rsidRPr="00DC1A2B">
          <w:rPr>
            <w:rStyle w:val="a5"/>
            <w:rFonts w:ascii="楷体_GB2312" w:eastAsia="楷体_GB2312" w:hAnsi="Times New Roman"/>
            <w:webHidden/>
          </w:rPr>
          <w:tab/>
        </w:r>
        <w:r w:rsidRPr="00DC1A2B">
          <w:rPr>
            <w:rStyle w:val="a5"/>
            <w:rFonts w:ascii="楷体_GB2312" w:eastAsia="楷体_GB2312" w:hAnsi="Times New Roman"/>
            <w:webHidden/>
          </w:rPr>
          <w:fldChar w:fldCharType="begin"/>
        </w:r>
        <w:r w:rsidRPr="00DC1A2B">
          <w:rPr>
            <w:rStyle w:val="a5"/>
            <w:rFonts w:ascii="楷体_GB2312" w:eastAsia="楷体_GB2312" w:hAnsi="Times New Roman"/>
            <w:webHidden/>
          </w:rPr>
          <w:instrText xml:space="preserve"> PAGEREF _Toc473035679 \h </w:instrText>
        </w:r>
        <w:r w:rsidRPr="00DC1A2B">
          <w:rPr>
            <w:rStyle w:val="a5"/>
            <w:rFonts w:ascii="楷体_GB2312" w:eastAsia="楷体_GB2312" w:hAnsi="Times New Roman"/>
            <w:webHidden/>
          </w:rPr>
        </w:r>
        <w:r w:rsidRPr="00DC1A2B">
          <w:rPr>
            <w:rStyle w:val="a5"/>
            <w:rFonts w:ascii="楷体_GB2312" w:eastAsia="楷体_GB2312" w:hAnsi="Times New Roman"/>
            <w:webHidden/>
          </w:rPr>
          <w:fldChar w:fldCharType="separate"/>
        </w:r>
        <w:r>
          <w:rPr>
            <w:rStyle w:val="a5"/>
            <w:rFonts w:ascii="楷体_GB2312" w:eastAsia="楷体_GB2312" w:hAnsi="Times New Roman"/>
            <w:webHidden/>
          </w:rPr>
          <w:t>21</w:t>
        </w:r>
        <w:r w:rsidRPr="00DC1A2B">
          <w:rPr>
            <w:rStyle w:val="a5"/>
            <w:rFonts w:ascii="楷体_GB2312" w:eastAsia="楷体_GB2312" w:hAnsi="Times New Roman"/>
            <w:webHidden/>
          </w:rPr>
          <w:fldChar w:fldCharType="end"/>
        </w:r>
      </w:hyperlink>
    </w:p>
    <w:p w:rsidR="00D23741" w:rsidRPr="00DC1A2B" w:rsidRDefault="00D23741" w:rsidP="00D23741">
      <w:pPr>
        <w:pStyle w:val="20"/>
        <w:rPr>
          <w:rStyle w:val="a5"/>
          <w:rFonts w:ascii="楷体_GB2312" w:eastAsia="楷体_GB2312" w:hAnsi="Times New Roman"/>
        </w:rPr>
      </w:pPr>
      <w:hyperlink w:anchor="_Toc473035680" w:history="1">
        <w:r w:rsidRPr="00DC1A2B">
          <w:rPr>
            <w:rStyle w:val="a5"/>
            <w:rFonts w:ascii="楷体_GB2312" w:eastAsia="楷体_GB2312" w:hAnsi="Times New Roman"/>
          </w:rPr>
          <w:t>3.</w:t>
        </w:r>
        <w:r w:rsidRPr="00DC1A2B">
          <w:rPr>
            <w:rStyle w:val="a5"/>
            <w:rFonts w:ascii="楷体_GB2312" w:eastAsia="楷体_GB2312" w:hAnsi="Times New Roman" w:hint="eastAsia"/>
          </w:rPr>
          <w:t>强化业务协同整合，构建和完善国土资源信息共享服务平台，提高国土管理和决策智慧化水平。</w:t>
        </w:r>
        <w:r w:rsidRPr="00DC1A2B">
          <w:rPr>
            <w:rStyle w:val="a5"/>
            <w:rFonts w:ascii="楷体_GB2312" w:eastAsia="楷体_GB2312" w:hAnsi="Times New Roman"/>
            <w:webHidden/>
          </w:rPr>
          <w:tab/>
        </w:r>
        <w:r w:rsidRPr="00DC1A2B">
          <w:rPr>
            <w:rStyle w:val="a5"/>
            <w:rFonts w:ascii="楷体_GB2312" w:eastAsia="楷体_GB2312" w:hAnsi="Times New Roman"/>
            <w:webHidden/>
          </w:rPr>
          <w:fldChar w:fldCharType="begin"/>
        </w:r>
        <w:r w:rsidRPr="00DC1A2B">
          <w:rPr>
            <w:rStyle w:val="a5"/>
            <w:rFonts w:ascii="楷体_GB2312" w:eastAsia="楷体_GB2312" w:hAnsi="Times New Roman"/>
            <w:webHidden/>
          </w:rPr>
          <w:instrText xml:space="preserve"> PAGEREF _Toc473035680 \h </w:instrText>
        </w:r>
        <w:r w:rsidRPr="00DC1A2B">
          <w:rPr>
            <w:rStyle w:val="a5"/>
            <w:rFonts w:ascii="楷体_GB2312" w:eastAsia="楷体_GB2312" w:hAnsi="Times New Roman"/>
            <w:webHidden/>
          </w:rPr>
        </w:r>
        <w:r w:rsidRPr="00DC1A2B">
          <w:rPr>
            <w:rStyle w:val="a5"/>
            <w:rFonts w:ascii="楷体_GB2312" w:eastAsia="楷体_GB2312" w:hAnsi="Times New Roman"/>
            <w:webHidden/>
          </w:rPr>
          <w:fldChar w:fldCharType="separate"/>
        </w:r>
        <w:r>
          <w:rPr>
            <w:rStyle w:val="a5"/>
            <w:rFonts w:ascii="楷体_GB2312" w:eastAsia="楷体_GB2312" w:hAnsi="Times New Roman"/>
            <w:webHidden/>
          </w:rPr>
          <w:t>21</w:t>
        </w:r>
        <w:r w:rsidRPr="00DC1A2B">
          <w:rPr>
            <w:rStyle w:val="a5"/>
            <w:rFonts w:ascii="楷体_GB2312" w:eastAsia="楷体_GB2312" w:hAnsi="Times New Roman"/>
            <w:webHidden/>
          </w:rPr>
          <w:fldChar w:fldCharType="end"/>
        </w:r>
      </w:hyperlink>
    </w:p>
    <w:p w:rsidR="00D23741" w:rsidRPr="00DC1A2B" w:rsidRDefault="00D23741" w:rsidP="00D23741">
      <w:pPr>
        <w:pStyle w:val="20"/>
        <w:rPr>
          <w:rStyle w:val="a5"/>
          <w:rFonts w:ascii="楷体_GB2312" w:eastAsia="楷体_GB2312" w:hAnsi="Times New Roman"/>
        </w:rPr>
      </w:pPr>
      <w:hyperlink w:anchor="_Toc473035681" w:history="1">
        <w:r w:rsidRPr="00DC1A2B">
          <w:rPr>
            <w:rStyle w:val="a5"/>
            <w:rFonts w:ascii="楷体_GB2312" w:eastAsia="楷体_GB2312" w:hAnsi="Times New Roman" w:hint="eastAsia"/>
          </w:rPr>
          <w:t>（五）推进全区不动产登记信息化建设。</w:t>
        </w:r>
        <w:r w:rsidRPr="00DC1A2B">
          <w:rPr>
            <w:rStyle w:val="a5"/>
            <w:rFonts w:ascii="楷体_GB2312" w:eastAsia="楷体_GB2312" w:hAnsi="Times New Roman"/>
            <w:webHidden/>
          </w:rPr>
          <w:tab/>
        </w:r>
        <w:r w:rsidRPr="00DC1A2B">
          <w:rPr>
            <w:rStyle w:val="a5"/>
            <w:rFonts w:ascii="楷体_GB2312" w:eastAsia="楷体_GB2312" w:hAnsi="Times New Roman"/>
            <w:webHidden/>
          </w:rPr>
          <w:fldChar w:fldCharType="begin"/>
        </w:r>
        <w:r w:rsidRPr="00DC1A2B">
          <w:rPr>
            <w:rStyle w:val="a5"/>
            <w:rFonts w:ascii="楷体_GB2312" w:eastAsia="楷体_GB2312" w:hAnsi="Times New Roman"/>
            <w:webHidden/>
          </w:rPr>
          <w:instrText xml:space="preserve"> PAGEREF _Toc473035681 \h </w:instrText>
        </w:r>
        <w:r w:rsidRPr="00DC1A2B">
          <w:rPr>
            <w:rStyle w:val="a5"/>
            <w:rFonts w:ascii="楷体_GB2312" w:eastAsia="楷体_GB2312" w:hAnsi="Times New Roman"/>
            <w:webHidden/>
          </w:rPr>
        </w:r>
        <w:r w:rsidRPr="00DC1A2B">
          <w:rPr>
            <w:rStyle w:val="a5"/>
            <w:rFonts w:ascii="楷体_GB2312" w:eastAsia="楷体_GB2312" w:hAnsi="Times New Roman"/>
            <w:webHidden/>
          </w:rPr>
          <w:fldChar w:fldCharType="separate"/>
        </w:r>
        <w:r>
          <w:rPr>
            <w:rStyle w:val="a5"/>
            <w:rFonts w:ascii="楷体_GB2312" w:eastAsia="楷体_GB2312" w:hAnsi="Times New Roman"/>
            <w:webHidden/>
          </w:rPr>
          <w:t>22</w:t>
        </w:r>
        <w:r w:rsidRPr="00DC1A2B">
          <w:rPr>
            <w:rStyle w:val="a5"/>
            <w:rFonts w:ascii="楷体_GB2312" w:eastAsia="楷体_GB2312" w:hAnsi="Times New Roman"/>
            <w:webHidden/>
          </w:rPr>
          <w:fldChar w:fldCharType="end"/>
        </w:r>
      </w:hyperlink>
    </w:p>
    <w:p w:rsidR="00D23741" w:rsidRPr="00DC1A2B" w:rsidRDefault="00D23741" w:rsidP="00D23741">
      <w:pPr>
        <w:pStyle w:val="20"/>
        <w:rPr>
          <w:rStyle w:val="a5"/>
          <w:rFonts w:ascii="楷体_GB2312" w:eastAsia="楷体_GB2312" w:hAnsi="Times New Roman"/>
        </w:rPr>
      </w:pPr>
      <w:hyperlink w:anchor="_Toc473035682" w:history="1">
        <w:r w:rsidRPr="00DC1A2B">
          <w:rPr>
            <w:rStyle w:val="a5"/>
            <w:rFonts w:ascii="楷体_GB2312" w:eastAsia="楷体_GB2312" w:hAnsi="Times New Roman" w:hint="eastAsia"/>
          </w:rPr>
          <w:t>（六）加强国土资源信息安全保障体系建设。</w:t>
        </w:r>
        <w:r w:rsidRPr="00DC1A2B">
          <w:rPr>
            <w:rStyle w:val="a5"/>
            <w:rFonts w:ascii="楷体_GB2312" w:eastAsia="楷体_GB2312" w:hAnsi="Times New Roman"/>
            <w:webHidden/>
          </w:rPr>
          <w:tab/>
        </w:r>
        <w:r w:rsidRPr="00DC1A2B">
          <w:rPr>
            <w:rStyle w:val="a5"/>
            <w:rFonts w:ascii="楷体_GB2312" w:eastAsia="楷体_GB2312" w:hAnsi="Times New Roman"/>
            <w:webHidden/>
          </w:rPr>
          <w:fldChar w:fldCharType="begin"/>
        </w:r>
        <w:r w:rsidRPr="00DC1A2B">
          <w:rPr>
            <w:rStyle w:val="a5"/>
            <w:rFonts w:ascii="楷体_GB2312" w:eastAsia="楷体_GB2312" w:hAnsi="Times New Roman"/>
            <w:webHidden/>
          </w:rPr>
          <w:instrText xml:space="preserve"> PAGEREF _Toc473035682 \h </w:instrText>
        </w:r>
        <w:r w:rsidRPr="00DC1A2B">
          <w:rPr>
            <w:rStyle w:val="a5"/>
            <w:rFonts w:ascii="楷体_GB2312" w:eastAsia="楷体_GB2312" w:hAnsi="Times New Roman"/>
            <w:webHidden/>
          </w:rPr>
        </w:r>
        <w:r w:rsidRPr="00DC1A2B">
          <w:rPr>
            <w:rStyle w:val="a5"/>
            <w:rFonts w:ascii="楷体_GB2312" w:eastAsia="楷体_GB2312" w:hAnsi="Times New Roman"/>
            <w:webHidden/>
          </w:rPr>
          <w:fldChar w:fldCharType="separate"/>
        </w:r>
        <w:r>
          <w:rPr>
            <w:rStyle w:val="a5"/>
            <w:rFonts w:ascii="楷体_GB2312" w:eastAsia="楷体_GB2312" w:hAnsi="Times New Roman"/>
            <w:webHidden/>
          </w:rPr>
          <w:t>24</w:t>
        </w:r>
        <w:r w:rsidRPr="00DC1A2B">
          <w:rPr>
            <w:rStyle w:val="a5"/>
            <w:rFonts w:ascii="楷体_GB2312" w:eastAsia="楷体_GB2312" w:hAnsi="Times New Roman"/>
            <w:webHidden/>
          </w:rPr>
          <w:fldChar w:fldCharType="end"/>
        </w:r>
      </w:hyperlink>
    </w:p>
    <w:p w:rsidR="00D23741" w:rsidRPr="00DC1A2B" w:rsidRDefault="00D23741" w:rsidP="00D23741">
      <w:pPr>
        <w:pStyle w:val="20"/>
        <w:ind w:left="0"/>
        <w:rPr>
          <w:rStyle w:val="a5"/>
        </w:rPr>
      </w:pPr>
      <w:hyperlink w:anchor="_Toc473035683" w:history="1">
        <w:r w:rsidRPr="00DC1A2B">
          <w:rPr>
            <w:rStyle w:val="a5"/>
            <w:rFonts w:hint="eastAsia"/>
          </w:rPr>
          <w:t>四、保障措施</w:t>
        </w:r>
        <w:r w:rsidRPr="00DC1A2B">
          <w:rPr>
            <w:rStyle w:val="a5"/>
            <w:webHidden/>
          </w:rPr>
          <w:tab/>
        </w:r>
        <w:r w:rsidRPr="00DC1A2B">
          <w:rPr>
            <w:rStyle w:val="a5"/>
            <w:webHidden/>
          </w:rPr>
          <w:fldChar w:fldCharType="begin"/>
        </w:r>
        <w:r w:rsidRPr="00DC1A2B">
          <w:rPr>
            <w:rStyle w:val="a5"/>
            <w:webHidden/>
          </w:rPr>
          <w:instrText xml:space="preserve"> PAGEREF _Toc473035683 \h </w:instrText>
        </w:r>
        <w:r w:rsidRPr="00DC1A2B">
          <w:rPr>
            <w:rStyle w:val="a5"/>
            <w:webHidden/>
          </w:rPr>
        </w:r>
        <w:r w:rsidRPr="00DC1A2B">
          <w:rPr>
            <w:rStyle w:val="a5"/>
            <w:webHidden/>
          </w:rPr>
          <w:fldChar w:fldCharType="separate"/>
        </w:r>
        <w:r>
          <w:rPr>
            <w:rStyle w:val="a5"/>
            <w:webHidden/>
          </w:rPr>
          <w:t>25</w:t>
        </w:r>
        <w:r w:rsidRPr="00DC1A2B">
          <w:rPr>
            <w:rStyle w:val="a5"/>
            <w:webHidden/>
          </w:rPr>
          <w:fldChar w:fldCharType="end"/>
        </w:r>
      </w:hyperlink>
    </w:p>
    <w:p w:rsidR="00D23741" w:rsidRPr="00DC1A2B" w:rsidRDefault="00D23741" w:rsidP="00D23741">
      <w:pPr>
        <w:pStyle w:val="20"/>
        <w:rPr>
          <w:rStyle w:val="a5"/>
          <w:rFonts w:ascii="楷体_GB2312" w:eastAsia="楷体_GB2312" w:hAnsi="Times New Roman"/>
        </w:rPr>
      </w:pPr>
      <w:hyperlink w:anchor="_Toc473035684" w:history="1">
        <w:r w:rsidRPr="00DC1A2B">
          <w:rPr>
            <w:rStyle w:val="a5"/>
            <w:rFonts w:ascii="楷体_GB2312" w:eastAsia="楷体_GB2312" w:hAnsi="Times New Roman" w:hint="eastAsia"/>
          </w:rPr>
          <w:t>（一）加强组织领导与协调配合。</w:t>
        </w:r>
        <w:r w:rsidRPr="00DC1A2B">
          <w:rPr>
            <w:rStyle w:val="a5"/>
            <w:rFonts w:ascii="楷体_GB2312" w:eastAsia="楷体_GB2312" w:hAnsi="Times New Roman"/>
            <w:webHidden/>
          </w:rPr>
          <w:tab/>
        </w:r>
        <w:r w:rsidRPr="00DC1A2B">
          <w:rPr>
            <w:rStyle w:val="a5"/>
            <w:rFonts w:ascii="楷体_GB2312" w:eastAsia="楷体_GB2312" w:hAnsi="Times New Roman"/>
            <w:webHidden/>
          </w:rPr>
          <w:fldChar w:fldCharType="begin"/>
        </w:r>
        <w:r w:rsidRPr="00DC1A2B">
          <w:rPr>
            <w:rStyle w:val="a5"/>
            <w:rFonts w:ascii="楷体_GB2312" w:eastAsia="楷体_GB2312" w:hAnsi="Times New Roman"/>
            <w:webHidden/>
          </w:rPr>
          <w:instrText xml:space="preserve"> PAGEREF _Toc473035684 \h </w:instrText>
        </w:r>
        <w:r w:rsidRPr="00DC1A2B">
          <w:rPr>
            <w:rStyle w:val="a5"/>
            <w:rFonts w:ascii="楷体_GB2312" w:eastAsia="楷体_GB2312" w:hAnsi="Times New Roman"/>
            <w:webHidden/>
          </w:rPr>
        </w:r>
        <w:r w:rsidRPr="00DC1A2B">
          <w:rPr>
            <w:rStyle w:val="a5"/>
            <w:rFonts w:ascii="楷体_GB2312" w:eastAsia="楷体_GB2312" w:hAnsi="Times New Roman"/>
            <w:webHidden/>
          </w:rPr>
          <w:fldChar w:fldCharType="separate"/>
        </w:r>
        <w:r>
          <w:rPr>
            <w:rStyle w:val="a5"/>
            <w:rFonts w:ascii="楷体_GB2312" w:eastAsia="楷体_GB2312" w:hAnsi="Times New Roman"/>
            <w:webHidden/>
          </w:rPr>
          <w:t>25</w:t>
        </w:r>
        <w:r w:rsidRPr="00DC1A2B">
          <w:rPr>
            <w:rStyle w:val="a5"/>
            <w:rFonts w:ascii="楷体_GB2312" w:eastAsia="楷体_GB2312" w:hAnsi="Times New Roman"/>
            <w:webHidden/>
          </w:rPr>
          <w:fldChar w:fldCharType="end"/>
        </w:r>
      </w:hyperlink>
    </w:p>
    <w:p w:rsidR="00D23741" w:rsidRPr="00DC1A2B" w:rsidRDefault="00D23741" w:rsidP="00D23741">
      <w:pPr>
        <w:pStyle w:val="20"/>
        <w:rPr>
          <w:rStyle w:val="a5"/>
          <w:rFonts w:ascii="楷体_GB2312" w:eastAsia="楷体_GB2312" w:hAnsi="Times New Roman"/>
        </w:rPr>
      </w:pPr>
      <w:hyperlink w:anchor="_Toc473035685" w:history="1">
        <w:r w:rsidRPr="00DC1A2B">
          <w:rPr>
            <w:rStyle w:val="a5"/>
            <w:rFonts w:ascii="楷体_GB2312" w:eastAsia="楷体_GB2312" w:hAnsi="Times New Roman" w:hint="eastAsia"/>
          </w:rPr>
          <w:t>（二）完善信息化制度。</w:t>
        </w:r>
        <w:r w:rsidRPr="00DC1A2B">
          <w:rPr>
            <w:rStyle w:val="a5"/>
            <w:rFonts w:ascii="楷体_GB2312" w:eastAsia="楷体_GB2312" w:hAnsi="Times New Roman"/>
            <w:webHidden/>
          </w:rPr>
          <w:tab/>
        </w:r>
        <w:r w:rsidRPr="00DC1A2B">
          <w:rPr>
            <w:rStyle w:val="a5"/>
            <w:rFonts w:ascii="楷体_GB2312" w:eastAsia="楷体_GB2312" w:hAnsi="Times New Roman"/>
            <w:webHidden/>
          </w:rPr>
          <w:fldChar w:fldCharType="begin"/>
        </w:r>
        <w:r w:rsidRPr="00DC1A2B">
          <w:rPr>
            <w:rStyle w:val="a5"/>
            <w:rFonts w:ascii="楷体_GB2312" w:eastAsia="楷体_GB2312" w:hAnsi="Times New Roman"/>
            <w:webHidden/>
          </w:rPr>
          <w:instrText xml:space="preserve"> PAGEREF _Toc473035685 \h </w:instrText>
        </w:r>
        <w:r w:rsidRPr="00DC1A2B">
          <w:rPr>
            <w:rStyle w:val="a5"/>
            <w:rFonts w:ascii="楷体_GB2312" w:eastAsia="楷体_GB2312" w:hAnsi="Times New Roman"/>
            <w:webHidden/>
          </w:rPr>
        </w:r>
        <w:r w:rsidRPr="00DC1A2B">
          <w:rPr>
            <w:rStyle w:val="a5"/>
            <w:rFonts w:ascii="楷体_GB2312" w:eastAsia="楷体_GB2312" w:hAnsi="Times New Roman"/>
            <w:webHidden/>
          </w:rPr>
          <w:fldChar w:fldCharType="separate"/>
        </w:r>
        <w:r>
          <w:rPr>
            <w:rStyle w:val="a5"/>
            <w:rFonts w:ascii="楷体_GB2312" w:eastAsia="楷体_GB2312" w:hAnsi="Times New Roman"/>
            <w:webHidden/>
          </w:rPr>
          <w:t>25</w:t>
        </w:r>
        <w:r w:rsidRPr="00DC1A2B">
          <w:rPr>
            <w:rStyle w:val="a5"/>
            <w:rFonts w:ascii="楷体_GB2312" w:eastAsia="楷体_GB2312" w:hAnsi="Times New Roman"/>
            <w:webHidden/>
          </w:rPr>
          <w:fldChar w:fldCharType="end"/>
        </w:r>
      </w:hyperlink>
    </w:p>
    <w:p w:rsidR="00D23741" w:rsidRPr="00DC1A2B" w:rsidRDefault="00D23741" w:rsidP="00D23741">
      <w:pPr>
        <w:pStyle w:val="20"/>
        <w:rPr>
          <w:rStyle w:val="a5"/>
          <w:rFonts w:ascii="楷体_GB2312" w:eastAsia="楷体_GB2312" w:hAnsi="Times New Roman"/>
        </w:rPr>
      </w:pPr>
      <w:hyperlink w:anchor="_Toc473035686" w:history="1">
        <w:r w:rsidRPr="00DC1A2B">
          <w:rPr>
            <w:rStyle w:val="a5"/>
            <w:rFonts w:ascii="楷体_GB2312" w:eastAsia="楷体_GB2312" w:hAnsi="Times New Roman" w:hint="eastAsia"/>
          </w:rPr>
          <w:t>（三）强化技术创新与驱动。</w:t>
        </w:r>
        <w:r w:rsidRPr="00DC1A2B">
          <w:rPr>
            <w:rStyle w:val="a5"/>
            <w:rFonts w:ascii="楷体_GB2312" w:eastAsia="楷体_GB2312" w:hAnsi="Times New Roman"/>
            <w:webHidden/>
          </w:rPr>
          <w:tab/>
        </w:r>
        <w:r w:rsidRPr="00DC1A2B">
          <w:rPr>
            <w:rStyle w:val="a5"/>
            <w:rFonts w:ascii="楷体_GB2312" w:eastAsia="楷体_GB2312" w:hAnsi="Times New Roman"/>
            <w:webHidden/>
          </w:rPr>
          <w:fldChar w:fldCharType="begin"/>
        </w:r>
        <w:r w:rsidRPr="00DC1A2B">
          <w:rPr>
            <w:rStyle w:val="a5"/>
            <w:rFonts w:ascii="楷体_GB2312" w:eastAsia="楷体_GB2312" w:hAnsi="Times New Roman"/>
            <w:webHidden/>
          </w:rPr>
          <w:instrText xml:space="preserve"> PAGEREF _Toc473035686 \h </w:instrText>
        </w:r>
        <w:r w:rsidRPr="00DC1A2B">
          <w:rPr>
            <w:rStyle w:val="a5"/>
            <w:rFonts w:ascii="楷体_GB2312" w:eastAsia="楷体_GB2312" w:hAnsi="Times New Roman"/>
            <w:webHidden/>
          </w:rPr>
        </w:r>
        <w:r w:rsidRPr="00DC1A2B">
          <w:rPr>
            <w:rStyle w:val="a5"/>
            <w:rFonts w:ascii="楷体_GB2312" w:eastAsia="楷体_GB2312" w:hAnsi="Times New Roman"/>
            <w:webHidden/>
          </w:rPr>
          <w:fldChar w:fldCharType="separate"/>
        </w:r>
        <w:r>
          <w:rPr>
            <w:rStyle w:val="a5"/>
            <w:rFonts w:ascii="楷体_GB2312" w:eastAsia="楷体_GB2312" w:hAnsi="Times New Roman"/>
            <w:webHidden/>
          </w:rPr>
          <w:t>26</w:t>
        </w:r>
        <w:r w:rsidRPr="00DC1A2B">
          <w:rPr>
            <w:rStyle w:val="a5"/>
            <w:rFonts w:ascii="楷体_GB2312" w:eastAsia="楷体_GB2312" w:hAnsi="Times New Roman"/>
            <w:webHidden/>
          </w:rPr>
          <w:fldChar w:fldCharType="end"/>
        </w:r>
      </w:hyperlink>
    </w:p>
    <w:p w:rsidR="00D23741" w:rsidRPr="00DC1A2B" w:rsidRDefault="00D23741" w:rsidP="00D23741">
      <w:pPr>
        <w:pStyle w:val="20"/>
        <w:rPr>
          <w:rStyle w:val="a5"/>
          <w:rFonts w:ascii="楷体_GB2312" w:eastAsia="楷体_GB2312" w:hAnsi="Times New Roman"/>
        </w:rPr>
      </w:pPr>
      <w:hyperlink w:anchor="_Toc473035687" w:history="1">
        <w:r w:rsidRPr="00DC1A2B">
          <w:rPr>
            <w:rStyle w:val="a5"/>
            <w:rFonts w:ascii="楷体_GB2312" w:eastAsia="楷体_GB2312" w:hAnsi="Times New Roman" w:hint="eastAsia"/>
          </w:rPr>
          <w:t>（四）确保稳定的资金投入。</w:t>
        </w:r>
        <w:r w:rsidRPr="00DC1A2B">
          <w:rPr>
            <w:rStyle w:val="a5"/>
            <w:rFonts w:ascii="楷体_GB2312" w:eastAsia="楷体_GB2312" w:hAnsi="Times New Roman"/>
            <w:webHidden/>
          </w:rPr>
          <w:tab/>
        </w:r>
        <w:r w:rsidRPr="00DC1A2B">
          <w:rPr>
            <w:rStyle w:val="a5"/>
            <w:rFonts w:ascii="楷体_GB2312" w:eastAsia="楷体_GB2312" w:hAnsi="Times New Roman"/>
            <w:webHidden/>
          </w:rPr>
          <w:fldChar w:fldCharType="begin"/>
        </w:r>
        <w:r w:rsidRPr="00DC1A2B">
          <w:rPr>
            <w:rStyle w:val="a5"/>
            <w:rFonts w:ascii="楷体_GB2312" w:eastAsia="楷体_GB2312" w:hAnsi="Times New Roman"/>
            <w:webHidden/>
          </w:rPr>
          <w:instrText xml:space="preserve"> PAGEREF _Toc473035687 \h </w:instrText>
        </w:r>
        <w:r w:rsidRPr="00DC1A2B">
          <w:rPr>
            <w:rStyle w:val="a5"/>
            <w:rFonts w:ascii="楷体_GB2312" w:eastAsia="楷体_GB2312" w:hAnsi="Times New Roman"/>
            <w:webHidden/>
          </w:rPr>
        </w:r>
        <w:r w:rsidRPr="00DC1A2B">
          <w:rPr>
            <w:rStyle w:val="a5"/>
            <w:rFonts w:ascii="楷体_GB2312" w:eastAsia="楷体_GB2312" w:hAnsi="Times New Roman"/>
            <w:webHidden/>
          </w:rPr>
          <w:fldChar w:fldCharType="separate"/>
        </w:r>
        <w:r>
          <w:rPr>
            <w:rStyle w:val="a5"/>
            <w:rFonts w:ascii="楷体_GB2312" w:eastAsia="楷体_GB2312" w:hAnsi="Times New Roman"/>
            <w:webHidden/>
          </w:rPr>
          <w:t>26</w:t>
        </w:r>
        <w:r w:rsidRPr="00DC1A2B">
          <w:rPr>
            <w:rStyle w:val="a5"/>
            <w:rFonts w:ascii="楷体_GB2312" w:eastAsia="楷体_GB2312" w:hAnsi="Times New Roman"/>
            <w:webHidden/>
          </w:rPr>
          <w:fldChar w:fldCharType="end"/>
        </w:r>
      </w:hyperlink>
    </w:p>
    <w:p w:rsidR="00D23741" w:rsidRPr="00DC1A2B" w:rsidRDefault="00D23741" w:rsidP="00D23741">
      <w:pPr>
        <w:pStyle w:val="20"/>
        <w:rPr>
          <w:rStyle w:val="a5"/>
          <w:rFonts w:ascii="楷体_GB2312" w:eastAsia="楷体_GB2312" w:hAnsi="Times New Roman"/>
        </w:rPr>
      </w:pPr>
      <w:hyperlink w:anchor="_Toc473035688" w:history="1">
        <w:r w:rsidRPr="00DC1A2B">
          <w:rPr>
            <w:rStyle w:val="a5"/>
            <w:rFonts w:ascii="楷体_GB2312" w:eastAsia="楷体_GB2312" w:hAnsi="Times New Roman" w:hint="eastAsia"/>
          </w:rPr>
          <w:t>（五）加强人才队伍建设。</w:t>
        </w:r>
        <w:r w:rsidRPr="00DC1A2B">
          <w:rPr>
            <w:rStyle w:val="a5"/>
            <w:rFonts w:ascii="楷体_GB2312" w:eastAsia="楷体_GB2312" w:hAnsi="Times New Roman"/>
            <w:webHidden/>
          </w:rPr>
          <w:tab/>
        </w:r>
        <w:r w:rsidRPr="00DC1A2B">
          <w:rPr>
            <w:rStyle w:val="a5"/>
            <w:rFonts w:ascii="楷体_GB2312" w:eastAsia="楷体_GB2312" w:hAnsi="Times New Roman"/>
            <w:webHidden/>
          </w:rPr>
          <w:fldChar w:fldCharType="begin"/>
        </w:r>
        <w:r w:rsidRPr="00DC1A2B">
          <w:rPr>
            <w:rStyle w:val="a5"/>
            <w:rFonts w:ascii="楷体_GB2312" w:eastAsia="楷体_GB2312" w:hAnsi="Times New Roman"/>
            <w:webHidden/>
          </w:rPr>
          <w:instrText xml:space="preserve"> PAGEREF _Toc473035688 \h </w:instrText>
        </w:r>
        <w:r w:rsidRPr="00DC1A2B">
          <w:rPr>
            <w:rStyle w:val="a5"/>
            <w:rFonts w:ascii="楷体_GB2312" w:eastAsia="楷体_GB2312" w:hAnsi="Times New Roman"/>
            <w:webHidden/>
          </w:rPr>
        </w:r>
        <w:r w:rsidRPr="00DC1A2B">
          <w:rPr>
            <w:rStyle w:val="a5"/>
            <w:rFonts w:ascii="楷体_GB2312" w:eastAsia="楷体_GB2312" w:hAnsi="Times New Roman"/>
            <w:webHidden/>
          </w:rPr>
          <w:fldChar w:fldCharType="separate"/>
        </w:r>
        <w:r>
          <w:rPr>
            <w:rStyle w:val="a5"/>
            <w:rFonts w:ascii="楷体_GB2312" w:eastAsia="楷体_GB2312" w:hAnsi="Times New Roman"/>
            <w:webHidden/>
          </w:rPr>
          <w:t>27</w:t>
        </w:r>
        <w:r w:rsidRPr="00DC1A2B">
          <w:rPr>
            <w:rStyle w:val="a5"/>
            <w:rFonts w:ascii="楷体_GB2312" w:eastAsia="楷体_GB2312" w:hAnsi="Times New Roman"/>
            <w:webHidden/>
          </w:rPr>
          <w:fldChar w:fldCharType="end"/>
        </w:r>
      </w:hyperlink>
    </w:p>
    <w:p w:rsidR="00D23741" w:rsidRPr="00DC1A2B" w:rsidRDefault="00D23741" w:rsidP="00D23741">
      <w:pPr>
        <w:pStyle w:val="20"/>
        <w:rPr>
          <w:rStyle w:val="a5"/>
          <w:rFonts w:ascii="楷体_GB2312" w:eastAsia="楷体_GB2312" w:hAnsi="Times New Roman"/>
        </w:rPr>
      </w:pPr>
      <w:hyperlink w:anchor="_Toc473035689" w:history="1">
        <w:r w:rsidRPr="00DC1A2B">
          <w:rPr>
            <w:rStyle w:val="a5"/>
            <w:rFonts w:ascii="楷体_GB2312" w:eastAsia="楷体_GB2312" w:hAnsi="Times New Roman" w:hint="eastAsia"/>
          </w:rPr>
          <w:t>（六）积极引入社会力量。</w:t>
        </w:r>
        <w:r w:rsidRPr="00DC1A2B">
          <w:rPr>
            <w:rStyle w:val="a5"/>
            <w:rFonts w:ascii="楷体_GB2312" w:eastAsia="楷体_GB2312" w:hAnsi="Times New Roman"/>
            <w:webHidden/>
          </w:rPr>
          <w:tab/>
        </w:r>
        <w:r w:rsidRPr="00DC1A2B">
          <w:rPr>
            <w:rStyle w:val="a5"/>
            <w:rFonts w:ascii="楷体_GB2312" w:eastAsia="楷体_GB2312" w:hAnsi="Times New Roman"/>
            <w:webHidden/>
          </w:rPr>
          <w:fldChar w:fldCharType="begin"/>
        </w:r>
        <w:r w:rsidRPr="00DC1A2B">
          <w:rPr>
            <w:rStyle w:val="a5"/>
            <w:rFonts w:ascii="楷体_GB2312" w:eastAsia="楷体_GB2312" w:hAnsi="Times New Roman"/>
            <w:webHidden/>
          </w:rPr>
          <w:instrText xml:space="preserve"> PAGEREF _Toc473035689 \h </w:instrText>
        </w:r>
        <w:r w:rsidRPr="00DC1A2B">
          <w:rPr>
            <w:rStyle w:val="a5"/>
            <w:rFonts w:ascii="楷体_GB2312" w:eastAsia="楷体_GB2312" w:hAnsi="Times New Roman"/>
            <w:webHidden/>
          </w:rPr>
        </w:r>
        <w:r w:rsidRPr="00DC1A2B">
          <w:rPr>
            <w:rStyle w:val="a5"/>
            <w:rFonts w:ascii="楷体_GB2312" w:eastAsia="楷体_GB2312" w:hAnsi="Times New Roman"/>
            <w:webHidden/>
          </w:rPr>
          <w:fldChar w:fldCharType="separate"/>
        </w:r>
        <w:r>
          <w:rPr>
            <w:rStyle w:val="a5"/>
            <w:rFonts w:ascii="楷体_GB2312" w:eastAsia="楷体_GB2312" w:hAnsi="Times New Roman"/>
            <w:webHidden/>
          </w:rPr>
          <w:t>27</w:t>
        </w:r>
        <w:r w:rsidRPr="00DC1A2B">
          <w:rPr>
            <w:rStyle w:val="a5"/>
            <w:rFonts w:ascii="楷体_GB2312" w:eastAsia="楷体_GB2312" w:hAnsi="Times New Roman"/>
            <w:webHidden/>
          </w:rPr>
          <w:fldChar w:fldCharType="end"/>
        </w:r>
      </w:hyperlink>
    </w:p>
    <w:p w:rsidR="00D23741" w:rsidRPr="00DC1A2B" w:rsidRDefault="00D23741" w:rsidP="00D23741">
      <w:pPr>
        <w:pStyle w:val="20"/>
        <w:rPr>
          <w:rStyle w:val="a5"/>
          <w:rFonts w:ascii="楷体_GB2312" w:eastAsia="楷体_GB2312" w:hAnsi="Times New Roman"/>
        </w:rPr>
      </w:pPr>
      <w:hyperlink w:anchor="_Toc473035690" w:history="1">
        <w:r w:rsidRPr="00DC1A2B">
          <w:rPr>
            <w:rStyle w:val="a5"/>
            <w:rFonts w:ascii="楷体_GB2312" w:eastAsia="楷体_GB2312" w:hAnsi="Times New Roman" w:hint="eastAsia"/>
          </w:rPr>
          <w:t>（七）加强指导交流和检查考核。</w:t>
        </w:r>
        <w:r w:rsidRPr="00DC1A2B">
          <w:rPr>
            <w:rStyle w:val="a5"/>
            <w:rFonts w:ascii="楷体_GB2312" w:eastAsia="楷体_GB2312" w:hAnsi="Times New Roman"/>
            <w:webHidden/>
          </w:rPr>
          <w:tab/>
        </w:r>
        <w:r w:rsidRPr="00DC1A2B">
          <w:rPr>
            <w:rStyle w:val="a5"/>
            <w:rFonts w:ascii="楷体_GB2312" w:eastAsia="楷体_GB2312" w:hAnsi="Times New Roman"/>
            <w:webHidden/>
          </w:rPr>
          <w:fldChar w:fldCharType="begin"/>
        </w:r>
        <w:r w:rsidRPr="00DC1A2B">
          <w:rPr>
            <w:rStyle w:val="a5"/>
            <w:rFonts w:ascii="楷体_GB2312" w:eastAsia="楷体_GB2312" w:hAnsi="Times New Roman"/>
            <w:webHidden/>
          </w:rPr>
          <w:instrText xml:space="preserve"> PAGEREF _Toc473035690 \h </w:instrText>
        </w:r>
        <w:r w:rsidRPr="00DC1A2B">
          <w:rPr>
            <w:rStyle w:val="a5"/>
            <w:rFonts w:ascii="楷体_GB2312" w:eastAsia="楷体_GB2312" w:hAnsi="Times New Roman"/>
            <w:webHidden/>
          </w:rPr>
        </w:r>
        <w:r w:rsidRPr="00DC1A2B">
          <w:rPr>
            <w:rStyle w:val="a5"/>
            <w:rFonts w:ascii="楷体_GB2312" w:eastAsia="楷体_GB2312" w:hAnsi="Times New Roman"/>
            <w:webHidden/>
          </w:rPr>
          <w:fldChar w:fldCharType="separate"/>
        </w:r>
        <w:r>
          <w:rPr>
            <w:rStyle w:val="a5"/>
            <w:rFonts w:ascii="楷体_GB2312" w:eastAsia="楷体_GB2312" w:hAnsi="Times New Roman"/>
            <w:webHidden/>
          </w:rPr>
          <w:t>27</w:t>
        </w:r>
        <w:r w:rsidRPr="00DC1A2B">
          <w:rPr>
            <w:rStyle w:val="a5"/>
            <w:rFonts w:ascii="楷体_GB2312" w:eastAsia="楷体_GB2312" w:hAnsi="Times New Roman"/>
            <w:webHidden/>
          </w:rPr>
          <w:fldChar w:fldCharType="end"/>
        </w:r>
      </w:hyperlink>
    </w:p>
    <w:p w:rsidR="00D23741" w:rsidRPr="00DC1A2B" w:rsidRDefault="00D23741" w:rsidP="00D23741">
      <w:pPr>
        <w:pStyle w:val="20"/>
        <w:rPr>
          <w:rStyle w:val="a5"/>
          <w:rFonts w:ascii="楷体_GB2312" w:eastAsia="楷体_GB2312" w:hAnsi="Times New Roman"/>
        </w:rPr>
      </w:pPr>
      <w:hyperlink w:anchor="_Toc473035691" w:history="1">
        <w:r w:rsidRPr="00DC1A2B">
          <w:rPr>
            <w:rStyle w:val="a5"/>
            <w:rFonts w:ascii="楷体_GB2312" w:eastAsia="楷体_GB2312" w:hAnsi="Times New Roman" w:hint="eastAsia"/>
          </w:rPr>
          <w:t>（八）加大对贫困地区的扶持力度。</w:t>
        </w:r>
        <w:r w:rsidRPr="00DC1A2B">
          <w:rPr>
            <w:rStyle w:val="a5"/>
            <w:rFonts w:ascii="楷体_GB2312" w:eastAsia="楷体_GB2312" w:hAnsi="Times New Roman"/>
            <w:webHidden/>
          </w:rPr>
          <w:tab/>
        </w:r>
        <w:r w:rsidRPr="00DC1A2B">
          <w:rPr>
            <w:rStyle w:val="a5"/>
            <w:rFonts w:ascii="楷体_GB2312" w:eastAsia="楷体_GB2312" w:hAnsi="Times New Roman"/>
            <w:webHidden/>
          </w:rPr>
          <w:fldChar w:fldCharType="begin"/>
        </w:r>
        <w:r w:rsidRPr="00DC1A2B">
          <w:rPr>
            <w:rStyle w:val="a5"/>
            <w:rFonts w:ascii="楷体_GB2312" w:eastAsia="楷体_GB2312" w:hAnsi="Times New Roman"/>
            <w:webHidden/>
          </w:rPr>
          <w:instrText xml:space="preserve"> PAGEREF _Toc473035691 \h </w:instrText>
        </w:r>
        <w:r w:rsidRPr="00DC1A2B">
          <w:rPr>
            <w:rStyle w:val="a5"/>
            <w:rFonts w:ascii="楷体_GB2312" w:eastAsia="楷体_GB2312" w:hAnsi="Times New Roman"/>
            <w:webHidden/>
          </w:rPr>
        </w:r>
        <w:r w:rsidRPr="00DC1A2B">
          <w:rPr>
            <w:rStyle w:val="a5"/>
            <w:rFonts w:ascii="楷体_GB2312" w:eastAsia="楷体_GB2312" w:hAnsi="Times New Roman"/>
            <w:webHidden/>
          </w:rPr>
          <w:fldChar w:fldCharType="separate"/>
        </w:r>
        <w:r>
          <w:rPr>
            <w:rStyle w:val="a5"/>
            <w:rFonts w:ascii="楷体_GB2312" w:eastAsia="楷体_GB2312" w:hAnsi="Times New Roman"/>
            <w:webHidden/>
          </w:rPr>
          <w:t>28</w:t>
        </w:r>
        <w:r w:rsidRPr="00DC1A2B">
          <w:rPr>
            <w:rStyle w:val="a5"/>
            <w:rFonts w:ascii="楷体_GB2312" w:eastAsia="楷体_GB2312" w:hAnsi="Times New Roman"/>
            <w:webHidden/>
          </w:rPr>
          <w:fldChar w:fldCharType="end"/>
        </w:r>
      </w:hyperlink>
    </w:p>
    <w:p w:rsidR="00D23741" w:rsidRPr="00DC1A2B" w:rsidRDefault="00D23741" w:rsidP="00D23741">
      <w:pPr>
        <w:pStyle w:val="20"/>
      </w:pPr>
      <w:r w:rsidRPr="00DC1A2B">
        <w:rPr>
          <w:rStyle w:val="a5"/>
          <w:rFonts w:ascii="楷体_GB2312" w:eastAsia="楷体_GB2312" w:hAnsi="Times New Roman"/>
        </w:rPr>
        <w:fldChar w:fldCharType="end"/>
      </w:r>
    </w:p>
    <w:p w:rsidR="00D23741" w:rsidRPr="00DC1A2B" w:rsidRDefault="00D23741" w:rsidP="00D23741">
      <w:pPr>
        <w:spacing w:line="680" w:lineRule="exact"/>
        <w:jc w:val="center"/>
        <w:rPr>
          <w:rFonts w:eastAsia="华文中宋"/>
          <w:bCs/>
          <w:color w:val="0D0D0D"/>
          <w:kern w:val="0"/>
          <w:sz w:val="36"/>
          <w:szCs w:val="36"/>
        </w:rPr>
      </w:pPr>
    </w:p>
    <w:p w:rsidR="00D23741" w:rsidRPr="00DC1A2B" w:rsidRDefault="00D23741" w:rsidP="00D23741">
      <w:pPr>
        <w:widowControl/>
        <w:jc w:val="left"/>
        <w:rPr>
          <w:rFonts w:eastAsia="华文中宋"/>
          <w:bCs/>
          <w:color w:val="0D0D0D"/>
          <w:kern w:val="0"/>
          <w:sz w:val="36"/>
          <w:szCs w:val="36"/>
        </w:rPr>
        <w:sectPr w:rsidR="00D23741" w:rsidRPr="00DC1A2B">
          <w:pgSz w:w="11906" w:h="16838"/>
          <w:pgMar w:top="1440" w:right="1800" w:bottom="1440" w:left="1800" w:header="851" w:footer="992" w:gutter="0"/>
          <w:pgNumType w:fmt="upperRoman" w:start="1"/>
          <w:cols w:space="720"/>
          <w:docGrid w:type="lines" w:linePitch="312"/>
        </w:sectPr>
      </w:pPr>
    </w:p>
    <w:p w:rsidR="00D23741" w:rsidRPr="00DC1A2B" w:rsidRDefault="00D23741" w:rsidP="00D23741">
      <w:pPr>
        <w:spacing w:line="680" w:lineRule="exact"/>
        <w:jc w:val="center"/>
        <w:rPr>
          <w:rFonts w:eastAsia="华文中宋"/>
          <w:bCs/>
          <w:color w:val="0D0D0D"/>
          <w:kern w:val="0"/>
          <w:sz w:val="36"/>
          <w:szCs w:val="36"/>
        </w:rPr>
      </w:pPr>
      <w:r w:rsidRPr="00DC1A2B">
        <w:rPr>
          <w:rFonts w:eastAsia="华文中宋"/>
          <w:bCs/>
          <w:color w:val="0D0D0D"/>
          <w:kern w:val="0"/>
          <w:sz w:val="36"/>
          <w:szCs w:val="36"/>
        </w:rPr>
        <w:lastRenderedPageBreak/>
        <w:t>广西国土资源信息化</w:t>
      </w:r>
      <w:r w:rsidRPr="00DC1A2B">
        <w:rPr>
          <w:rFonts w:eastAsia="华文中宋"/>
          <w:bCs/>
          <w:color w:val="0D0D0D"/>
          <w:kern w:val="0"/>
          <w:sz w:val="36"/>
          <w:szCs w:val="36"/>
        </w:rPr>
        <w:t>“</w:t>
      </w:r>
      <w:r w:rsidRPr="00DC1A2B">
        <w:rPr>
          <w:rFonts w:eastAsia="华文中宋"/>
          <w:bCs/>
          <w:color w:val="0D0D0D"/>
          <w:kern w:val="0"/>
          <w:sz w:val="36"/>
          <w:szCs w:val="36"/>
        </w:rPr>
        <w:t>十三五</w:t>
      </w:r>
      <w:r w:rsidRPr="00DC1A2B">
        <w:rPr>
          <w:rFonts w:eastAsia="华文中宋"/>
          <w:bCs/>
          <w:color w:val="0D0D0D"/>
          <w:kern w:val="0"/>
          <w:sz w:val="36"/>
          <w:szCs w:val="36"/>
        </w:rPr>
        <w:t>”</w:t>
      </w:r>
      <w:r w:rsidRPr="00DC1A2B">
        <w:rPr>
          <w:rFonts w:eastAsia="华文中宋"/>
          <w:bCs/>
          <w:color w:val="0D0D0D"/>
          <w:kern w:val="0"/>
          <w:sz w:val="36"/>
          <w:szCs w:val="36"/>
        </w:rPr>
        <w:t>规划</w:t>
      </w:r>
    </w:p>
    <w:p w:rsidR="00D23741" w:rsidRPr="00DC1A2B" w:rsidRDefault="00D23741" w:rsidP="00D23741">
      <w:pPr>
        <w:pStyle w:val="21"/>
        <w:adjustRightInd w:val="0"/>
        <w:snapToGrid w:val="0"/>
        <w:spacing w:line="240" w:lineRule="auto"/>
        <w:ind w:firstLineChars="0" w:firstLine="0"/>
        <w:jc w:val="center"/>
        <w:rPr>
          <w:rFonts w:ascii="Times New Roman" w:eastAsia="仿宋" w:hAnsi="Times New Roman"/>
          <w:sz w:val="48"/>
          <w:szCs w:val="48"/>
        </w:rPr>
      </w:pPr>
    </w:p>
    <w:p w:rsidR="00D23741" w:rsidRPr="00DC1A2B" w:rsidRDefault="00D23741" w:rsidP="00D23741">
      <w:pPr>
        <w:pStyle w:val="22"/>
        <w:spacing w:beforeLines="0" w:line="560" w:lineRule="exact"/>
        <w:rPr>
          <w:rFonts w:ascii="Times New Roman"/>
          <w:sz w:val="30"/>
          <w:szCs w:val="30"/>
        </w:rPr>
      </w:pPr>
      <w:r w:rsidRPr="00DC1A2B">
        <w:rPr>
          <w:rFonts w:ascii="Times New Roman"/>
          <w:sz w:val="30"/>
          <w:szCs w:val="30"/>
        </w:rPr>
        <w:t>“</w:t>
      </w:r>
      <w:r w:rsidRPr="00DC1A2B">
        <w:rPr>
          <w:rFonts w:ascii="Times New Roman"/>
          <w:sz w:val="30"/>
          <w:szCs w:val="30"/>
        </w:rPr>
        <w:t>十三五</w:t>
      </w:r>
      <w:r w:rsidRPr="00DC1A2B">
        <w:rPr>
          <w:rFonts w:ascii="Times New Roman"/>
          <w:sz w:val="30"/>
          <w:szCs w:val="30"/>
        </w:rPr>
        <w:t>”</w:t>
      </w:r>
      <w:r w:rsidRPr="00DC1A2B">
        <w:rPr>
          <w:rFonts w:ascii="Times New Roman"/>
          <w:sz w:val="30"/>
          <w:szCs w:val="30"/>
        </w:rPr>
        <w:t>时期是全面建成小康社会的决胜阶段，是广西着力营造</w:t>
      </w:r>
      <w:r w:rsidRPr="00DC1A2B">
        <w:rPr>
          <w:rFonts w:ascii="Times New Roman"/>
          <w:sz w:val="30"/>
          <w:szCs w:val="30"/>
        </w:rPr>
        <w:t>“</w:t>
      </w:r>
      <w:r w:rsidRPr="00DC1A2B">
        <w:rPr>
          <w:rFonts w:ascii="Times New Roman"/>
          <w:sz w:val="30"/>
          <w:szCs w:val="30"/>
        </w:rPr>
        <w:t>三大生态</w:t>
      </w:r>
      <w:r w:rsidRPr="00DC1A2B">
        <w:rPr>
          <w:rFonts w:ascii="Times New Roman"/>
          <w:sz w:val="30"/>
          <w:szCs w:val="30"/>
        </w:rPr>
        <w:t>”</w:t>
      </w:r>
      <w:r w:rsidRPr="00DC1A2B">
        <w:rPr>
          <w:rFonts w:ascii="Times New Roman"/>
          <w:sz w:val="30"/>
          <w:szCs w:val="30"/>
        </w:rPr>
        <w:t>，奋力实现</w:t>
      </w:r>
      <w:r w:rsidRPr="00DC1A2B">
        <w:rPr>
          <w:rFonts w:ascii="Times New Roman"/>
          <w:sz w:val="30"/>
          <w:szCs w:val="30"/>
        </w:rPr>
        <w:t>“</w:t>
      </w:r>
      <w:r w:rsidRPr="00DC1A2B">
        <w:rPr>
          <w:rFonts w:ascii="Times New Roman"/>
          <w:sz w:val="30"/>
          <w:szCs w:val="30"/>
        </w:rPr>
        <w:t>两个建成</w:t>
      </w:r>
      <w:r w:rsidRPr="00DC1A2B">
        <w:rPr>
          <w:rFonts w:ascii="Times New Roman"/>
          <w:sz w:val="30"/>
          <w:szCs w:val="30"/>
        </w:rPr>
        <w:t>”</w:t>
      </w:r>
      <w:r w:rsidRPr="00DC1A2B">
        <w:rPr>
          <w:rFonts w:ascii="Times New Roman"/>
          <w:sz w:val="30"/>
          <w:szCs w:val="30"/>
        </w:rPr>
        <w:t>目标的关键时期，也是按照国家信息化总体要求和部署，把信息化贯穿国土资源工作的全过程，以信息化推进国土资源治理体系和治理能力现代化、</w:t>
      </w:r>
      <w:r w:rsidRPr="00DC1A2B">
        <w:rPr>
          <w:rFonts w:ascii="Times New Roman"/>
          <w:sz w:val="30"/>
          <w:szCs w:val="30"/>
        </w:rPr>
        <w:t>“</w:t>
      </w:r>
      <w:r w:rsidRPr="00DC1A2B">
        <w:rPr>
          <w:rFonts w:ascii="Times New Roman"/>
          <w:sz w:val="30"/>
          <w:szCs w:val="30"/>
        </w:rPr>
        <w:t>简政放权、放管结合、优化服务</w:t>
      </w:r>
      <w:r w:rsidRPr="00DC1A2B">
        <w:rPr>
          <w:rFonts w:ascii="Times New Roman"/>
          <w:sz w:val="30"/>
          <w:szCs w:val="30"/>
        </w:rPr>
        <w:t>”</w:t>
      </w:r>
      <w:r w:rsidRPr="00DC1A2B">
        <w:rPr>
          <w:rFonts w:ascii="Times New Roman"/>
          <w:sz w:val="30"/>
          <w:szCs w:val="30"/>
        </w:rPr>
        <w:t>和</w:t>
      </w:r>
      <w:r w:rsidRPr="00DC1A2B">
        <w:rPr>
          <w:rFonts w:ascii="Times New Roman"/>
          <w:sz w:val="30"/>
          <w:szCs w:val="30"/>
        </w:rPr>
        <w:t>“</w:t>
      </w:r>
      <w:r w:rsidRPr="00DC1A2B">
        <w:rPr>
          <w:rFonts w:ascii="Times New Roman"/>
          <w:sz w:val="30"/>
          <w:szCs w:val="30"/>
        </w:rPr>
        <w:t>三深</w:t>
      </w:r>
      <w:proofErr w:type="gramStart"/>
      <w:r w:rsidRPr="00DC1A2B">
        <w:rPr>
          <w:rFonts w:ascii="Times New Roman"/>
          <w:sz w:val="30"/>
          <w:szCs w:val="30"/>
        </w:rPr>
        <w:t>一</w:t>
      </w:r>
      <w:proofErr w:type="gramEnd"/>
      <w:r w:rsidRPr="00DC1A2B">
        <w:rPr>
          <w:rFonts w:ascii="Times New Roman"/>
          <w:sz w:val="30"/>
          <w:szCs w:val="30"/>
        </w:rPr>
        <w:t>土</w:t>
      </w:r>
      <w:r w:rsidRPr="00DC1A2B">
        <w:rPr>
          <w:rFonts w:ascii="Times New Roman"/>
          <w:sz w:val="30"/>
          <w:szCs w:val="30"/>
        </w:rPr>
        <w:t>”</w:t>
      </w:r>
      <w:r w:rsidRPr="00DC1A2B">
        <w:rPr>
          <w:rFonts w:ascii="Times New Roman"/>
          <w:sz w:val="30"/>
          <w:szCs w:val="30"/>
        </w:rPr>
        <w:t>科技创新的重要阶段。加快推进国土资源信息化，是实现国土资源管理现代化的必然途径，是提升国土资源监管能力和为民服务水平的重要手段。根据《国土资源信息化</w:t>
      </w:r>
      <w:r w:rsidRPr="00DC1A2B">
        <w:rPr>
          <w:rFonts w:ascii="Times New Roman"/>
          <w:sz w:val="30"/>
          <w:szCs w:val="30"/>
        </w:rPr>
        <w:t>“</w:t>
      </w:r>
      <w:r w:rsidRPr="00DC1A2B">
        <w:rPr>
          <w:rFonts w:ascii="Times New Roman"/>
          <w:sz w:val="30"/>
          <w:szCs w:val="30"/>
        </w:rPr>
        <w:t>十三五</w:t>
      </w:r>
      <w:r w:rsidRPr="00DC1A2B">
        <w:rPr>
          <w:rFonts w:ascii="Times New Roman"/>
          <w:sz w:val="30"/>
          <w:szCs w:val="30"/>
        </w:rPr>
        <w:t>”</w:t>
      </w:r>
      <w:r w:rsidRPr="00DC1A2B">
        <w:rPr>
          <w:rFonts w:ascii="Times New Roman"/>
          <w:sz w:val="30"/>
          <w:szCs w:val="30"/>
        </w:rPr>
        <w:t>规划》的总体部署和《广西壮族自治区国民经济和社会发展第十三个五年规划纲要》对信息化工作的要求，结合我区国土资源信息化现状、信息技术发展趋势、国土资源管理对信息技术的需求，编制本规划。本规划阐明</w:t>
      </w:r>
      <w:r w:rsidRPr="00DC1A2B">
        <w:rPr>
          <w:rFonts w:ascii="Times New Roman"/>
          <w:sz w:val="30"/>
          <w:szCs w:val="30"/>
        </w:rPr>
        <w:t>“</w:t>
      </w:r>
      <w:r w:rsidRPr="00DC1A2B">
        <w:rPr>
          <w:rFonts w:ascii="Times New Roman"/>
          <w:sz w:val="30"/>
          <w:szCs w:val="30"/>
        </w:rPr>
        <w:t>十三五</w:t>
      </w:r>
      <w:r w:rsidRPr="00DC1A2B">
        <w:rPr>
          <w:rFonts w:ascii="Times New Roman"/>
          <w:sz w:val="30"/>
          <w:szCs w:val="30"/>
        </w:rPr>
        <w:t>”</w:t>
      </w:r>
      <w:r w:rsidRPr="00DC1A2B">
        <w:rPr>
          <w:rFonts w:ascii="Times New Roman"/>
          <w:sz w:val="30"/>
          <w:szCs w:val="30"/>
        </w:rPr>
        <w:t>时期广西国土资源信息化工作的指导思想、主要目标、重点任务和保障措施，指导未来五年的全区国土资源信息化工作。本规划不包括海洋和测绘地理信息化建设的内容。</w:t>
      </w:r>
    </w:p>
    <w:p w:rsidR="00D23741" w:rsidRPr="00DC1A2B" w:rsidRDefault="00D23741" w:rsidP="00D23741">
      <w:pPr>
        <w:pStyle w:val="1"/>
        <w:spacing w:before="0" w:beforeAutospacing="0" w:after="0" w:afterAutospacing="0" w:line="560" w:lineRule="exact"/>
        <w:ind w:firstLineChars="196" w:firstLine="630"/>
        <w:rPr>
          <w:rFonts w:ascii="Times New Roman" w:eastAsia="仿宋_GB2312" w:hAnsi="Times New Roman"/>
          <w:sz w:val="32"/>
          <w:szCs w:val="32"/>
        </w:rPr>
      </w:pPr>
      <w:bookmarkStart w:id="3" w:name="_Toc10183"/>
      <w:bookmarkStart w:id="4" w:name="_Toc12495"/>
      <w:bookmarkStart w:id="5" w:name="_Toc453403658"/>
      <w:bookmarkStart w:id="6" w:name="_Toc5978"/>
      <w:bookmarkStart w:id="7" w:name="_Toc458670657"/>
      <w:bookmarkStart w:id="8" w:name="_Toc10304"/>
      <w:bookmarkStart w:id="9" w:name="_Toc472510634"/>
      <w:bookmarkStart w:id="10" w:name="_Toc472413202"/>
      <w:bookmarkStart w:id="11" w:name="_Toc470767698"/>
      <w:bookmarkStart w:id="12" w:name="_Toc470180184"/>
      <w:bookmarkStart w:id="13" w:name="_Toc470179621"/>
      <w:bookmarkStart w:id="14" w:name="_Toc470172525"/>
      <w:bookmarkStart w:id="15" w:name="_Toc19506"/>
      <w:bookmarkStart w:id="16" w:name="_Toc473035657"/>
      <w:proofErr w:type="spellStart"/>
      <w:r w:rsidRPr="00DC1A2B">
        <w:rPr>
          <w:rFonts w:ascii="Times New Roman" w:eastAsia="仿宋_GB2312" w:hAnsi="Times New Roman"/>
          <w:sz w:val="32"/>
          <w:szCs w:val="32"/>
        </w:rPr>
        <w:t>一、</w:t>
      </w:r>
      <w:bookmarkEnd w:id="3"/>
      <w:bookmarkEnd w:id="4"/>
      <w:bookmarkEnd w:id="5"/>
      <w:bookmarkEnd w:id="6"/>
      <w:bookmarkEnd w:id="7"/>
      <w:bookmarkEnd w:id="8"/>
      <w:r w:rsidRPr="00DC1A2B">
        <w:rPr>
          <w:rFonts w:ascii="Times New Roman" w:eastAsia="仿宋_GB2312" w:hAnsi="Times New Roman"/>
          <w:sz w:val="32"/>
          <w:szCs w:val="32"/>
        </w:rPr>
        <w:t>现状和面临的形势</w:t>
      </w:r>
      <w:bookmarkEnd w:id="9"/>
      <w:bookmarkEnd w:id="10"/>
      <w:bookmarkEnd w:id="11"/>
      <w:bookmarkEnd w:id="12"/>
      <w:bookmarkEnd w:id="13"/>
      <w:bookmarkEnd w:id="14"/>
      <w:bookmarkEnd w:id="15"/>
      <w:bookmarkEnd w:id="16"/>
      <w:proofErr w:type="spellEnd"/>
    </w:p>
    <w:p w:rsidR="00D23741" w:rsidRPr="00DC1A2B" w:rsidRDefault="00D23741" w:rsidP="00D23741">
      <w:pPr>
        <w:pStyle w:val="2"/>
        <w:spacing w:before="0" w:after="0" w:line="560" w:lineRule="exact"/>
        <w:ind w:firstLineChars="196" w:firstLine="630"/>
        <w:rPr>
          <w:rFonts w:ascii="Times New Roman" w:eastAsia="仿宋_GB2312" w:hAnsi="Times New Roman"/>
          <w:bCs w:val="0"/>
          <w:lang w:eastAsia="zh-CN"/>
        </w:rPr>
      </w:pPr>
      <w:bookmarkStart w:id="17" w:name="_Toc12418"/>
      <w:bookmarkStart w:id="18" w:name="_Toc19730"/>
      <w:bookmarkStart w:id="19" w:name="_Toc27600"/>
      <w:bookmarkStart w:id="20" w:name="_Toc458670658"/>
      <w:bookmarkStart w:id="21" w:name="_Toc20019"/>
      <w:bookmarkStart w:id="22" w:name="_Toc28265"/>
      <w:bookmarkStart w:id="23" w:name="_Toc453403659"/>
      <w:bookmarkStart w:id="24" w:name="_Toc472510635"/>
      <w:bookmarkStart w:id="25" w:name="_Toc472413203"/>
      <w:bookmarkStart w:id="26" w:name="_Toc470767699"/>
      <w:bookmarkStart w:id="27" w:name="_Toc470180185"/>
      <w:bookmarkStart w:id="28" w:name="_Toc470179622"/>
      <w:bookmarkStart w:id="29" w:name="_Toc470172526"/>
      <w:bookmarkStart w:id="30" w:name="_Toc473035658"/>
      <w:r w:rsidRPr="00DC1A2B">
        <w:rPr>
          <w:rFonts w:ascii="Times New Roman" w:eastAsia="仿宋_GB2312" w:hAnsi="Times New Roman"/>
          <w:bCs w:val="0"/>
        </w:rPr>
        <w:t>（</w:t>
      </w:r>
      <w:proofErr w:type="spellStart"/>
      <w:r w:rsidRPr="00DC1A2B">
        <w:rPr>
          <w:rFonts w:ascii="Times New Roman" w:eastAsia="仿宋_GB2312" w:hAnsi="Times New Roman"/>
          <w:bCs w:val="0"/>
        </w:rPr>
        <w:t>一）</w:t>
      </w:r>
      <w:bookmarkEnd w:id="17"/>
      <w:bookmarkEnd w:id="18"/>
      <w:bookmarkEnd w:id="19"/>
      <w:bookmarkEnd w:id="20"/>
      <w:bookmarkEnd w:id="21"/>
      <w:bookmarkEnd w:id="22"/>
      <w:bookmarkEnd w:id="23"/>
      <w:r w:rsidRPr="00DC1A2B">
        <w:rPr>
          <w:rFonts w:ascii="Times New Roman" w:eastAsia="仿宋_GB2312" w:hAnsi="Times New Roman"/>
          <w:bCs w:val="0"/>
        </w:rPr>
        <w:t>信息化建设取得的成绩</w:t>
      </w:r>
      <w:bookmarkEnd w:id="24"/>
      <w:bookmarkEnd w:id="25"/>
      <w:bookmarkEnd w:id="26"/>
      <w:bookmarkEnd w:id="27"/>
      <w:bookmarkEnd w:id="28"/>
      <w:bookmarkEnd w:id="29"/>
      <w:bookmarkEnd w:id="30"/>
      <w:proofErr w:type="spellEnd"/>
    </w:p>
    <w:p w:rsidR="00D23741" w:rsidRPr="00DC1A2B" w:rsidRDefault="00D23741" w:rsidP="00D23741">
      <w:pPr>
        <w:spacing w:line="560" w:lineRule="exact"/>
        <w:ind w:firstLine="570"/>
        <w:rPr>
          <w:rFonts w:eastAsia="仿宋_GB2312"/>
          <w:kern w:val="0"/>
          <w:sz w:val="30"/>
          <w:szCs w:val="30"/>
        </w:rPr>
      </w:pPr>
      <w:r w:rsidRPr="00DC1A2B">
        <w:rPr>
          <w:rFonts w:eastAsia="仿宋_GB2312"/>
          <w:kern w:val="0"/>
          <w:sz w:val="30"/>
          <w:szCs w:val="30"/>
        </w:rPr>
        <w:t>“</w:t>
      </w:r>
      <w:r w:rsidRPr="00DC1A2B">
        <w:rPr>
          <w:rFonts w:eastAsia="仿宋_GB2312"/>
          <w:kern w:val="0"/>
          <w:sz w:val="30"/>
          <w:szCs w:val="30"/>
        </w:rPr>
        <w:t>十二五</w:t>
      </w:r>
      <w:r w:rsidRPr="00DC1A2B">
        <w:rPr>
          <w:rFonts w:eastAsia="仿宋_GB2312"/>
          <w:kern w:val="0"/>
          <w:sz w:val="30"/>
          <w:szCs w:val="30"/>
        </w:rPr>
        <w:t>”</w:t>
      </w:r>
      <w:r w:rsidRPr="00DC1A2B">
        <w:rPr>
          <w:rFonts w:eastAsia="仿宋_GB2312"/>
          <w:kern w:val="0"/>
          <w:sz w:val="30"/>
          <w:szCs w:val="30"/>
        </w:rPr>
        <w:t>期间，全区各级国土资源主管部门坚持以信息化促进国土资源管理的规范和创新，以国土资源遥感监测</w:t>
      </w:r>
      <w:r w:rsidRPr="00DC1A2B">
        <w:rPr>
          <w:rFonts w:eastAsia="仿宋_GB2312"/>
          <w:kern w:val="0"/>
          <w:sz w:val="30"/>
          <w:szCs w:val="30"/>
        </w:rPr>
        <w:t>“</w:t>
      </w:r>
      <w:r w:rsidRPr="00DC1A2B">
        <w:rPr>
          <w:rFonts w:eastAsia="仿宋_GB2312"/>
          <w:kern w:val="0"/>
          <w:sz w:val="30"/>
          <w:szCs w:val="30"/>
        </w:rPr>
        <w:t>一张图</w:t>
      </w:r>
      <w:r w:rsidRPr="00DC1A2B">
        <w:rPr>
          <w:rFonts w:eastAsia="仿宋_GB2312"/>
          <w:kern w:val="0"/>
          <w:sz w:val="30"/>
          <w:szCs w:val="30"/>
        </w:rPr>
        <w:t>”</w:t>
      </w:r>
      <w:r w:rsidRPr="00DC1A2B">
        <w:rPr>
          <w:rFonts w:eastAsia="仿宋_GB2312"/>
          <w:kern w:val="0"/>
          <w:sz w:val="30"/>
          <w:szCs w:val="30"/>
        </w:rPr>
        <w:t>、电子政务平台、综合监管平台和共享服务平台为基础，全面实现网上办公、网上审批、网上监管和网上服务，深化基础设施建设和制度规范建设，为履行国土资源管理职责、提升全区国土资源管理服务水平提</w:t>
      </w:r>
      <w:r w:rsidRPr="00DC1A2B">
        <w:rPr>
          <w:rFonts w:eastAsia="仿宋_GB2312"/>
          <w:kern w:val="0"/>
          <w:sz w:val="30"/>
          <w:szCs w:val="30"/>
        </w:rPr>
        <w:lastRenderedPageBreak/>
        <w:t>供了有力的支撑和保障。</w:t>
      </w:r>
    </w:p>
    <w:p w:rsidR="00D23741" w:rsidRPr="00DC1A2B" w:rsidRDefault="00D23741" w:rsidP="00D23741">
      <w:pPr>
        <w:spacing w:line="560" w:lineRule="exact"/>
        <w:ind w:firstLine="570"/>
        <w:rPr>
          <w:rFonts w:eastAsia="仿宋_GB2312"/>
          <w:sz w:val="30"/>
          <w:szCs w:val="30"/>
        </w:rPr>
      </w:pPr>
      <w:r w:rsidRPr="00DC1A2B">
        <w:rPr>
          <w:rFonts w:eastAsia="仿宋_GB2312"/>
          <w:b/>
          <w:kern w:val="0"/>
          <w:sz w:val="30"/>
          <w:szCs w:val="30"/>
        </w:rPr>
        <w:t>建立完善</w:t>
      </w:r>
      <w:r w:rsidRPr="00DC1A2B">
        <w:rPr>
          <w:rFonts w:eastAsia="仿宋_GB2312"/>
          <w:b/>
          <w:kern w:val="0"/>
          <w:sz w:val="30"/>
          <w:szCs w:val="30"/>
        </w:rPr>
        <w:t>“</w:t>
      </w:r>
      <w:r w:rsidRPr="00DC1A2B">
        <w:rPr>
          <w:rFonts w:eastAsia="仿宋_GB2312"/>
          <w:b/>
          <w:kern w:val="0"/>
          <w:sz w:val="30"/>
          <w:szCs w:val="30"/>
        </w:rPr>
        <w:t>一张图</w:t>
      </w:r>
      <w:r w:rsidRPr="00DC1A2B">
        <w:rPr>
          <w:rFonts w:eastAsia="仿宋_GB2312"/>
          <w:b/>
          <w:kern w:val="0"/>
          <w:sz w:val="30"/>
          <w:szCs w:val="30"/>
        </w:rPr>
        <w:t>”</w:t>
      </w:r>
      <w:r w:rsidRPr="00DC1A2B">
        <w:rPr>
          <w:rFonts w:eastAsia="仿宋_GB2312"/>
          <w:b/>
          <w:kern w:val="0"/>
          <w:sz w:val="30"/>
          <w:szCs w:val="30"/>
        </w:rPr>
        <w:t>核心数据库，提升国土资源监测监管水平。</w:t>
      </w:r>
      <w:r w:rsidRPr="00DC1A2B">
        <w:rPr>
          <w:rFonts w:eastAsia="仿宋_GB2312"/>
          <w:kern w:val="0"/>
          <w:sz w:val="30"/>
          <w:szCs w:val="30"/>
        </w:rPr>
        <w:t>广西</w:t>
      </w:r>
      <w:r w:rsidRPr="00DC1A2B">
        <w:rPr>
          <w:rFonts w:eastAsia="仿宋_GB2312"/>
          <w:sz w:val="30"/>
          <w:szCs w:val="30"/>
        </w:rPr>
        <w:t>国土资源</w:t>
      </w:r>
      <w:r w:rsidRPr="00DC1A2B">
        <w:rPr>
          <w:rFonts w:eastAsia="仿宋_GB2312"/>
          <w:sz w:val="30"/>
          <w:szCs w:val="30"/>
        </w:rPr>
        <w:t>“</w:t>
      </w:r>
      <w:r w:rsidRPr="00DC1A2B">
        <w:rPr>
          <w:rFonts w:eastAsia="仿宋_GB2312"/>
          <w:sz w:val="30"/>
          <w:szCs w:val="30"/>
        </w:rPr>
        <w:t>一张图</w:t>
      </w:r>
      <w:r w:rsidRPr="00DC1A2B">
        <w:rPr>
          <w:rFonts w:eastAsia="仿宋_GB2312"/>
          <w:sz w:val="30"/>
          <w:szCs w:val="30"/>
        </w:rPr>
        <w:t>”</w:t>
      </w:r>
      <w:r w:rsidRPr="00DC1A2B">
        <w:rPr>
          <w:rFonts w:eastAsia="仿宋_GB2312"/>
          <w:sz w:val="30"/>
          <w:szCs w:val="30"/>
        </w:rPr>
        <w:t>核心数据库及管理平台于</w:t>
      </w:r>
      <w:r w:rsidRPr="00DC1A2B">
        <w:rPr>
          <w:rFonts w:eastAsia="仿宋_GB2312"/>
          <w:sz w:val="30"/>
          <w:szCs w:val="30"/>
        </w:rPr>
        <w:t>2011</w:t>
      </w:r>
      <w:r w:rsidRPr="00DC1A2B">
        <w:rPr>
          <w:rFonts w:eastAsia="仿宋_GB2312"/>
          <w:sz w:val="30"/>
          <w:szCs w:val="30"/>
        </w:rPr>
        <w:t>年建立完成，由基础地理、遥感影像、土地现状、矿产资源、土地规划、矿产规划、综合监管、地质灾害、生态自然保护区等九大类构成，涵盖了以二调为基础的矢量图形数据库、遥感动态监测数据库、基本农田数据库、城镇存量建设用地数据库等</w:t>
      </w:r>
      <w:r w:rsidRPr="00DC1A2B">
        <w:rPr>
          <w:rFonts w:eastAsia="仿宋_GB2312"/>
          <w:sz w:val="30"/>
          <w:szCs w:val="30"/>
        </w:rPr>
        <w:t>28</w:t>
      </w:r>
      <w:r w:rsidRPr="00DC1A2B">
        <w:rPr>
          <w:rFonts w:eastAsia="仿宋_GB2312"/>
          <w:sz w:val="30"/>
          <w:szCs w:val="30"/>
        </w:rPr>
        <w:t>个大类，数据量达</w:t>
      </w:r>
      <w:r w:rsidRPr="00DC1A2B">
        <w:rPr>
          <w:rFonts w:eastAsia="仿宋_GB2312"/>
          <w:sz w:val="30"/>
          <w:szCs w:val="30"/>
        </w:rPr>
        <w:t>35TB</w:t>
      </w:r>
      <w:r w:rsidRPr="00DC1A2B">
        <w:rPr>
          <w:rFonts w:eastAsia="仿宋_GB2312"/>
          <w:sz w:val="30"/>
          <w:szCs w:val="30"/>
        </w:rPr>
        <w:t>，范围覆盖全区</w:t>
      </w:r>
      <w:r w:rsidRPr="00DC1A2B">
        <w:rPr>
          <w:rFonts w:eastAsia="仿宋_GB2312"/>
          <w:sz w:val="30"/>
          <w:szCs w:val="30"/>
        </w:rPr>
        <w:t>23.7</w:t>
      </w:r>
      <w:r w:rsidRPr="00DC1A2B">
        <w:rPr>
          <w:rFonts w:eastAsia="仿宋_GB2312"/>
          <w:sz w:val="30"/>
          <w:szCs w:val="30"/>
        </w:rPr>
        <w:t>万平方公里，利用</w:t>
      </w:r>
      <w:r w:rsidRPr="00DC1A2B">
        <w:rPr>
          <w:rFonts w:eastAsia="仿宋_GB2312"/>
          <w:sz w:val="30"/>
          <w:szCs w:val="30"/>
        </w:rPr>
        <w:t>“</w:t>
      </w:r>
      <w:r w:rsidRPr="00DC1A2B">
        <w:rPr>
          <w:rFonts w:eastAsia="仿宋_GB2312"/>
          <w:sz w:val="30"/>
          <w:szCs w:val="30"/>
        </w:rPr>
        <w:t>一张图</w:t>
      </w:r>
      <w:r w:rsidRPr="00DC1A2B">
        <w:rPr>
          <w:rFonts w:eastAsia="仿宋_GB2312"/>
          <w:sz w:val="30"/>
          <w:szCs w:val="30"/>
        </w:rPr>
        <w:t>”</w:t>
      </w:r>
      <w:r w:rsidRPr="00DC1A2B">
        <w:rPr>
          <w:rFonts w:eastAsia="仿宋_GB2312"/>
          <w:sz w:val="30"/>
          <w:szCs w:val="30"/>
        </w:rPr>
        <w:t>可对国土资源</w:t>
      </w:r>
      <w:r w:rsidRPr="00DC1A2B">
        <w:rPr>
          <w:rFonts w:eastAsia="仿宋_GB2312"/>
          <w:sz w:val="30"/>
          <w:szCs w:val="30"/>
        </w:rPr>
        <w:t>“</w:t>
      </w:r>
      <w:r w:rsidRPr="00DC1A2B">
        <w:rPr>
          <w:rFonts w:eastAsia="仿宋_GB2312"/>
          <w:sz w:val="30"/>
          <w:szCs w:val="30"/>
        </w:rPr>
        <w:t>批、征、供、用、补、查</w:t>
      </w:r>
      <w:r w:rsidRPr="00DC1A2B">
        <w:rPr>
          <w:rFonts w:eastAsia="仿宋_GB2312"/>
          <w:sz w:val="30"/>
          <w:szCs w:val="30"/>
        </w:rPr>
        <w:t>”</w:t>
      </w:r>
      <w:r w:rsidRPr="00DC1A2B">
        <w:rPr>
          <w:rFonts w:eastAsia="仿宋_GB2312"/>
          <w:sz w:val="30"/>
          <w:szCs w:val="30"/>
        </w:rPr>
        <w:t>方面进行有效监管。除区级以外，全区</w:t>
      </w:r>
      <w:r w:rsidRPr="00DC1A2B">
        <w:rPr>
          <w:rFonts w:eastAsia="仿宋_GB2312"/>
          <w:sz w:val="30"/>
          <w:szCs w:val="30"/>
        </w:rPr>
        <w:t>14</w:t>
      </w:r>
      <w:r w:rsidRPr="00DC1A2B">
        <w:rPr>
          <w:rFonts w:eastAsia="仿宋_GB2312"/>
          <w:sz w:val="30"/>
          <w:szCs w:val="30"/>
        </w:rPr>
        <w:t>个市均已建立了</w:t>
      </w:r>
      <w:r w:rsidRPr="00DC1A2B">
        <w:rPr>
          <w:rFonts w:eastAsia="仿宋_GB2312"/>
          <w:sz w:val="30"/>
          <w:szCs w:val="30"/>
        </w:rPr>
        <w:t>“</w:t>
      </w:r>
      <w:r w:rsidRPr="00DC1A2B">
        <w:rPr>
          <w:rFonts w:eastAsia="仿宋_GB2312"/>
          <w:sz w:val="30"/>
          <w:szCs w:val="30"/>
        </w:rPr>
        <w:t>一张图</w:t>
      </w:r>
      <w:r w:rsidRPr="00DC1A2B">
        <w:rPr>
          <w:rFonts w:eastAsia="仿宋_GB2312"/>
          <w:sz w:val="30"/>
          <w:szCs w:val="30"/>
        </w:rPr>
        <w:t>”</w:t>
      </w:r>
      <w:r w:rsidRPr="00DC1A2B">
        <w:rPr>
          <w:rFonts w:eastAsia="仿宋_GB2312"/>
          <w:sz w:val="30"/>
          <w:szCs w:val="30"/>
        </w:rPr>
        <w:t>核心数据库，有效提升了国土资源监测监管水平。</w:t>
      </w:r>
    </w:p>
    <w:p w:rsidR="00D23741" w:rsidRPr="00DC1A2B" w:rsidRDefault="00D23741" w:rsidP="00D23741">
      <w:pPr>
        <w:spacing w:line="560" w:lineRule="exact"/>
        <w:ind w:firstLine="570"/>
        <w:rPr>
          <w:rFonts w:eastAsia="仿宋_GB2312"/>
          <w:sz w:val="30"/>
          <w:szCs w:val="30"/>
        </w:rPr>
      </w:pPr>
      <w:r w:rsidRPr="00DC1A2B">
        <w:rPr>
          <w:rFonts w:eastAsia="仿宋_GB2312"/>
          <w:b/>
          <w:sz w:val="30"/>
          <w:szCs w:val="30"/>
        </w:rPr>
        <w:t>建立自治区本级</w:t>
      </w:r>
      <w:proofErr w:type="gramStart"/>
      <w:r w:rsidRPr="00DC1A2B">
        <w:rPr>
          <w:rFonts w:eastAsia="仿宋_GB2312"/>
          <w:b/>
          <w:sz w:val="30"/>
          <w:szCs w:val="30"/>
        </w:rPr>
        <w:t>全业务</w:t>
      </w:r>
      <w:proofErr w:type="gramEnd"/>
      <w:r w:rsidRPr="00DC1A2B">
        <w:rPr>
          <w:rFonts w:eastAsia="仿宋_GB2312"/>
          <w:b/>
          <w:sz w:val="30"/>
          <w:szCs w:val="30"/>
        </w:rPr>
        <w:t>网上运行体系和综合监管体系，促进了管理方式的根本转变。</w:t>
      </w:r>
      <w:r w:rsidRPr="00DC1A2B">
        <w:rPr>
          <w:rFonts w:eastAsia="仿宋_GB2312"/>
          <w:sz w:val="30"/>
          <w:szCs w:val="30"/>
        </w:rPr>
        <w:t>“</w:t>
      </w:r>
      <w:r w:rsidRPr="00DC1A2B">
        <w:rPr>
          <w:rFonts w:eastAsia="仿宋_GB2312"/>
          <w:sz w:val="30"/>
          <w:szCs w:val="30"/>
        </w:rPr>
        <w:t>十二五</w:t>
      </w:r>
      <w:r w:rsidRPr="00DC1A2B">
        <w:rPr>
          <w:rFonts w:eastAsia="仿宋_GB2312"/>
          <w:sz w:val="30"/>
          <w:szCs w:val="30"/>
        </w:rPr>
        <w:t>”</w:t>
      </w:r>
      <w:r w:rsidRPr="00DC1A2B">
        <w:rPr>
          <w:rFonts w:eastAsia="仿宋_GB2312"/>
          <w:sz w:val="30"/>
          <w:szCs w:val="30"/>
        </w:rPr>
        <w:t>期间，完成了移动办公系统、电子政务系统（审管分离系统）、</w:t>
      </w:r>
      <w:r w:rsidRPr="00DC1A2B">
        <w:rPr>
          <w:rFonts w:eastAsia="仿宋_GB2312"/>
          <w:sz w:val="30"/>
          <w:szCs w:val="30"/>
        </w:rPr>
        <w:t>“</w:t>
      </w:r>
      <w:r w:rsidRPr="00DC1A2B">
        <w:rPr>
          <w:rFonts w:eastAsia="仿宋_GB2312"/>
          <w:sz w:val="30"/>
          <w:szCs w:val="30"/>
        </w:rPr>
        <w:t>一张图</w:t>
      </w:r>
      <w:r w:rsidRPr="00DC1A2B">
        <w:rPr>
          <w:rFonts w:eastAsia="仿宋_GB2312"/>
          <w:sz w:val="30"/>
          <w:szCs w:val="30"/>
        </w:rPr>
        <w:t>”</w:t>
      </w:r>
      <w:r w:rsidRPr="00DC1A2B">
        <w:rPr>
          <w:rFonts w:eastAsia="仿宋_GB2312"/>
          <w:sz w:val="30"/>
          <w:szCs w:val="30"/>
        </w:rPr>
        <w:t>综合监管平台、统计分析系统、市县级电子政务系统等主要信息系统建设。其中，审管分离系统以网上审批，审管分离的模式，极大地提高了审批效率，降低了人为的审批失误、报件</w:t>
      </w:r>
      <w:proofErr w:type="gramStart"/>
      <w:r w:rsidRPr="00DC1A2B">
        <w:rPr>
          <w:rFonts w:eastAsia="仿宋_GB2312"/>
          <w:sz w:val="30"/>
          <w:szCs w:val="30"/>
        </w:rPr>
        <w:t>补正率和退件率</w:t>
      </w:r>
      <w:proofErr w:type="gramEnd"/>
      <w:r w:rsidRPr="00DC1A2B">
        <w:rPr>
          <w:rFonts w:eastAsia="仿宋_GB2312"/>
          <w:sz w:val="30"/>
          <w:szCs w:val="30"/>
        </w:rPr>
        <w:t>，并有效预防了审批滋生出的腐败，促进了管理方式的根本转变。此外，所辖</w:t>
      </w:r>
      <w:r w:rsidRPr="00DC1A2B">
        <w:rPr>
          <w:rFonts w:eastAsia="仿宋_GB2312"/>
          <w:sz w:val="30"/>
          <w:szCs w:val="30"/>
        </w:rPr>
        <w:t>14</w:t>
      </w:r>
      <w:r w:rsidRPr="00DC1A2B">
        <w:rPr>
          <w:rFonts w:eastAsia="仿宋_GB2312"/>
          <w:sz w:val="30"/>
          <w:szCs w:val="30"/>
        </w:rPr>
        <w:t>个市和部分县也已完成核心业务的网上运行和综合监管平台的建设，并与自治区级系统互联互通，实现了国土资源业务的三级大联动，使得管理业务无分割，为简政放权、持续推进审批管理制度改革创新提供了技术支撑。</w:t>
      </w:r>
    </w:p>
    <w:p w:rsidR="00D23741" w:rsidRPr="00DC1A2B" w:rsidRDefault="00D23741" w:rsidP="00D23741">
      <w:pPr>
        <w:spacing w:line="560" w:lineRule="exact"/>
        <w:ind w:firstLineChars="200" w:firstLine="602"/>
        <w:rPr>
          <w:rFonts w:eastAsia="仿宋_GB2312"/>
          <w:sz w:val="30"/>
          <w:szCs w:val="30"/>
        </w:rPr>
      </w:pPr>
      <w:r w:rsidRPr="00DC1A2B">
        <w:rPr>
          <w:rFonts w:eastAsia="仿宋_GB2312"/>
          <w:b/>
          <w:sz w:val="30"/>
          <w:szCs w:val="30"/>
        </w:rPr>
        <w:t>加强在线服务和信息共享，推进信息公开透明。</w:t>
      </w:r>
      <w:r w:rsidRPr="00DC1A2B">
        <w:rPr>
          <w:rFonts w:eastAsia="仿宋_GB2312"/>
          <w:bCs/>
          <w:sz w:val="30"/>
          <w:szCs w:val="30"/>
        </w:rPr>
        <w:t>自治区国土资源厅</w:t>
      </w:r>
      <w:r w:rsidRPr="00DC1A2B">
        <w:rPr>
          <w:rFonts w:eastAsia="仿宋_GB2312"/>
          <w:sz w:val="30"/>
          <w:szCs w:val="30"/>
        </w:rPr>
        <w:t>以</w:t>
      </w:r>
      <w:r w:rsidRPr="00DC1A2B">
        <w:rPr>
          <w:rFonts w:eastAsia="仿宋_GB2312"/>
          <w:sz w:val="30"/>
          <w:szCs w:val="30"/>
        </w:rPr>
        <w:t>“</w:t>
      </w:r>
      <w:r w:rsidRPr="00DC1A2B">
        <w:rPr>
          <w:rFonts w:eastAsia="仿宋_GB2312"/>
          <w:sz w:val="30"/>
          <w:szCs w:val="30"/>
        </w:rPr>
        <w:t>主动公开、依法公开</w:t>
      </w:r>
      <w:r w:rsidRPr="00DC1A2B">
        <w:rPr>
          <w:rFonts w:eastAsia="仿宋_GB2312"/>
          <w:sz w:val="30"/>
          <w:szCs w:val="30"/>
        </w:rPr>
        <w:t>”</w:t>
      </w:r>
      <w:r w:rsidRPr="00DC1A2B">
        <w:rPr>
          <w:rFonts w:eastAsia="仿宋_GB2312"/>
          <w:sz w:val="30"/>
          <w:szCs w:val="30"/>
        </w:rPr>
        <w:t>为原则，狠抓政府信息网上公开工作，</w:t>
      </w:r>
      <w:r w:rsidRPr="00DC1A2B">
        <w:rPr>
          <w:rFonts w:eastAsia="仿宋_GB2312"/>
          <w:sz w:val="30"/>
          <w:szCs w:val="30"/>
        </w:rPr>
        <w:lastRenderedPageBreak/>
        <w:t>不断加强厅门户网站建设，围绕重点业务和政治工作，主动进行网上公开，获得</w:t>
      </w:r>
      <w:r w:rsidRPr="00DC1A2B">
        <w:rPr>
          <w:rFonts w:eastAsia="仿宋_GB2312"/>
          <w:sz w:val="30"/>
          <w:szCs w:val="30"/>
        </w:rPr>
        <w:t>“2012</w:t>
      </w:r>
      <w:r w:rsidRPr="00DC1A2B">
        <w:rPr>
          <w:rFonts w:eastAsia="仿宋_GB2312"/>
          <w:sz w:val="30"/>
          <w:szCs w:val="30"/>
        </w:rPr>
        <w:t>年度中国政府网站优秀奖</w:t>
      </w:r>
      <w:r w:rsidRPr="00DC1A2B">
        <w:rPr>
          <w:rFonts w:eastAsia="仿宋_GB2312"/>
          <w:sz w:val="30"/>
          <w:szCs w:val="30"/>
        </w:rPr>
        <w:t>”</w:t>
      </w:r>
      <w:r w:rsidRPr="00DC1A2B">
        <w:rPr>
          <w:rFonts w:eastAsia="仿宋_GB2312"/>
          <w:sz w:val="30"/>
          <w:szCs w:val="30"/>
        </w:rPr>
        <w:t>、首届广西区直机关</w:t>
      </w:r>
      <w:proofErr w:type="gramStart"/>
      <w:r w:rsidRPr="00DC1A2B">
        <w:rPr>
          <w:rFonts w:eastAsia="仿宋_GB2312"/>
          <w:sz w:val="30"/>
          <w:szCs w:val="30"/>
        </w:rPr>
        <w:t>文化月</w:t>
      </w:r>
      <w:proofErr w:type="gramEnd"/>
      <w:r w:rsidRPr="00DC1A2B">
        <w:rPr>
          <w:rFonts w:eastAsia="仿宋_GB2312"/>
          <w:sz w:val="30"/>
          <w:szCs w:val="30"/>
        </w:rPr>
        <w:t>“</w:t>
      </w:r>
      <w:r w:rsidRPr="00DC1A2B">
        <w:rPr>
          <w:rFonts w:eastAsia="仿宋_GB2312"/>
          <w:sz w:val="30"/>
          <w:szCs w:val="30"/>
        </w:rPr>
        <w:t>优秀网站</w:t>
      </w:r>
      <w:r w:rsidRPr="00DC1A2B">
        <w:rPr>
          <w:rFonts w:eastAsia="仿宋_GB2312"/>
          <w:sz w:val="30"/>
          <w:szCs w:val="30"/>
        </w:rPr>
        <w:t>”</w:t>
      </w:r>
      <w:r w:rsidRPr="00DC1A2B">
        <w:rPr>
          <w:rFonts w:eastAsia="仿宋_GB2312"/>
          <w:sz w:val="30"/>
          <w:szCs w:val="30"/>
        </w:rPr>
        <w:t>等称号，并连续四年（</w:t>
      </w:r>
      <w:r w:rsidRPr="00DC1A2B">
        <w:rPr>
          <w:rFonts w:eastAsia="仿宋_GB2312"/>
          <w:sz w:val="30"/>
          <w:szCs w:val="30"/>
        </w:rPr>
        <w:t>2012—2015</w:t>
      </w:r>
      <w:r w:rsidRPr="00DC1A2B">
        <w:rPr>
          <w:rFonts w:eastAsia="仿宋_GB2312"/>
          <w:sz w:val="30"/>
          <w:szCs w:val="30"/>
        </w:rPr>
        <w:t>年）在国土部省级政务信息网上公开执行检查中排名前三，连续三年（</w:t>
      </w:r>
      <w:r w:rsidRPr="00DC1A2B">
        <w:rPr>
          <w:rFonts w:eastAsia="仿宋_GB2312"/>
          <w:sz w:val="30"/>
          <w:szCs w:val="30"/>
        </w:rPr>
        <w:t>2013—2015</w:t>
      </w:r>
      <w:r w:rsidRPr="00DC1A2B">
        <w:rPr>
          <w:rFonts w:eastAsia="仿宋_GB2312"/>
          <w:sz w:val="30"/>
          <w:szCs w:val="30"/>
        </w:rPr>
        <w:t>年）在自治区依托政府网站推进</w:t>
      </w:r>
      <w:r w:rsidRPr="00DC1A2B">
        <w:rPr>
          <w:rFonts w:eastAsia="仿宋_GB2312"/>
          <w:sz w:val="30"/>
          <w:szCs w:val="30"/>
        </w:rPr>
        <w:t>“</w:t>
      </w:r>
      <w:r w:rsidRPr="00DC1A2B">
        <w:rPr>
          <w:rFonts w:eastAsia="仿宋_GB2312"/>
          <w:sz w:val="30"/>
          <w:szCs w:val="30"/>
        </w:rPr>
        <w:t>一服务两公开</w:t>
      </w:r>
      <w:r w:rsidRPr="00DC1A2B">
        <w:rPr>
          <w:rFonts w:eastAsia="仿宋_GB2312"/>
          <w:sz w:val="30"/>
          <w:szCs w:val="30"/>
        </w:rPr>
        <w:t>”</w:t>
      </w:r>
      <w:r w:rsidRPr="00DC1A2B">
        <w:rPr>
          <w:rFonts w:eastAsia="仿宋_GB2312"/>
          <w:sz w:val="30"/>
          <w:szCs w:val="30"/>
        </w:rPr>
        <w:t>绩效考评中排名前十。积极打造金土在线平台，开展</w:t>
      </w:r>
      <w:r w:rsidRPr="00DC1A2B">
        <w:rPr>
          <w:rFonts w:eastAsia="仿宋_GB2312"/>
          <w:sz w:val="30"/>
          <w:szCs w:val="30"/>
        </w:rPr>
        <w:t>“</w:t>
      </w:r>
      <w:r w:rsidRPr="00DC1A2B">
        <w:rPr>
          <w:rFonts w:eastAsia="仿宋_GB2312"/>
          <w:sz w:val="30"/>
          <w:szCs w:val="30"/>
        </w:rPr>
        <w:t>厅长在线</w:t>
      </w:r>
      <w:r w:rsidRPr="00DC1A2B">
        <w:rPr>
          <w:rFonts w:eastAsia="仿宋_GB2312"/>
          <w:sz w:val="30"/>
          <w:szCs w:val="30"/>
        </w:rPr>
        <w:t>”</w:t>
      </w:r>
      <w:r w:rsidRPr="00DC1A2B">
        <w:rPr>
          <w:rFonts w:eastAsia="仿宋_GB2312"/>
          <w:sz w:val="30"/>
          <w:szCs w:val="30"/>
        </w:rPr>
        <w:t>活动，回应社会关切，畅通</w:t>
      </w:r>
      <w:proofErr w:type="gramStart"/>
      <w:r w:rsidRPr="00DC1A2B">
        <w:rPr>
          <w:rFonts w:eastAsia="仿宋_GB2312"/>
          <w:sz w:val="30"/>
          <w:szCs w:val="30"/>
        </w:rPr>
        <w:t>政民互动</w:t>
      </w:r>
      <w:proofErr w:type="gramEnd"/>
      <w:r w:rsidRPr="00DC1A2B">
        <w:rPr>
          <w:rFonts w:eastAsia="仿宋_GB2312"/>
          <w:sz w:val="30"/>
          <w:szCs w:val="30"/>
        </w:rPr>
        <w:t>渠道，实现了有效服务群众，保障群众知情权，让政府权力在阳光下运行的目标。</w:t>
      </w:r>
    </w:p>
    <w:p w:rsidR="00D23741" w:rsidRPr="00DC1A2B" w:rsidRDefault="00D23741" w:rsidP="00D23741">
      <w:pPr>
        <w:spacing w:line="560" w:lineRule="exact"/>
        <w:ind w:firstLineChars="200" w:firstLine="600"/>
        <w:rPr>
          <w:rFonts w:eastAsia="仿宋_GB2312"/>
          <w:sz w:val="30"/>
          <w:szCs w:val="30"/>
        </w:rPr>
      </w:pPr>
      <w:r w:rsidRPr="00DC1A2B">
        <w:rPr>
          <w:rFonts w:eastAsia="仿宋_GB2312"/>
          <w:sz w:val="30"/>
          <w:szCs w:val="30"/>
        </w:rPr>
        <w:t>依托全区国土资源门户网站群，各市县基本实现了国土资源政务公开类指标全公开，且所有市县</w:t>
      </w:r>
      <w:proofErr w:type="gramStart"/>
      <w:r w:rsidRPr="00DC1A2B">
        <w:rPr>
          <w:rFonts w:eastAsia="仿宋_GB2312"/>
          <w:sz w:val="30"/>
          <w:szCs w:val="30"/>
        </w:rPr>
        <w:t>网站均</w:t>
      </w:r>
      <w:proofErr w:type="gramEnd"/>
      <w:r w:rsidRPr="00DC1A2B">
        <w:rPr>
          <w:rFonts w:eastAsia="仿宋_GB2312"/>
          <w:sz w:val="30"/>
          <w:szCs w:val="30"/>
        </w:rPr>
        <w:t>支持在线办事进度查询、行政审批结果查询、表格下载、网上信访、网上咨询，全区国土资源政务信息网上公开覆盖率达</w:t>
      </w:r>
      <w:r w:rsidRPr="00DC1A2B">
        <w:rPr>
          <w:rFonts w:eastAsia="仿宋_GB2312"/>
          <w:sz w:val="30"/>
          <w:szCs w:val="30"/>
        </w:rPr>
        <w:t>100%</w:t>
      </w:r>
      <w:r w:rsidRPr="00DC1A2B">
        <w:rPr>
          <w:rFonts w:eastAsia="仿宋_GB2312"/>
          <w:sz w:val="30"/>
          <w:szCs w:val="30"/>
        </w:rPr>
        <w:t>。</w:t>
      </w:r>
    </w:p>
    <w:p w:rsidR="00D23741" w:rsidRPr="00DC1A2B" w:rsidRDefault="00D23741" w:rsidP="00D23741">
      <w:pPr>
        <w:spacing w:line="560" w:lineRule="exact"/>
        <w:ind w:firstLineChars="200" w:firstLine="602"/>
        <w:rPr>
          <w:rFonts w:eastAsia="仿宋_GB2312"/>
          <w:sz w:val="30"/>
          <w:szCs w:val="30"/>
        </w:rPr>
      </w:pPr>
      <w:r w:rsidRPr="00DC1A2B">
        <w:rPr>
          <w:rFonts w:eastAsia="仿宋_GB2312"/>
          <w:b/>
          <w:sz w:val="30"/>
          <w:szCs w:val="30"/>
        </w:rPr>
        <w:t>加强基础设施建设，为国土资源信息化进一步发展提供保障。</w:t>
      </w:r>
      <w:r w:rsidRPr="00DC1A2B">
        <w:rPr>
          <w:rFonts w:eastAsia="仿宋_GB2312"/>
          <w:sz w:val="30"/>
          <w:szCs w:val="30"/>
        </w:rPr>
        <w:t>建设完成厅本级的数据中心并已投入使用。整个数据中心基础环境配备有高速度、高性能、高冗余度、高容量和</w:t>
      </w:r>
      <w:proofErr w:type="gramStart"/>
      <w:r w:rsidRPr="00DC1A2B">
        <w:rPr>
          <w:rFonts w:eastAsia="仿宋_GB2312"/>
          <w:sz w:val="30"/>
          <w:szCs w:val="30"/>
        </w:rPr>
        <w:t>集群化</w:t>
      </w:r>
      <w:proofErr w:type="gramEnd"/>
      <w:r w:rsidRPr="00DC1A2B">
        <w:rPr>
          <w:rFonts w:eastAsia="仿宋_GB2312"/>
          <w:sz w:val="30"/>
          <w:szCs w:val="30"/>
        </w:rPr>
        <w:t>的网络、服务器和数据存储设备，并构建了基于</w:t>
      </w:r>
      <w:proofErr w:type="gramStart"/>
      <w:r w:rsidRPr="00DC1A2B">
        <w:rPr>
          <w:rFonts w:eastAsia="仿宋_GB2312"/>
          <w:sz w:val="30"/>
          <w:szCs w:val="30"/>
        </w:rPr>
        <w:t>私有云技术</w:t>
      </w:r>
      <w:proofErr w:type="gramEnd"/>
      <w:r w:rsidRPr="00DC1A2B">
        <w:rPr>
          <w:rFonts w:eastAsia="仿宋_GB2312"/>
          <w:sz w:val="30"/>
          <w:szCs w:val="30"/>
        </w:rPr>
        <w:t>的信息系统运行环境。整个环境可实现应用软件的快速部署、硬件资源弹性调度、系统主机随意迁移、快速灾难恢复等功能。全区</w:t>
      </w:r>
      <w:r w:rsidRPr="00DC1A2B">
        <w:rPr>
          <w:rFonts w:eastAsia="仿宋_GB2312"/>
          <w:sz w:val="30"/>
          <w:szCs w:val="30"/>
        </w:rPr>
        <w:t>14</w:t>
      </w:r>
      <w:r w:rsidRPr="00DC1A2B">
        <w:rPr>
          <w:rFonts w:eastAsia="仿宋_GB2312"/>
          <w:sz w:val="30"/>
          <w:szCs w:val="30"/>
        </w:rPr>
        <w:t>个市和</w:t>
      </w:r>
      <w:r w:rsidRPr="00DC1A2B">
        <w:rPr>
          <w:rFonts w:eastAsia="仿宋_GB2312"/>
          <w:sz w:val="30"/>
          <w:szCs w:val="30"/>
        </w:rPr>
        <w:t>75</w:t>
      </w:r>
      <w:r w:rsidRPr="00DC1A2B">
        <w:rPr>
          <w:rFonts w:eastAsia="仿宋_GB2312"/>
          <w:sz w:val="30"/>
          <w:szCs w:val="30"/>
        </w:rPr>
        <w:t>个县均已完成本级数据中心的建设，且不同程度地建设部署了相关软硬件。</w:t>
      </w:r>
    </w:p>
    <w:p w:rsidR="00D23741" w:rsidRPr="00DC1A2B" w:rsidRDefault="00D23741" w:rsidP="00D23741">
      <w:pPr>
        <w:spacing w:line="560" w:lineRule="exact"/>
        <w:ind w:firstLineChars="200" w:firstLine="600"/>
        <w:rPr>
          <w:rFonts w:eastAsia="仿宋_GB2312"/>
          <w:sz w:val="30"/>
          <w:szCs w:val="30"/>
        </w:rPr>
      </w:pPr>
      <w:r w:rsidRPr="00DC1A2B">
        <w:rPr>
          <w:rFonts w:eastAsia="仿宋_GB2312"/>
          <w:sz w:val="30"/>
          <w:szCs w:val="30"/>
        </w:rPr>
        <w:t>建设完成了自治区、</w:t>
      </w:r>
      <w:r w:rsidRPr="00DC1A2B">
        <w:rPr>
          <w:rFonts w:eastAsia="仿宋_GB2312"/>
          <w:sz w:val="30"/>
          <w:szCs w:val="30"/>
        </w:rPr>
        <w:t>14</w:t>
      </w:r>
      <w:r w:rsidRPr="00DC1A2B">
        <w:rPr>
          <w:rFonts w:eastAsia="仿宋_GB2312"/>
          <w:sz w:val="30"/>
          <w:szCs w:val="30"/>
        </w:rPr>
        <w:t>个市、</w:t>
      </w:r>
      <w:r w:rsidRPr="00DC1A2B">
        <w:rPr>
          <w:rFonts w:eastAsia="仿宋_GB2312"/>
          <w:sz w:val="30"/>
          <w:szCs w:val="30"/>
        </w:rPr>
        <w:t>75</w:t>
      </w:r>
      <w:r w:rsidRPr="00DC1A2B">
        <w:rPr>
          <w:rFonts w:eastAsia="仿宋_GB2312"/>
          <w:sz w:val="30"/>
          <w:szCs w:val="30"/>
        </w:rPr>
        <w:t>个县三级专线联网的广西国土资源广域网络，全面打通了国土资源部部署的全国专线网络，大大提高了国土资源各项管理工作的效率，为广西国土资源信息化进一步发展提供保障，也为进一步深化应用打下基础。</w:t>
      </w:r>
    </w:p>
    <w:p w:rsidR="00D23741" w:rsidRPr="00DC1A2B" w:rsidRDefault="00D23741" w:rsidP="00D23741">
      <w:pPr>
        <w:spacing w:line="560" w:lineRule="exact"/>
        <w:ind w:firstLineChars="200" w:firstLine="602"/>
        <w:rPr>
          <w:rFonts w:eastAsia="仿宋_GB2312"/>
          <w:sz w:val="30"/>
          <w:szCs w:val="30"/>
        </w:rPr>
      </w:pPr>
      <w:r w:rsidRPr="00DC1A2B">
        <w:rPr>
          <w:rFonts w:eastAsia="仿宋_GB2312"/>
          <w:b/>
          <w:sz w:val="30"/>
          <w:szCs w:val="30"/>
        </w:rPr>
        <w:lastRenderedPageBreak/>
        <w:t>加强制度规范建设，统筹推进信息化建设。</w:t>
      </w:r>
      <w:r w:rsidRPr="00DC1A2B">
        <w:rPr>
          <w:rFonts w:eastAsia="仿宋_GB2312"/>
          <w:sz w:val="30"/>
          <w:szCs w:val="30"/>
        </w:rPr>
        <w:t>为做好统筹规划，规范国土资源信息化建设各项工作，我区编制了《广西国土资源信息化</w:t>
      </w:r>
      <w:r w:rsidRPr="00DC1A2B">
        <w:rPr>
          <w:rFonts w:eastAsia="仿宋_GB2312"/>
          <w:sz w:val="30"/>
          <w:szCs w:val="30"/>
        </w:rPr>
        <w:t>“</w:t>
      </w:r>
      <w:r w:rsidRPr="00DC1A2B">
        <w:rPr>
          <w:rFonts w:eastAsia="仿宋_GB2312"/>
          <w:sz w:val="30"/>
          <w:szCs w:val="30"/>
        </w:rPr>
        <w:t>十二五</w:t>
      </w:r>
      <w:r w:rsidRPr="00DC1A2B">
        <w:rPr>
          <w:rFonts w:eastAsia="仿宋_GB2312"/>
          <w:sz w:val="30"/>
          <w:szCs w:val="30"/>
        </w:rPr>
        <w:t>”</w:t>
      </w:r>
      <w:r w:rsidRPr="00DC1A2B">
        <w:rPr>
          <w:rFonts w:eastAsia="仿宋_GB2312"/>
          <w:sz w:val="30"/>
          <w:szCs w:val="30"/>
        </w:rPr>
        <w:t>规划》，明确了</w:t>
      </w:r>
      <w:r w:rsidRPr="00DC1A2B">
        <w:rPr>
          <w:rFonts w:eastAsia="仿宋_GB2312"/>
          <w:sz w:val="30"/>
          <w:szCs w:val="30"/>
        </w:rPr>
        <w:t>“</w:t>
      </w:r>
      <w:r w:rsidRPr="00DC1A2B">
        <w:rPr>
          <w:rFonts w:eastAsia="仿宋_GB2312"/>
          <w:sz w:val="30"/>
          <w:szCs w:val="30"/>
        </w:rPr>
        <w:t>十二五</w:t>
      </w:r>
      <w:r w:rsidRPr="00DC1A2B">
        <w:rPr>
          <w:rFonts w:eastAsia="仿宋_GB2312"/>
          <w:sz w:val="30"/>
          <w:szCs w:val="30"/>
        </w:rPr>
        <w:t>”</w:t>
      </w:r>
      <w:r w:rsidRPr="00DC1A2B">
        <w:rPr>
          <w:rFonts w:eastAsia="仿宋_GB2312"/>
          <w:sz w:val="30"/>
          <w:szCs w:val="30"/>
        </w:rPr>
        <w:t>期间的信息化主要工作任务；出台了《广西国土资源市县乡级信息化建设标准方案》，明确了各级国土资源管理部门的信息化建设目标，统一构建了我区市县信息化建设总体框架；制定了《广西市县国土资源信息化顶层设计方案》，统一了技术路线和技术标准，实现了自治区、市、县三级国土资源管理平台的相互衔接；出台了《广西国土资源数据管理暂行办法》、《广西国土资源数据更新管理办法》，对</w:t>
      </w:r>
      <w:r w:rsidRPr="00DC1A2B">
        <w:rPr>
          <w:rFonts w:eastAsia="仿宋_GB2312"/>
          <w:sz w:val="30"/>
          <w:szCs w:val="30"/>
        </w:rPr>
        <w:t>“</w:t>
      </w:r>
      <w:r w:rsidRPr="00DC1A2B">
        <w:rPr>
          <w:rFonts w:eastAsia="仿宋_GB2312"/>
          <w:sz w:val="30"/>
          <w:szCs w:val="30"/>
        </w:rPr>
        <w:t>一张图</w:t>
      </w:r>
      <w:r w:rsidRPr="00DC1A2B">
        <w:rPr>
          <w:rFonts w:eastAsia="仿宋_GB2312"/>
          <w:sz w:val="30"/>
          <w:szCs w:val="30"/>
        </w:rPr>
        <w:t>”</w:t>
      </w:r>
      <w:r w:rsidRPr="00DC1A2B">
        <w:rPr>
          <w:rFonts w:eastAsia="仿宋_GB2312"/>
          <w:sz w:val="30"/>
          <w:szCs w:val="30"/>
        </w:rPr>
        <w:t>各类影像、图件、文字数据的类型、格式等</w:t>
      </w:r>
      <w:proofErr w:type="gramStart"/>
      <w:r w:rsidRPr="00DC1A2B">
        <w:rPr>
          <w:rFonts w:eastAsia="仿宋_GB2312"/>
          <w:sz w:val="30"/>
          <w:szCs w:val="30"/>
        </w:rPr>
        <w:t>作出</w:t>
      </w:r>
      <w:proofErr w:type="gramEnd"/>
      <w:r w:rsidRPr="00DC1A2B">
        <w:rPr>
          <w:rFonts w:eastAsia="仿宋_GB2312"/>
          <w:sz w:val="30"/>
          <w:szCs w:val="30"/>
        </w:rPr>
        <w:t>了统一的要求，对各类数据的更新也进行了具体的规定，保证了各类数据的集中管理、有效更新；制定了《广西壮族自治区国土资源系统</w:t>
      </w:r>
      <w:r w:rsidRPr="00DC1A2B">
        <w:rPr>
          <w:rFonts w:eastAsia="仿宋_GB2312"/>
          <w:sz w:val="30"/>
          <w:szCs w:val="30"/>
        </w:rPr>
        <w:t>“</w:t>
      </w:r>
      <w:r w:rsidRPr="00DC1A2B">
        <w:rPr>
          <w:rFonts w:eastAsia="仿宋_GB2312"/>
          <w:sz w:val="30"/>
          <w:szCs w:val="30"/>
        </w:rPr>
        <w:t>金土在线</w:t>
      </w:r>
      <w:r w:rsidRPr="00DC1A2B">
        <w:rPr>
          <w:rFonts w:eastAsia="仿宋_GB2312"/>
          <w:sz w:val="30"/>
          <w:szCs w:val="30"/>
        </w:rPr>
        <w:t>”</w:t>
      </w:r>
      <w:r w:rsidRPr="00DC1A2B">
        <w:rPr>
          <w:rFonts w:eastAsia="仿宋_GB2312"/>
          <w:sz w:val="30"/>
          <w:szCs w:val="30"/>
        </w:rPr>
        <w:t>工作五项制度》、《广西壮族自治区国土资源系统</w:t>
      </w:r>
      <w:r w:rsidRPr="00DC1A2B">
        <w:rPr>
          <w:rFonts w:eastAsia="仿宋_GB2312"/>
          <w:sz w:val="30"/>
          <w:szCs w:val="30"/>
        </w:rPr>
        <w:t>“</w:t>
      </w:r>
      <w:r w:rsidRPr="00DC1A2B">
        <w:rPr>
          <w:rFonts w:eastAsia="仿宋_GB2312"/>
          <w:sz w:val="30"/>
          <w:szCs w:val="30"/>
        </w:rPr>
        <w:t>金土在线</w:t>
      </w:r>
      <w:r w:rsidRPr="00DC1A2B">
        <w:rPr>
          <w:rFonts w:eastAsia="仿宋_GB2312"/>
          <w:sz w:val="30"/>
          <w:szCs w:val="30"/>
        </w:rPr>
        <w:t>”</w:t>
      </w:r>
      <w:r w:rsidRPr="00DC1A2B">
        <w:rPr>
          <w:rFonts w:eastAsia="仿宋_GB2312"/>
          <w:sz w:val="30"/>
          <w:szCs w:val="30"/>
        </w:rPr>
        <w:t>提问事项办理流程》，明确了业务办理程序和时限以及管理协调机制；出台了《广西国土资源厅信息化建设项目管理办法》，保证了信息化建设平台的统一性。</w:t>
      </w:r>
    </w:p>
    <w:p w:rsidR="00D23741" w:rsidRPr="00DC1A2B" w:rsidRDefault="00D23741" w:rsidP="00D23741">
      <w:pPr>
        <w:pStyle w:val="2"/>
        <w:spacing w:before="0" w:after="0" w:line="560" w:lineRule="exact"/>
        <w:ind w:firstLineChars="196" w:firstLine="630"/>
        <w:rPr>
          <w:rFonts w:ascii="Times New Roman" w:eastAsia="仿宋_GB2312" w:hAnsi="Times New Roman"/>
          <w:lang w:eastAsia="zh-CN"/>
        </w:rPr>
      </w:pPr>
      <w:bookmarkStart w:id="31" w:name="_Toc27002"/>
      <w:bookmarkStart w:id="32" w:name="_Toc16652"/>
      <w:bookmarkStart w:id="33" w:name="_Toc15359"/>
      <w:bookmarkStart w:id="34" w:name="_Toc13700"/>
      <w:bookmarkStart w:id="35" w:name="_Toc458670659"/>
      <w:bookmarkStart w:id="36" w:name="_Toc453403660"/>
      <w:bookmarkStart w:id="37" w:name="_Toc30721"/>
      <w:bookmarkStart w:id="38" w:name="_Toc472510636"/>
      <w:bookmarkStart w:id="39" w:name="_Toc472413204"/>
      <w:bookmarkStart w:id="40" w:name="_Toc470767700"/>
      <w:bookmarkStart w:id="41" w:name="_Toc470180186"/>
      <w:bookmarkStart w:id="42" w:name="_Toc470179623"/>
      <w:bookmarkStart w:id="43" w:name="_Toc470172527"/>
      <w:bookmarkStart w:id="44" w:name="_Toc473035659"/>
      <w:r w:rsidRPr="00DC1A2B">
        <w:rPr>
          <w:rFonts w:ascii="Times New Roman" w:eastAsia="仿宋_GB2312" w:hAnsi="Times New Roman"/>
        </w:rPr>
        <w:t>（</w:t>
      </w:r>
      <w:proofErr w:type="spellStart"/>
      <w:r w:rsidRPr="00DC1A2B">
        <w:rPr>
          <w:rFonts w:ascii="Times New Roman" w:eastAsia="仿宋_GB2312" w:hAnsi="Times New Roman"/>
        </w:rPr>
        <w:t>二）</w:t>
      </w:r>
      <w:bookmarkEnd w:id="31"/>
      <w:bookmarkEnd w:id="32"/>
      <w:bookmarkEnd w:id="33"/>
      <w:bookmarkEnd w:id="34"/>
      <w:bookmarkEnd w:id="35"/>
      <w:bookmarkEnd w:id="36"/>
      <w:bookmarkEnd w:id="37"/>
      <w:r w:rsidRPr="00DC1A2B">
        <w:rPr>
          <w:rFonts w:ascii="Times New Roman" w:eastAsia="仿宋_GB2312" w:hAnsi="Times New Roman"/>
        </w:rPr>
        <w:t>存在的问题</w:t>
      </w:r>
      <w:bookmarkEnd w:id="38"/>
      <w:bookmarkEnd w:id="39"/>
      <w:bookmarkEnd w:id="40"/>
      <w:bookmarkEnd w:id="41"/>
      <w:bookmarkEnd w:id="42"/>
      <w:bookmarkEnd w:id="43"/>
      <w:bookmarkEnd w:id="44"/>
      <w:proofErr w:type="spellEnd"/>
    </w:p>
    <w:p w:rsidR="00D23741" w:rsidRPr="00DC1A2B" w:rsidRDefault="00D23741" w:rsidP="00D23741">
      <w:pPr>
        <w:spacing w:line="560" w:lineRule="exact"/>
        <w:rPr>
          <w:rFonts w:eastAsia="仿宋_GB2312"/>
          <w:b/>
          <w:sz w:val="30"/>
          <w:szCs w:val="30"/>
        </w:rPr>
      </w:pPr>
      <w:r w:rsidRPr="00DC1A2B">
        <w:rPr>
          <w:rFonts w:eastAsia="仿宋_GB2312"/>
          <w:b/>
          <w:sz w:val="30"/>
          <w:szCs w:val="30"/>
        </w:rPr>
        <w:t xml:space="preserve">    1</w:t>
      </w:r>
      <w:r w:rsidRPr="00DC1A2B">
        <w:rPr>
          <w:rFonts w:eastAsia="仿宋_GB2312"/>
          <w:b/>
          <w:sz w:val="30"/>
          <w:szCs w:val="30"/>
        </w:rPr>
        <w:t>．基层信息化专业技术人才匮乏，人才流动性大。</w:t>
      </w:r>
    </w:p>
    <w:p w:rsidR="00D23741" w:rsidRPr="00DC1A2B" w:rsidRDefault="00D23741" w:rsidP="00D23741">
      <w:pPr>
        <w:spacing w:line="560" w:lineRule="exact"/>
        <w:ind w:firstLine="602"/>
        <w:rPr>
          <w:rFonts w:eastAsia="仿宋_GB2312"/>
          <w:sz w:val="30"/>
          <w:szCs w:val="30"/>
        </w:rPr>
      </w:pPr>
      <w:r w:rsidRPr="00DC1A2B">
        <w:rPr>
          <w:rFonts w:eastAsia="仿宋_GB2312"/>
          <w:sz w:val="30"/>
          <w:szCs w:val="30"/>
        </w:rPr>
        <w:t>随着全区国土资源各项业务信息化程度的不断深入，各级业务部门对信息化的需求也不断提高，但是基层信息化人才队伍建设严重不足。一方面，各基层单位在专业人才的储备和配备上极度不足，尤其缺乏熟练掌握计算机、国土资源业务的复合型技术人才。另一方面，由于缺乏长期稳定的、适应市场经济环境的人才政策扶持，市县国土资源部门面临着专业技术人才</w:t>
      </w:r>
      <w:r w:rsidRPr="00DC1A2B">
        <w:rPr>
          <w:rFonts w:eastAsia="仿宋_GB2312"/>
          <w:sz w:val="30"/>
          <w:szCs w:val="30"/>
        </w:rPr>
        <w:t>“</w:t>
      </w:r>
      <w:r w:rsidRPr="00DC1A2B">
        <w:rPr>
          <w:rFonts w:eastAsia="仿宋_GB2312"/>
          <w:sz w:val="30"/>
          <w:szCs w:val="30"/>
        </w:rPr>
        <w:t>请不进、留不住</w:t>
      </w:r>
      <w:r w:rsidRPr="00DC1A2B">
        <w:rPr>
          <w:rFonts w:eastAsia="仿宋_GB2312"/>
          <w:sz w:val="30"/>
          <w:szCs w:val="30"/>
        </w:rPr>
        <w:t>”</w:t>
      </w:r>
      <w:r w:rsidRPr="00DC1A2B">
        <w:rPr>
          <w:rFonts w:eastAsia="仿宋_GB2312"/>
          <w:sz w:val="30"/>
          <w:szCs w:val="30"/>
        </w:rPr>
        <w:t>，人才流失</w:t>
      </w:r>
      <w:r w:rsidRPr="00DC1A2B">
        <w:rPr>
          <w:rFonts w:eastAsia="仿宋_GB2312"/>
          <w:sz w:val="30"/>
          <w:szCs w:val="30"/>
        </w:rPr>
        <w:lastRenderedPageBreak/>
        <w:t>严重的问题。这一问题使得各地的信息化深化应用不足，后期的应用部署、使用和维护工作难以顺利开展。</w:t>
      </w:r>
    </w:p>
    <w:p w:rsidR="00D23741" w:rsidRPr="00DC1A2B" w:rsidRDefault="00D23741" w:rsidP="00D23741">
      <w:pPr>
        <w:spacing w:line="560" w:lineRule="exact"/>
        <w:ind w:firstLine="602"/>
        <w:rPr>
          <w:rFonts w:eastAsia="仿宋_GB2312"/>
          <w:b/>
          <w:bCs/>
          <w:sz w:val="30"/>
          <w:szCs w:val="30"/>
        </w:rPr>
      </w:pPr>
      <w:r w:rsidRPr="00DC1A2B">
        <w:rPr>
          <w:rFonts w:eastAsia="仿宋_GB2312"/>
          <w:b/>
          <w:bCs/>
          <w:sz w:val="30"/>
          <w:szCs w:val="30"/>
        </w:rPr>
        <w:t>2</w:t>
      </w:r>
      <w:r w:rsidRPr="00DC1A2B">
        <w:rPr>
          <w:rFonts w:eastAsia="仿宋_GB2312"/>
          <w:b/>
          <w:bCs/>
          <w:sz w:val="30"/>
          <w:szCs w:val="30"/>
        </w:rPr>
        <w:t>．信息化成果深化应用不足。</w:t>
      </w:r>
    </w:p>
    <w:p w:rsidR="00D23741" w:rsidRPr="00DC1A2B" w:rsidRDefault="00D23741" w:rsidP="00D23741">
      <w:pPr>
        <w:spacing w:line="560" w:lineRule="exact"/>
        <w:ind w:firstLine="600"/>
        <w:rPr>
          <w:rFonts w:eastAsia="仿宋_GB2312"/>
          <w:sz w:val="30"/>
          <w:szCs w:val="30"/>
        </w:rPr>
      </w:pPr>
      <w:r w:rsidRPr="00DC1A2B">
        <w:rPr>
          <w:rFonts w:eastAsia="仿宋_GB2312"/>
          <w:sz w:val="30"/>
          <w:szCs w:val="30"/>
        </w:rPr>
        <w:t>由于过去较长时期的思维定式和传统管理模式难以在短期内适应信息化新常态，部分工作人员难以适应信息化新机制。一是存在</w:t>
      </w:r>
      <w:r w:rsidRPr="00DC1A2B">
        <w:rPr>
          <w:rFonts w:eastAsia="仿宋_GB2312"/>
          <w:sz w:val="30"/>
          <w:szCs w:val="30"/>
        </w:rPr>
        <w:t>“</w:t>
      </w:r>
      <w:r w:rsidRPr="00DC1A2B">
        <w:rPr>
          <w:rFonts w:eastAsia="仿宋_GB2312"/>
          <w:sz w:val="30"/>
          <w:szCs w:val="30"/>
        </w:rPr>
        <w:t>重建设，轻应用</w:t>
      </w:r>
      <w:r w:rsidRPr="00DC1A2B">
        <w:rPr>
          <w:rFonts w:eastAsia="仿宋_GB2312"/>
          <w:sz w:val="30"/>
          <w:szCs w:val="30"/>
        </w:rPr>
        <w:t>”</w:t>
      </w:r>
      <w:r w:rsidRPr="00DC1A2B">
        <w:rPr>
          <w:rFonts w:eastAsia="仿宋_GB2312"/>
          <w:sz w:val="30"/>
          <w:szCs w:val="30"/>
        </w:rPr>
        <w:t>的情况。虽然软硬件设施都已配备完善，各项系统也布设完成，但未能有效充分地应用起来，</w:t>
      </w:r>
      <w:r w:rsidRPr="00DC1A2B">
        <w:rPr>
          <w:rFonts w:eastAsia="仿宋_GB2312"/>
          <w:sz w:val="30"/>
          <w:szCs w:val="30"/>
        </w:rPr>
        <w:t>“</w:t>
      </w:r>
      <w:r w:rsidRPr="00DC1A2B">
        <w:rPr>
          <w:rFonts w:eastAsia="仿宋_GB2312"/>
          <w:sz w:val="30"/>
          <w:szCs w:val="30"/>
        </w:rPr>
        <w:t>建</w:t>
      </w:r>
      <w:r w:rsidRPr="00DC1A2B">
        <w:rPr>
          <w:rFonts w:eastAsia="仿宋_GB2312"/>
          <w:sz w:val="30"/>
          <w:szCs w:val="30"/>
        </w:rPr>
        <w:t>”</w:t>
      </w:r>
      <w:r w:rsidRPr="00DC1A2B">
        <w:rPr>
          <w:rFonts w:eastAsia="仿宋_GB2312"/>
          <w:sz w:val="30"/>
          <w:szCs w:val="30"/>
        </w:rPr>
        <w:t>与</w:t>
      </w:r>
      <w:r w:rsidRPr="00DC1A2B">
        <w:rPr>
          <w:rFonts w:eastAsia="仿宋_GB2312"/>
          <w:sz w:val="30"/>
          <w:szCs w:val="30"/>
        </w:rPr>
        <w:t>“</w:t>
      </w:r>
      <w:r w:rsidRPr="00DC1A2B">
        <w:rPr>
          <w:rFonts w:eastAsia="仿宋_GB2312"/>
          <w:sz w:val="30"/>
          <w:szCs w:val="30"/>
        </w:rPr>
        <w:t>用</w:t>
      </w:r>
      <w:r w:rsidRPr="00DC1A2B">
        <w:rPr>
          <w:rFonts w:eastAsia="仿宋_GB2312"/>
          <w:sz w:val="30"/>
          <w:szCs w:val="30"/>
        </w:rPr>
        <w:t>”</w:t>
      </w:r>
      <w:r w:rsidRPr="00DC1A2B">
        <w:rPr>
          <w:rFonts w:eastAsia="仿宋_GB2312"/>
          <w:sz w:val="30"/>
          <w:szCs w:val="30"/>
        </w:rPr>
        <w:t>得不到有效结合，阻碍了信息系统的拓展和升级；二是存在</w:t>
      </w:r>
      <w:r w:rsidRPr="00DC1A2B">
        <w:rPr>
          <w:rFonts w:eastAsia="仿宋_GB2312"/>
          <w:sz w:val="30"/>
          <w:szCs w:val="30"/>
        </w:rPr>
        <w:t>“</w:t>
      </w:r>
      <w:r w:rsidRPr="00DC1A2B">
        <w:rPr>
          <w:rFonts w:eastAsia="仿宋_GB2312"/>
          <w:sz w:val="30"/>
          <w:szCs w:val="30"/>
        </w:rPr>
        <w:t>穿新鞋、走老路</w:t>
      </w:r>
      <w:r w:rsidRPr="00DC1A2B">
        <w:rPr>
          <w:rFonts w:eastAsia="仿宋_GB2312"/>
          <w:sz w:val="30"/>
          <w:szCs w:val="30"/>
        </w:rPr>
        <w:t>”</w:t>
      </w:r>
      <w:r w:rsidRPr="00DC1A2B">
        <w:rPr>
          <w:rFonts w:eastAsia="仿宋_GB2312"/>
          <w:sz w:val="30"/>
          <w:szCs w:val="30"/>
        </w:rPr>
        <w:t>的问题。很多科长、股长习惯于手工作业的方式，对新的技术也是用旧的模式去衡量，没有用信息技术的新方法、新思路、新流程去简化、规范、重建和革新管理业务过程，使得信息技术得不到落地，信息化应用得不到全面铺开。</w:t>
      </w:r>
      <w:r w:rsidRPr="00DC1A2B">
        <w:rPr>
          <w:rFonts w:eastAsia="仿宋_GB2312"/>
          <w:sz w:val="30"/>
          <w:szCs w:val="30"/>
        </w:rPr>
        <w:t xml:space="preserve">    </w:t>
      </w:r>
    </w:p>
    <w:p w:rsidR="00D23741" w:rsidRPr="00DC1A2B" w:rsidRDefault="00D23741" w:rsidP="00D23741">
      <w:pPr>
        <w:spacing w:line="560" w:lineRule="exact"/>
        <w:ind w:firstLine="600"/>
        <w:rPr>
          <w:rFonts w:eastAsia="仿宋_GB2312"/>
          <w:b/>
          <w:bCs/>
          <w:sz w:val="30"/>
          <w:szCs w:val="30"/>
        </w:rPr>
      </w:pPr>
      <w:r w:rsidRPr="00DC1A2B">
        <w:rPr>
          <w:rFonts w:eastAsia="仿宋_GB2312"/>
          <w:b/>
          <w:bCs/>
          <w:sz w:val="30"/>
          <w:szCs w:val="30"/>
        </w:rPr>
        <w:t>3</w:t>
      </w:r>
      <w:r w:rsidRPr="00DC1A2B">
        <w:rPr>
          <w:rFonts w:eastAsia="仿宋_GB2312"/>
          <w:b/>
          <w:bCs/>
          <w:sz w:val="30"/>
          <w:szCs w:val="30"/>
        </w:rPr>
        <w:t>．国土资源数据管理水平不足。</w:t>
      </w:r>
    </w:p>
    <w:p w:rsidR="00D23741" w:rsidRPr="00DC1A2B" w:rsidRDefault="00D23741" w:rsidP="00D23741">
      <w:pPr>
        <w:spacing w:line="560" w:lineRule="exact"/>
        <w:ind w:firstLine="600"/>
        <w:rPr>
          <w:rFonts w:eastAsia="仿宋_GB2312"/>
          <w:sz w:val="30"/>
          <w:szCs w:val="30"/>
        </w:rPr>
      </w:pPr>
      <w:r w:rsidRPr="00DC1A2B">
        <w:rPr>
          <w:rFonts w:eastAsia="仿宋_GB2312"/>
          <w:sz w:val="30"/>
          <w:szCs w:val="30"/>
        </w:rPr>
        <w:t>在长期的国土资源调查、监测工作中，各级国土资源部门积累了海量的土地、矿产、地质环境和基础地理数据，这些数据对保障国家资源安全、促进资源产业发展具有重要作用。但是，由于数据管理制度不完善，数据汇交、更新不及时，极大地影响了信息化成果的应用。同时市县级数据管理人员变动大，导致各项国土资源数据未能得到有效整合和充分应用，造成数据资源浪费。</w:t>
      </w:r>
    </w:p>
    <w:p w:rsidR="00D23741" w:rsidRPr="00DC1A2B" w:rsidRDefault="00D23741" w:rsidP="00D23741">
      <w:pPr>
        <w:spacing w:line="560" w:lineRule="exact"/>
        <w:ind w:firstLine="600"/>
        <w:rPr>
          <w:rFonts w:eastAsia="仿宋_GB2312"/>
          <w:b/>
          <w:sz w:val="30"/>
          <w:szCs w:val="30"/>
        </w:rPr>
      </w:pPr>
      <w:r w:rsidRPr="00DC1A2B">
        <w:rPr>
          <w:rFonts w:eastAsia="仿宋_GB2312"/>
          <w:b/>
          <w:sz w:val="30"/>
          <w:szCs w:val="30"/>
        </w:rPr>
        <w:t>4</w:t>
      </w:r>
      <w:r w:rsidRPr="00DC1A2B">
        <w:rPr>
          <w:rFonts w:eastAsia="仿宋_GB2312"/>
          <w:b/>
          <w:sz w:val="30"/>
          <w:szCs w:val="30"/>
        </w:rPr>
        <w:t>．基层信息化资金投入不足。</w:t>
      </w:r>
    </w:p>
    <w:p w:rsidR="00D23741" w:rsidRPr="00DC1A2B" w:rsidRDefault="00D23741" w:rsidP="00D23741">
      <w:pPr>
        <w:spacing w:line="560" w:lineRule="exact"/>
        <w:ind w:firstLine="600"/>
        <w:rPr>
          <w:rFonts w:eastAsia="仿宋_GB2312"/>
          <w:b/>
          <w:sz w:val="30"/>
          <w:szCs w:val="30"/>
        </w:rPr>
      </w:pPr>
      <w:r w:rsidRPr="00DC1A2B">
        <w:rPr>
          <w:rFonts w:eastAsia="仿宋_GB2312"/>
          <w:sz w:val="30"/>
          <w:szCs w:val="30"/>
        </w:rPr>
        <w:t>持续投入资金不足是我区基层国土资源信息化建设中普遍存在的问题。目前，我区仅有少数单位争取到了财政支持，但数额普遍较少。绝大部分地方经费紧张，来源单一，额度有限，且执行力度</w:t>
      </w:r>
      <w:r w:rsidRPr="00DC1A2B">
        <w:rPr>
          <w:rFonts w:eastAsia="仿宋_GB2312"/>
          <w:sz w:val="30"/>
          <w:szCs w:val="30"/>
        </w:rPr>
        <w:lastRenderedPageBreak/>
        <w:t>不强，导致地方信息化建设缺乏延续性。</w:t>
      </w:r>
    </w:p>
    <w:p w:rsidR="00D23741" w:rsidRPr="00DC1A2B" w:rsidRDefault="00D23741" w:rsidP="00D23741">
      <w:pPr>
        <w:pStyle w:val="2"/>
        <w:spacing w:before="0" w:after="0" w:line="560" w:lineRule="exact"/>
        <w:ind w:firstLineChars="196" w:firstLine="630"/>
        <w:rPr>
          <w:rFonts w:ascii="Times New Roman" w:eastAsia="仿宋_GB2312" w:hAnsi="Times New Roman"/>
          <w:lang w:eastAsia="zh-CN"/>
        </w:rPr>
      </w:pPr>
      <w:bookmarkStart w:id="45" w:name="_Toc472510637"/>
      <w:bookmarkStart w:id="46" w:name="_Toc472413205"/>
      <w:bookmarkStart w:id="47" w:name="_Toc470767701"/>
      <w:bookmarkStart w:id="48" w:name="_Toc470180187"/>
      <w:bookmarkStart w:id="49" w:name="_Toc470179624"/>
      <w:bookmarkStart w:id="50" w:name="_Toc470172528"/>
      <w:bookmarkStart w:id="51" w:name="_Toc473035660"/>
      <w:r w:rsidRPr="00DC1A2B">
        <w:rPr>
          <w:rFonts w:ascii="Times New Roman" w:eastAsia="仿宋_GB2312" w:hAnsi="Times New Roman"/>
        </w:rPr>
        <w:t>（</w:t>
      </w:r>
      <w:proofErr w:type="spellStart"/>
      <w:r w:rsidRPr="00DC1A2B">
        <w:rPr>
          <w:rFonts w:ascii="Times New Roman" w:eastAsia="仿宋_GB2312" w:hAnsi="Times New Roman"/>
        </w:rPr>
        <w:t>三）面临的形势</w:t>
      </w:r>
      <w:bookmarkEnd w:id="45"/>
      <w:bookmarkEnd w:id="46"/>
      <w:bookmarkEnd w:id="47"/>
      <w:bookmarkEnd w:id="48"/>
      <w:bookmarkEnd w:id="49"/>
      <w:bookmarkEnd w:id="50"/>
      <w:bookmarkEnd w:id="51"/>
      <w:proofErr w:type="spellEnd"/>
    </w:p>
    <w:p w:rsidR="00D23741" w:rsidRPr="00DC1A2B" w:rsidRDefault="00D23741" w:rsidP="00D23741">
      <w:pPr>
        <w:spacing w:line="560" w:lineRule="exact"/>
        <w:ind w:firstLine="600"/>
        <w:rPr>
          <w:rFonts w:eastAsia="仿宋_GB2312"/>
          <w:kern w:val="0"/>
          <w:sz w:val="30"/>
          <w:szCs w:val="30"/>
        </w:rPr>
      </w:pPr>
      <w:r w:rsidRPr="00DC1A2B">
        <w:rPr>
          <w:rFonts w:eastAsia="仿宋_GB2312"/>
          <w:kern w:val="0"/>
          <w:sz w:val="30"/>
          <w:szCs w:val="30"/>
        </w:rPr>
        <w:t>当前，信息化已经成为一种全新的管理方式和运行机制，成为带动管理创新和体制改革的重要因素之一。以云计算、大数据、物联网、移动互联网等为主要内容的新一代信息技术全面兴起，正在深刻地改变着国土资源管理利用方式，对国土资源信息化建设提出了新的更高要求。</w:t>
      </w:r>
    </w:p>
    <w:p w:rsidR="00D23741" w:rsidRPr="00DC1A2B" w:rsidRDefault="00D23741" w:rsidP="00D23741">
      <w:pPr>
        <w:spacing w:line="560" w:lineRule="exact"/>
        <w:ind w:firstLineChars="200" w:firstLine="602"/>
        <w:rPr>
          <w:rFonts w:eastAsia="仿宋_GB2312"/>
          <w:sz w:val="30"/>
          <w:szCs w:val="30"/>
          <w:lang w:val="zh-CN"/>
        </w:rPr>
      </w:pPr>
      <w:r w:rsidRPr="00DC1A2B">
        <w:rPr>
          <w:rFonts w:eastAsia="仿宋_GB2312"/>
          <w:b/>
          <w:bCs/>
          <w:kern w:val="0"/>
          <w:sz w:val="30"/>
          <w:szCs w:val="30"/>
          <w:lang w:val="zh-CN"/>
        </w:rPr>
        <w:t>信息化已成为贯彻落实</w:t>
      </w:r>
      <w:r w:rsidRPr="00DC1A2B">
        <w:rPr>
          <w:rFonts w:eastAsia="仿宋_GB2312"/>
          <w:b/>
          <w:bCs/>
          <w:kern w:val="0"/>
          <w:sz w:val="30"/>
          <w:szCs w:val="30"/>
          <w:lang w:val="zh-CN"/>
        </w:rPr>
        <w:t>“</w:t>
      </w:r>
      <w:r w:rsidRPr="00DC1A2B">
        <w:rPr>
          <w:rFonts w:eastAsia="仿宋_GB2312"/>
          <w:b/>
          <w:bCs/>
          <w:kern w:val="0"/>
          <w:sz w:val="30"/>
          <w:szCs w:val="30"/>
          <w:lang w:val="zh-CN"/>
        </w:rPr>
        <w:t>五位一体</w:t>
      </w:r>
      <w:r w:rsidRPr="00DC1A2B">
        <w:rPr>
          <w:rFonts w:eastAsia="仿宋_GB2312"/>
          <w:b/>
          <w:bCs/>
          <w:kern w:val="0"/>
          <w:sz w:val="30"/>
          <w:szCs w:val="30"/>
          <w:lang w:val="zh-CN"/>
        </w:rPr>
        <w:t>”</w:t>
      </w:r>
      <w:r w:rsidRPr="00DC1A2B">
        <w:rPr>
          <w:rFonts w:eastAsia="仿宋_GB2312"/>
          <w:b/>
          <w:bCs/>
          <w:kern w:val="0"/>
          <w:sz w:val="30"/>
          <w:szCs w:val="30"/>
          <w:lang w:val="zh-CN"/>
        </w:rPr>
        <w:t>、</w:t>
      </w:r>
      <w:r w:rsidRPr="00DC1A2B">
        <w:rPr>
          <w:rFonts w:eastAsia="仿宋_GB2312"/>
          <w:b/>
          <w:bCs/>
          <w:kern w:val="0"/>
          <w:sz w:val="30"/>
          <w:szCs w:val="30"/>
          <w:lang w:val="zh-CN"/>
        </w:rPr>
        <w:t>“</w:t>
      </w:r>
      <w:r w:rsidRPr="00DC1A2B">
        <w:rPr>
          <w:rFonts w:eastAsia="仿宋_GB2312"/>
          <w:b/>
          <w:bCs/>
          <w:kern w:val="0"/>
          <w:sz w:val="30"/>
          <w:szCs w:val="30"/>
          <w:lang w:val="zh-CN"/>
        </w:rPr>
        <w:t>四个全面</w:t>
      </w:r>
      <w:r w:rsidRPr="00DC1A2B">
        <w:rPr>
          <w:rFonts w:eastAsia="仿宋_GB2312"/>
          <w:b/>
          <w:bCs/>
          <w:kern w:val="0"/>
          <w:sz w:val="30"/>
          <w:szCs w:val="30"/>
          <w:lang w:val="zh-CN"/>
        </w:rPr>
        <w:t>”</w:t>
      </w:r>
      <w:r w:rsidRPr="00DC1A2B">
        <w:rPr>
          <w:rFonts w:eastAsia="仿宋_GB2312"/>
          <w:b/>
          <w:bCs/>
          <w:kern w:val="0"/>
          <w:sz w:val="30"/>
          <w:szCs w:val="30"/>
          <w:lang w:val="zh-CN"/>
        </w:rPr>
        <w:t>战略布局、实现</w:t>
      </w:r>
      <w:r w:rsidRPr="00DC1A2B">
        <w:rPr>
          <w:rFonts w:eastAsia="仿宋_GB2312"/>
          <w:b/>
          <w:bCs/>
          <w:kern w:val="0"/>
          <w:sz w:val="30"/>
          <w:szCs w:val="30"/>
          <w:lang w:val="zh-CN"/>
        </w:rPr>
        <w:t>“</w:t>
      </w:r>
      <w:r w:rsidRPr="00DC1A2B">
        <w:rPr>
          <w:rFonts w:eastAsia="仿宋_GB2312"/>
          <w:b/>
          <w:bCs/>
          <w:kern w:val="0"/>
          <w:sz w:val="30"/>
          <w:szCs w:val="30"/>
          <w:lang w:val="zh-CN"/>
        </w:rPr>
        <w:t>两个建成</w:t>
      </w:r>
      <w:r w:rsidRPr="00DC1A2B">
        <w:rPr>
          <w:rFonts w:eastAsia="仿宋_GB2312"/>
          <w:b/>
          <w:bCs/>
          <w:kern w:val="0"/>
          <w:sz w:val="30"/>
          <w:szCs w:val="30"/>
          <w:lang w:val="zh-CN"/>
        </w:rPr>
        <w:t>”</w:t>
      </w:r>
      <w:r w:rsidRPr="00DC1A2B">
        <w:rPr>
          <w:rFonts w:eastAsia="仿宋_GB2312"/>
          <w:b/>
          <w:bCs/>
          <w:kern w:val="0"/>
          <w:sz w:val="30"/>
          <w:szCs w:val="30"/>
          <w:lang w:val="zh-CN"/>
        </w:rPr>
        <w:t>目标的重要手段。</w:t>
      </w:r>
      <w:r w:rsidRPr="00DC1A2B">
        <w:rPr>
          <w:rFonts w:eastAsia="仿宋_GB2312"/>
          <w:sz w:val="30"/>
          <w:szCs w:val="30"/>
          <w:lang w:val="zh-CN"/>
        </w:rPr>
        <w:t>党中央、国务院高度重视信息化工作，习近平总书记指出</w:t>
      </w:r>
      <w:r w:rsidRPr="00DC1A2B">
        <w:rPr>
          <w:rFonts w:eastAsia="仿宋_GB2312"/>
          <w:sz w:val="30"/>
          <w:szCs w:val="30"/>
          <w:lang w:val="zh-CN"/>
        </w:rPr>
        <w:t>“</w:t>
      </w:r>
      <w:r w:rsidRPr="00DC1A2B">
        <w:rPr>
          <w:rFonts w:eastAsia="仿宋_GB2312"/>
          <w:sz w:val="30"/>
          <w:szCs w:val="30"/>
          <w:lang w:val="zh-CN"/>
        </w:rPr>
        <w:t>没有信息化就没有现代化</w:t>
      </w:r>
      <w:r w:rsidRPr="00DC1A2B">
        <w:rPr>
          <w:rFonts w:eastAsia="仿宋_GB2312"/>
          <w:sz w:val="30"/>
          <w:szCs w:val="30"/>
          <w:lang w:val="zh-CN"/>
        </w:rPr>
        <w:t>”</w:t>
      </w:r>
      <w:r w:rsidRPr="00DC1A2B">
        <w:rPr>
          <w:rFonts w:eastAsia="仿宋_GB2312"/>
          <w:sz w:val="30"/>
          <w:szCs w:val="30"/>
          <w:lang w:val="zh-CN"/>
        </w:rPr>
        <w:t>。《国家信息化发展战略纲要》提出，适应和引领经济发展新常态，增强发展新动力，需要将信息化贯穿我国现代化进程始终，加快释放信息化发展的巨大潜能。以信息化驱动现代化，建设网络强国，是落实</w:t>
      </w:r>
      <w:r w:rsidRPr="00DC1A2B">
        <w:rPr>
          <w:rFonts w:eastAsia="仿宋_GB2312"/>
          <w:sz w:val="30"/>
          <w:szCs w:val="30"/>
          <w:lang w:val="zh-CN"/>
        </w:rPr>
        <w:t>“</w:t>
      </w:r>
      <w:r w:rsidRPr="00DC1A2B">
        <w:rPr>
          <w:rFonts w:eastAsia="仿宋_GB2312"/>
          <w:sz w:val="30"/>
          <w:szCs w:val="30"/>
          <w:lang w:val="zh-CN"/>
        </w:rPr>
        <w:t>四个全面</w:t>
      </w:r>
      <w:r w:rsidRPr="00DC1A2B">
        <w:rPr>
          <w:rFonts w:eastAsia="仿宋_GB2312"/>
          <w:sz w:val="30"/>
          <w:szCs w:val="30"/>
          <w:lang w:val="zh-CN"/>
        </w:rPr>
        <w:t>”</w:t>
      </w:r>
      <w:r w:rsidRPr="00DC1A2B">
        <w:rPr>
          <w:rFonts w:eastAsia="仿宋_GB2312"/>
          <w:sz w:val="30"/>
          <w:szCs w:val="30"/>
          <w:lang w:val="zh-CN"/>
        </w:rPr>
        <w:t>战略布局的重要举措，是实现</w:t>
      </w:r>
      <w:r w:rsidRPr="00DC1A2B">
        <w:rPr>
          <w:rFonts w:eastAsia="仿宋_GB2312"/>
          <w:sz w:val="30"/>
          <w:szCs w:val="30"/>
          <w:lang w:val="zh-CN"/>
        </w:rPr>
        <w:t>“</w:t>
      </w:r>
      <w:r w:rsidRPr="00DC1A2B">
        <w:rPr>
          <w:rFonts w:eastAsia="仿宋_GB2312"/>
          <w:sz w:val="30"/>
          <w:szCs w:val="30"/>
          <w:lang w:val="zh-CN"/>
        </w:rPr>
        <w:t>两个一百年</w:t>
      </w:r>
      <w:r w:rsidRPr="00DC1A2B">
        <w:rPr>
          <w:rFonts w:eastAsia="仿宋_GB2312"/>
          <w:sz w:val="30"/>
          <w:szCs w:val="30"/>
          <w:lang w:val="zh-CN"/>
        </w:rPr>
        <w:t>”</w:t>
      </w:r>
      <w:r w:rsidRPr="00DC1A2B">
        <w:rPr>
          <w:rFonts w:eastAsia="仿宋_GB2312"/>
          <w:sz w:val="30"/>
          <w:szCs w:val="30"/>
          <w:lang w:val="zh-CN"/>
        </w:rPr>
        <w:t>奋斗目标和中华民族伟大复兴中国梦的必然选择。</w:t>
      </w:r>
      <w:r w:rsidRPr="00DC1A2B">
        <w:rPr>
          <w:rFonts w:eastAsia="仿宋_GB2312"/>
          <w:sz w:val="30"/>
          <w:szCs w:val="30"/>
          <w:lang w:val="zh-CN"/>
        </w:rPr>
        <w:t>“</w:t>
      </w:r>
      <w:r w:rsidRPr="00DC1A2B">
        <w:rPr>
          <w:rFonts w:eastAsia="仿宋_GB2312"/>
          <w:sz w:val="30"/>
          <w:szCs w:val="30"/>
          <w:lang w:val="zh-CN"/>
        </w:rPr>
        <w:t>十三五</w:t>
      </w:r>
      <w:r w:rsidRPr="00DC1A2B">
        <w:rPr>
          <w:rFonts w:eastAsia="仿宋_GB2312"/>
          <w:sz w:val="30"/>
          <w:szCs w:val="30"/>
          <w:lang w:val="zh-CN"/>
        </w:rPr>
        <w:t>”</w:t>
      </w:r>
      <w:r w:rsidRPr="00DC1A2B">
        <w:rPr>
          <w:rFonts w:eastAsia="仿宋_GB2312"/>
          <w:sz w:val="30"/>
          <w:szCs w:val="30"/>
          <w:lang w:val="zh-CN"/>
        </w:rPr>
        <w:t>时期，是广西实现</w:t>
      </w:r>
      <w:r w:rsidRPr="00DC1A2B">
        <w:rPr>
          <w:rFonts w:eastAsia="仿宋_GB2312"/>
          <w:sz w:val="30"/>
          <w:szCs w:val="30"/>
          <w:lang w:val="zh-CN"/>
        </w:rPr>
        <w:t>“</w:t>
      </w:r>
      <w:r w:rsidRPr="00DC1A2B">
        <w:rPr>
          <w:rFonts w:eastAsia="仿宋_GB2312"/>
          <w:sz w:val="30"/>
          <w:szCs w:val="30"/>
          <w:lang w:val="zh-CN"/>
        </w:rPr>
        <w:t>两个建成</w:t>
      </w:r>
      <w:r w:rsidRPr="00DC1A2B">
        <w:rPr>
          <w:rFonts w:eastAsia="仿宋_GB2312"/>
          <w:sz w:val="30"/>
          <w:szCs w:val="30"/>
          <w:lang w:val="zh-CN"/>
        </w:rPr>
        <w:t>”</w:t>
      </w:r>
      <w:r w:rsidRPr="00DC1A2B">
        <w:rPr>
          <w:rFonts w:eastAsia="仿宋_GB2312"/>
          <w:sz w:val="30"/>
          <w:szCs w:val="30"/>
          <w:lang w:val="zh-CN"/>
        </w:rPr>
        <w:t>目标、推动经济社会有序发展的重要战略机遇期。《广西壮族自治区国民经济和社会发展第十三个五年规划纲要》明确了信息化建设在广西经济社会发展中的重要作用，要求深入实施</w:t>
      </w:r>
      <w:r w:rsidRPr="00DC1A2B">
        <w:rPr>
          <w:rFonts w:eastAsia="仿宋_GB2312"/>
          <w:sz w:val="30"/>
          <w:szCs w:val="30"/>
          <w:lang w:val="zh-CN"/>
        </w:rPr>
        <w:t>“</w:t>
      </w:r>
      <w:r w:rsidRPr="00DC1A2B">
        <w:rPr>
          <w:rFonts w:eastAsia="仿宋_GB2312"/>
          <w:sz w:val="30"/>
          <w:szCs w:val="30"/>
          <w:lang w:val="zh-CN"/>
        </w:rPr>
        <w:t>宽带广西</w:t>
      </w:r>
      <w:r w:rsidRPr="00DC1A2B">
        <w:rPr>
          <w:rFonts w:eastAsia="仿宋_GB2312"/>
          <w:sz w:val="30"/>
          <w:szCs w:val="30"/>
          <w:lang w:val="zh-CN"/>
        </w:rPr>
        <w:t>”</w:t>
      </w:r>
      <w:r w:rsidRPr="00DC1A2B">
        <w:rPr>
          <w:rFonts w:eastAsia="仿宋_GB2312"/>
          <w:sz w:val="30"/>
          <w:szCs w:val="30"/>
          <w:lang w:val="zh-CN"/>
        </w:rPr>
        <w:t>战略和</w:t>
      </w:r>
      <w:r w:rsidRPr="00DC1A2B">
        <w:rPr>
          <w:rFonts w:eastAsia="仿宋_GB2312"/>
          <w:sz w:val="30"/>
          <w:szCs w:val="30"/>
          <w:lang w:val="zh-CN"/>
        </w:rPr>
        <w:t>“</w:t>
      </w:r>
      <w:r w:rsidRPr="00DC1A2B">
        <w:rPr>
          <w:rFonts w:eastAsia="仿宋_GB2312"/>
          <w:sz w:val="30"/>
          <w:szCs w:val="30"/>
          <w:lang w:val="zh-CN"/>
        </w:rPr>
        <w:t>互联网</w:t>
      </w:r>
      <w:r w:rsidRPr="00DC1A2B">
        <w:rPr>
          <w:rFonts w:eastAsia="仿宋_GB2312"/>
          <w:sz w:val="30"/>
          <w:szCs w:val="30"/>
          <w:lang w:val="zh-CN"/>
        </w:rPr>
        <w:t>+”</w:t>
      </w:r>
      <w:r w:rsidRPr="00DC1A2B">
        <w:rPr>
          <w:rFonts w:eastAsia="仿宋_GB2312"/>
          <w:sz w:val="30"/>
          <w:szCs w:val="30"/>
          <w:lang w:val="zh-CN"/>
        </w:rPr>
        <w:t>行动，统筹推进信息基础设施建设、信息技术开发和信息资源利用，推动信息化与经济社会发展深度融合。加快物联网、云计算、大数据等新一代信息技术应用，发展分享经济，以信息化推动产业现代化、社会治理现代化。推进重要政务信息互联互通，构建统一高效的政府电子政务平台，实施大数据战略，加强地理、人口、法人、</w:t>
      </w:r>
      <w:r w:rsidRPr="00DC1A2B">
        <w:rPr>
          <w:rFonts w:eastAsia="仿宋_GB2312"/>
          <w:sz w:val="30"/>
          <w:szCs w:val="30"/>
          <w:lang w:val="zh-CN"/>
        </w:rPr>
        <w:lastRenderedPageBreak/>
        <w:t>金融、税收、统计等基础信息资源开发利用，强化信息资源整合，推动数据资源开放共享，积极发展大数据产业。加强市场监管、社会保障、医疗卫生、食品药品安全等信息系统建设，增强民生领域信息服务能力。加快数字广西和智慧城市、智慧乡村建设。</w:t>
      </w:r>
    </w:p>
    <w:p w:rsidR="00D23741" w:rsidRPr="00DC1A2B" w:rsidRDefault="00D23741" w:rsidP="00D23741">
      <w:pPr>
        <w:spacing w:line="560" w:lineRule="exact"/>
        <w:ind w:firstLineChars="200" w:firstLine="602"/>
        <w:rPr>
          <w:rFonts w:eastAsia="仿宋_GB2312"/>
          <w:sz w:val="30"/>
          <w:szCs w:val="30"/>
          <w:lang w:val="zh-CN"/>
        </w:rPr>
      </w:pPr>
      <w:r w:rsidRPr="00DC1A2B">
        <w:rPr>
          <w:rFonts w:eastAsia="仿宋_GB2312"/>
          <w:b/>
          <w:bCs/>
          <w:kern w:val="0"/>
          <w:sz w:val="30"/>
          <w:szCs w:val="30"/>
        </w:rPr>
        <w:t>信息技术的快速发展为国土资源信息化建设创造了有利条件。</w:t>
      </w:r>
      <w:r w:rsidRPr="00DC1A2B">
        <w:rPr>
          <w:rFonts w:eastAsia="仿宋_GB2312"/>
          <w:kern w:val="0"/>
          <w:sz w:val="30"/>
          <w:szCs w:val="30"/>
        </w:rPr>
        <w:t>以云计算、大数据、物联网、移动互联和人工智能为代表的新一代信息技术驱动网络空间从人人互联向万物互联演进，数字化、网络化、智能化的服务无处不在。集成电路的集成度和运算能力、性价比呈几何级数增长，存储器和服务器性能迅速提升，并向轻、小、薄和低功耗方向发展，为国土资源海量数据储存、处理和传输带来了极大的便利。无所不在的传感器以日、时、分、</w:t>
      </w:r>
      <w:proofErr w:type="gramStart"/>
      <w:r w:rsidRPr="00DC1A2B">
        <w:rPr>
          <w:rFonts w:eastAsia="仿宋_GB2312"/>
          <w:kern w:val="0"/>
          <w:sz w:val="30"/>
          <w:szCs w:val="30"/>
        </w:rPr>
        <w:t>秒甚至毫秒计不断</w:t>
      </w:r>
      <w:proofErr w:type="gramEnd"/>
      <w:r w:rsidRPr="00DC1A2B">
        <w:rPr>
          <w:rFonts w:eastAsia="仿宋_GB2312"/>
          <w:kern w:val="0"/>
          <w:sz w:val="30"/>
          <w:szCs w:val="30"/>
        </w:rPr>
        <w:t>产生时空数据，使得人们能以前所未有的速度获取多维动态信息。传感器与人工智能、物联网和态势感知等技术的集成应用将大大提高国土资源数据的获取、应用和服务能力。云计算、大数据技术实现对不同来源、不同结构、不同形式的各类数据进行筛选、处理和挖掘，机器学习、人工智能技术能够实现自动的分析</w:t>
      </w:r>
      <w:proofErr w:type="gramStart"/>
      <w:r w:rsidRPr="00DC1A2B">
        <w:rPr>
          <w:rFonts w:eastAsia="仿宋_GB2312"/>
          <w:kern w:val="0"/>
          <w:sz w:val="30"/>
          <w:szCs w:val="30"/>
        </w:rPr>
        <w:t>研</w:t>
      </w:r>
      <w:proofErr w:type="gramEnd"/>
      <w:r w:rsidRPr="00DC1A2B">
        <w:rPr>
          <w:rFonts w:eastAsia="仿宋_GB2312"/>
          <w:kern w:val="0"/>
          <w:sz w:val="30"/>
          <w:szCs w:val="30"/>
        </w:rPr>
        <w:t>判和管理决策。技术手段越来越丰富、越来越先进，为国土资源信息化建设提供了更加有力的支撑。</w:t>
      </w:r>
    </w:p>
    <w:p w:rsidR="00D23741" w:rsidRPr="00DC1A2B" w:rsidRDefault="00D23741" w:rsidP="00D23741">
      <w:pPr>
        <w:tabs>
          <w:tab w:val="left" w:pos="1680"/>
        </w:tabs>
        <w:spacing w:line="560" w:lineRule="exact"/>
        <w:ind w:firstLineChars="213" w:firstLine="641"/>
        <w:rPr>
          <w:rFonts w:eastAsia="仿宋_GB2312"/>
          <w:sz w:val="30"/>
          <w:szCs w:val="30"/>
          <w:lang w:val="zh-CN"/>
        </w:rPr>
      </w:pPr>
      <w:r w:rsidRPr="00DC1A2B">
        <w:rPr>
          <w:rFonts w:eastAsia="仿宋_GB2312"/>
          <w:b/>
          <w:bCs/>
          <w:kern w:val="0"/>
          <w:sz w:val="30"/>
          <w:szCs w:val="30"/>
        </w:rPr>
        <w:t>新时期国土资源事业发展对信息化提出了更高要求。</w:t>
      </w:r>
      <w:r w:rsidRPr="00DC1A2B">
        <w:rPr>
          <w:rFonts w:eastAsia="仿宋_GB2312"/>
          <w:sz w:val="30"/>
          <w:szCs w:val="30"/>
          <w:lang w:val="zh-CN"/>
        </w:rPr>
        <w:t>“</w:t>
      </w:r>
      <w:r w:rsidRPr="00DC1A2B">
        <w:rPr>
          <w:rFonts w:eastAsia="仿宋_GB2312"/>
          <w:sz w:val="30"/>
          <w:szCs w:val="30"/>
          <w:lang w:val="zh-CN"/>
        </w:rPr>
        <w:t>尽职尽责保护国土资源、节约集约利用国土资源、尽心尽力维护群众权益</w:t>
      </w:r>
      <w:r w:rsidRPr="00DC1A2B">
        <w:rPr>
          <w:rFonts w:eastAsia="仿宋_GB2312"/>
          <w:sz w:val="30"/>
          <w:szCs w:val="30"/>
          <w:lang w:val="zh-CN"/>
        </w:rPr>
        <w:t>”</w:t>
      </w:r>
      <w:r w:rsidRPr="00DC1A2B">
        <w:rPr>
          <w:rFonts w:eastAsia="仿宋_GB2312"/>
          <w:sz w:val="30"/>
          <w:szCs w:val="30"/>
          <w:lang w:val="zh-CN"/>
        </w:rPr>
        <w:t>，全面深化国土资源领域改革是新时期国土资源工作的职责定位。履行国土资源工作职责，必须创新工作思维，按照国土资源部提出的建立</w:t>
      </w:r>
      <w:r w:rsidRPr="00DC1A2B">
        <w:rPr>
          <w:rFonts w:eastAsia="仿宋_GB2312"/>
          <w:sz w:val="30"/>
          <w:szCs w:val="30"/>
          <w:lang w:val="zh-CN"/>
        </w:rPr>
        <w:t>“</w:t>
      </w:r>
      <w:r w:rsidRPr="00DC1A2B">
        <w:rPr>
          <w:rFonts w:eastAsia="仿宋_GB2312"/>
          <w:sz w:val="30"/>
          <w:szCs w:val="30"/>
          <w:lang w:val="zh-CN"/>
        </w:rPr>
        <w:t>三大体系</w:t>
      </w:r>
      <w:r w:rsidRPr="00DC1A2B">
        <w:rPr>
          <w:rFonts w:eastAsia="仿宋_GB2312"/>
          <w:sz w:val="30"/>
          <w:szCs w:val="30"/>
          <w:lang w:val="zh-CN"/>
        </w:rPr>
        <w:t>”</w:t>
      </w:r>
      <w:r w:rsidRPr="00DC1A2B">
        <w:rPr>
          <w:rFonts w:eastAsia="仿宋_GB2312"/>
          <w:sz w:val="30"/>
          <w:szCs w:val="30"/>
          <w:lang w:val="zh-CN"/>
        </w:rPr>
        <w:t>，实现</w:t>
      </w:r>
      <w:r w:rsidRPr="00DC1A2B">
        <w:rPr>
          <w:rFonts w:eastAsia="仿宋_GB2312"/>
          <w:sz w:val="30"/>
          <w:szCs w:val="30"/>
          <w:lang w:val="zh-CN"/>
        </w:rPr>
        <w:t>“</w:t>
      </w:r>
      <w:r w:rsidRPr="00DC1A2B">
        <w:rPr>
          <w:rFonts w:eastAsia="仿宋_GB2312"/>
          <w:sz w:val="30"/>
          <w:szCs w:val="30"/>
          <w:lang w:val="zh-CN"/>
        </w:rPr>
        <w:t>五大目标</w:t>
      </w:r>
      <w:r w:rsidRPr="00DC1A2B">
        <w:rPr>
          <w:rFonts w:eastAsia="仿宋_GB2312"/>
          <w:sz w:val="30"/>
          <w:szCs w:val="30"/>
          <w:lang w:val="zh-CN"/>
        </w:rPr>
        <w:t>”</w:t>
      </w:r>
      <w:r w:rsidRPr="00DC1A2B">
        <w:rPr>
          <w:rFonts w:eastAsia="仿宋_GB2312"/>
          <w:sz w:val="30"/>
          <w:szCs w:val="30"/>
          <w:lang w:val="zh-CN"/>
        </w:rPr>
        <w:t>的信息化工作要求，充分运用现代</w:t>
      </w:r>
      <w:r w:rsidRPr="00DC1A2B">
        <w:rPr>
          <w:rFonts w:eastAsia="仿宋_GB2312"/>
          <w:sz w:val="30"/>
          <w:szCs w:val="30"/>
          <w:lang w:val="zh-CN"/>
        </w:rPr>
        <w:lastRenderedPageBreak/>
        <w:t>信息技术，发挥信息化渗透力强、带动性大、覆盖面广的作用，加快推进国土资源信息化。加强自然资源管理与有序利用，调整优化国土空间结构，需要覆盖各类自然资源和相关经济社会发展的国土资源数据支撑。有效履行不动产登记的法定职责，强力推进不动产统一登记制度落地，需要构建覆盖全区、多方协同、高效便捷的不动产登记信息管理基础平台。持续推进国土资源</w:t>
      </w:r>
      <w:r w:rsidRPr="00DC1A2B">
        <w:rPr>
          <w:rFonts w:eastAsia="仿宋_GB2312"/>
          <w:sz w:val="30"/>
          <w:szCs w:val="30"/>
          <w:lang w:val="zh-CN"/>
        </w:rPr>
        <w:t>“</w:t>
      </w:r>
      <w:r w:rsidRPr="00DC1A2B">
        <w:rPr>
          <w:rFonts w:eastAsia="仿宋_GB2312"/>
          <w:sz w:val="30"/>
          <w:szCs w:val="30"/>
          <w:lang w:val="zh-CN"/>
        </w:rPr>
        <w:t>放管服</w:t>
      </w:r>
      <w:r w:rsidRPr="00DC1A2B">
        <w:rPr>
          <w:rFonts w:eastAsia="仿宋_GB2312"/>
          <w:sz w:val="30"/>
          <w:szCs w:val="30"/>
          <w:lang w:val="zh-CN"/>
        </w:rPr>
        <w:t>”</w:t>
      </w:r>
      <w:r w:rsidRPr="00DC1A2B">
        <w:rPr>
          <w:rFonts w:eastAsia="仿宋_GB2312"/>
          <w:sz w:val="30"/>
          <w:szCs w:val="30"/>
          <w:lang w:val="zh-CN"/>
        </w:rPr>
        <w:t>改革，全面加强法治国土建设，需要打造多级联动、全程监管、内外结合的国土资源监管新平台。不断提升国土资源治理能力，推动信息服务的普惠化，需要建立充分共享、适度开放、安全可靠的国土资源数据共享开放新机制。只有更好地发挥信息化的引领和驱动作用，才能创新国土资源管理模式、提升国土资源监管水平、提供高效优质公共服务。</w:t>
      </w:r>
    </w:p>
    <w:p w:rsidR="00D23741" w:rsidRPr="00DC1A2B" w:rsidRDefault="00D23741" w:rsidP="00D23741">
      <w:pPr>
        <w:pStyle w:val="1"/>
        <w:spacing w:before="0" w:beforeAutospacing="0" w:after="0" w:afterAutospacing="0" w:line="560" w:lineRule="exact"/>
        <w:ind w:firstLineChars="196" w:firstLine="630"/>
        <w:rPr>
          <w:rFonts w:ascii="Times New Roman" w:eastAsia="仿宋_GB2312" w:hAnsi="Times New Roman"/>
          <w:sz w:val="32"/>
          <w:szCs w:val="32"/>
        </w:rPr>
      </w:pPr>
      <w:bookmarkStart w:id="52" w:name="_Toc472510638"/>
      <w:bookmarkStart w:id="53" w:name="_Toc472413206"/>
      <w:bookmarkStart w:id="54" w:name="_Toc470767702"/>
      <w:bookmarkStart w:id="55" w:name="_Toc470180188"/>
      <w:bookmarkStart w:id="56" w:name="_Toc470179625"/>
      <w:bookmarkStart w:id="57" w:name="_Toc470172529"/>
      <w:bookmarkStart w:id="58" w:name="_Toc32580"/>
      <w:bookmarkStart w:id="59" w:name="_Toc6765"/>
      <w:bookmarkStart w:id="60" w:name="_Toc458670660"/>
      <w:bookmarkStart w:id="61" w:name="_Toc31403"/>
      <w:bookmarkStart w:id="62" w:name="_Toc21882"/>
      <w:bookmarkStart w:id="63" w:name="_Toc2328"/>
      <w:bookmarkStart w:id="64" w:name="_Toc453403661"/>
      <w:bookmarkStart w:id="65" w:name="_Toc473035661"/>
      <w:proofErr w:type="spellStart"/>
      <w:r w:rsidRPr="00DC1A2B">
        <w:rPr>
          <w:rFonts w:ascii="Times New Roman" w:eastAsia="仿宋_GB2312" w:hAnsi="Times New Roman"/>
          <w:sz w:val="32"/>
          <w:szCs w:val="32"/>
        </w:rPr>
        <w:t>二、指导思想、基本原则和发展目标</w:t>
      </w:r>
      <w:bookmarkEnd w:id="52"/>
      <w:bookmarkEnd w:id="53"/>
      <w:bookmarkEnd w:id="54"/>
      <w:bookmarkEnd w:id="55"/>
      <w:bookmarkEnd w:id="56"/>
      <w:bookmarkEnd w:id="57"/>
      <w:bookmarkEnd w:id="58"/>
      <w:bookmarkEnd w:id="59"/>
      <w:bookmarkEnd w:id="60"/>
      <w:bookmarkEnd w:id="61"/>
      <w:bookmarkEnd w:id="62"/>
      <w:bookmarkEnd w:id="63"/>
      <w:bookmarkEnd w:id="64"/>
      <w:bookmarkEnd w:id="65"/>
      <w:proofErr w:type="spellEnd"/>
    </w:p>
    <w:p w:rsidR="00D23741" w:rsidRPr="00DC1A2B" w:rsidRDefault="00D23741" w:rsidP="00D23741">
      <w:pPr>
        <w:pStyle w:val="2"/>
        <w:spacing w:before="0" w:after="0" w:line="560" w:lineRule="exact"/>
        <w:ind w:firstLineChars="196" w:firstLine="630"/>
        <w:rPr>
          <w:rFonts w:ascii="Times New Roman" w:eastAsia="仿宋_GB2312" w:hAnsi="Times New Roman"/>
        </w:rPr>
      </w:pPr>
      <w:bookmarkStart w:id="66" w:name="_Toc472510639"/>
      <w:bookmarkStart w:id="67" w:name="_Toc472413207"/>
      <w:bookmarkStart w:id="68" w:name="_Toc470767703"/>
      <w:bookmarkStart w:id="69" w:name="_Toc470180189"/>
      <w:bookmarkStart w:id="70" w:name="_Toc470179626"/>
      <w:bookmarkStart w:id="71" w:name="_Toc470172530"/>
      <w:bookmarkStart w:id="72" w:name="_Toc11520"/>
      <w:bookmarkStart w:id="73" w:name="_Toc453403662"/>
      <w:bookmarkStart w:id="74" w:name="_Toc458670661"/>
      <w:bookmarkStart w:id="75" w:name="_Toc25773"/>
      <w:bookmarkStart w:id="76" w:name="_Toc12971"/>
      <w:bookmarkStart w:id="77" w:name="_Toc8207"/>
      <w:bookmarkStart w:id="78" w:name="_Toc29124"/>
      <w:bookmarkStart w:id="79" w:name="_Toc473035662"/>
      <w:r w:rsidRPr="00DC1A2B">
        <w:rPr>
          <w:rFonts w:ascii="Times New Roman" w:eastAsia="仿宋_GB2312" w:hAnsi="Times New Roman"/>
        </w:rPr>
        <w:t>（</w:t>
      </w:r>
      <w:proofErr w:type="spellStart"/>
      <w:r w:rsidRPr="00DC1A2B">
        <w:rPr>
          <w:rFonts w:ascii="Times New Roman" w:eastAsia="仿宋_GB2312" w:hAnsi="Times New Roman"/>
        </w:rPr>
        <w:t>一）指导思想</w:t>
      </w:r>
      <w:bookmarkEnd w:id="66"/>
      <w:bookmarkEnd w:id="67"/>
      <w:bookmarkEnd w:id="68"/>
      <w:bookmarkEnd w:id="69"/>
      <w:bookmarkEnd w:id="70"/>
      <w:bookmarkEnd w:id="71"/>
      <w:bookmarkEnd w:id="72"/>
      <w:bookmarkEnd w:id="73"/>
      <w:bookmarkEnd w:id="74"/>
      <w:bookmarkEnd w:id="75"/>
      <w:bookmarkEnd w:id="76"/>
      <w:bookmarkEnd w:id="77"/>
      <w:bookmarkEnd w:id="78"/>
      <w:bookmarkEnd w:id="79"/>
      <w:proofErr w:type="spellEnd"/>
    </w:p>
    <w:p w:rsidR="00D23741" w:rsidRPr="00DC1A2B" w:rsidRDefault="00D23741" w:rsidP="00D23741">
      <w:pPr>
        <w:spacing w:line="560" w:lineRule="exact"/>
        <w:ind w:firstLineChars="200" w:firstLine="600"/>
        <w:rPr>
          <w:rFonts w:eastAsia="仿宋_GB2312"/>
          <w:sz w:val="30"/>
          <w:szCs w:val="30"/>
          <w:lang w:val="zh-CN"/>
        </w:rPr>
      </w:pPr>
      <w:r w:rsidRPr="00DC1A2B">
        <w:rPr>
          <w:rFonts w:eastAsia="仿宋_GB2312"/>
          <w:sz w:val="30"/>
          <w:szCs w:val="30"/>
          <w:lang w:val="zh-CN"/>
        </w:rPr>
        <w:t>全面贯彻党的十八大和十八届三中、四中、五中、六中全会精神，深入学习贯彻习近平总书记系列重要讲话精神，按照国土资源部和自治区对信息化工作的总体部署，牢固树立创新、协调、绿色、开放、共享的新发展理念，以信息化驱动我区国土资源发展现代化为主线，构建以</w:t>
      </w:r>
      <w:r w:rsidRPr="00DC1A2B">
        <w:rPr>
          <w:rFonts w:eastAsia="仿宋_GB2312"/>
          <w:sz w:val="30"/>
          <w:szCs w:val="30"/>
          <w:lang w:val="zh-CN"/>
        </w:rPr>
        <w:t>“</w:t>
      </w:r>
      <w:r w:rsidRPr="00DC1A2B">
        <w:rPr>
          <w:rFonts w:eastAsia="仿宋_GB2312"/>
          <w:sz w:val="30"/>
          <w:szCs w:val="30"/>
          <w:lang w:val="zh-CN"/>
        </w:rPr>
        <w:t>广西国土资源云</w:t>
      </w:r>
      <w:r w:rsidRPr="00DC1A2B">
        <w:rPr>
          <w:rFonts w:eastAsia="仿宋_GB2312"/>
          <w:sz w:val="30"/>
          <w:szCs w:val="30"/>
          <w:lang w:val="zh-CN"/>
        </w:rPr>
        <w:t>”</w:t>
      </w:r>
      <w:r w:rsidRPr="00DC1A2B">
        <w:rPr>
          <w:rFonts w:eastAsia="仿宋_GB2312"/>
          <w:sz w:val="30"/>
          <w:szCs w:val="30"/>
          <w:lang w:val="zh-CN"/>
        </w:rPr>
        <w:t>为核心的信息技术体系，完善国土资源调查监测及监管体系，深化云计算、大数据、物联网等新技术在国土资源管理中的应用，提升国土资源决策支持能力和</w:t>
      </w:r>
      <w:r w:rsidRPr="00DC1A2B">
        <w:rPr>
          <w:rFonts w:eastAsia="仿宋_GB2312"/>
          <w:sz w:val="30"/>
          <w:szCs w:val="30"/>
          <w:lang w:val="zh-CN"/>
        </w:rPr>
        <w:t>“</w:t>
      </w:r>
      <w:r w:rsidRPr="00DC1A2B">
        <w:rPr>
          <w:rFonts w:eastAsia="仿宋_GB2312"/>
          <w:sz w:val="30"/>
          <w:szCs w:val="30"/>
          <w:lang w:val="zh-CN"/>
        </w:rPr>
        <w:t>互联网</w:t>
      </w:r>
      <w:r w:rsidRPr="00DC1A2B">
        <w:rPr>
          <w:rFonts w:eastAsia="仿宋_GB2312"/>
          <w:sz w:val="30"/>
          <w:szCs w:val="30"/>
          <w:lang w:val="zh-CN"/>
        </w:rPr>
        <w:t>+”</w:t>
      </w:r>
      <w:r w:rsidRPr="00DC1A2B">
        <w:rPr>
          <w:rFonts w:eastAsia="仿宋_GB2312"/>
          <w:sz w:val="30"/>
          <w:szCs w:val="30"/>
          <w:lang w:val="zh-CN"/>
        </w:rPr>
        <w:t>国土资源政务服务水平，强化信息安全保障，完善不动产统一登记管理信息平台，为</w:t>
      </w:r>
      <w:r w:rsidRPr="00DC1A2B">
        <w:rPr>
          <w:rFonts w:eastAsia="仿宋_GB2312"/>
          <w:sz w:val="30"/>
          <w:szCs w:val="30"/>
          <w:lang w:val="zh-CN"/>
        </w:rPr>
        <w:t>“</w:t>
      </w:r>
      <w:r w:rsidRPr="00DC1A2B">
        <w:rPr>
          <w:rFonts w:eastAsia="仿宋_GB2312"/>
          <w:sz w:val="30"/>
          <w:szCs w:val="30"/>
          <w:lang w:val="zh-CN"/>
        </w:rPr>
        <w:t>尽职尽责保护国土资源，节约集约利用国土资源，</w:t>
      </w:r>
      <w:r w:rsidRPr="00DC1A2B">
        <w:rPr>
          <w:rFonts w:eastAsia="仿宋_GB2312"/>
          <w:sz w:val="30"/>
          <w:szCs w:val="30"/>
          <w:lang w:val="zh-CN"/>
        </w:rPr>
        <w:lastRenderedPageBreak/>
        <w:t>尽心尽力维护群众权益</w:t>
      </w:r>
      <w:r w:rsidRPr="00DC1A2B">
        <w:rPr>
          <w:rFonts w:eastAsia="仿宋_GB2312"/>
          <w:sz w:val="30"/>
          <w:szCs w:val="30"/>
          <w:lang w:val="zh-CN"/>
        </w:rPr>
        <w:t>”</w:t>
      </w:r>
      <w:r w:rsidRPr="00DC1A2B">
        <w:rPr>
          <w:rFonts w:eastAsia="仿宋_GB2312"/>
          <w:sz w:val="30"/>
          <w:szCs w:val="30"/>
          <w:lang w:val="zh-CN"/>
        </w:rPr>
        <w:t>，提高我区国土资源保障能力和服务水平，加快实现</w:t>
      </w:r>
      <w:r w:rsidRPr="00DC1A2B">
        <w:rPr>
          <w:rFonts w:eastAsia="仿宋_GB2312"/>
          <w:sz w:val="30"/>
          <w:szCs w:val="30"/>
          <w:lang w:val="zh-CN"/>
        </w:rPr>
        <w:t>“</w:t>
      </w:r>
      <w:r w:rsidRPr="00DC1A2B">
        <w:rPr>
          <w:rFonts w:eastAsia="仿宋_GB2312"/>
          <w:sz w:val="30"/>
          <w:szCs w:val="30"/>
          <w:lang w:val="zh-CN"/>
        </w:rPr>
        <w:t>两个建成</w:t>
      </w:r>
      <w:r w:rsidRPr="00DC1A2B">
        <w:rPr>
          <w:rFonts w:eastAsia="仿宋_GB2312"/>
          <w:sz w:val="30"/>
          <w:szCs w:val="30"/>
          <w:lang w:val="zh-CN"/>
        </w:rPr>
        <w:t>”</w:t>
      </w:r>
      <w:r w:rsidRPr="00DC1A2B">
        <w:rPr>
          <w:rFonts w:eastAsia="仿宋_GB2312"/>
          <w:sz w:val="30"/>
          <w:szCs w:val="30"/>
          <w:lang w:val="zh-CN"/>
        </w:rPr>
        <w:t>目标，提供更加坚实的信息支撑和技术保障。</w:t>
      </w:r>
    </w:p>
    <w:p w:rsidR="00D23741" w:rsidRPr="00DC1A2B" w:rsidRDefault="00D23741" w:rsidP="00D23741">
      <w:pPr>
        <w:pStyle w:val="2"/>
        <w:spacing w:before="0" w:after="0" w:line="560" w:lineRule="exact"/>
        <w:rPr>
          <w:rFonts w:ascii="Times New Roman" w:eastAsia="仿宋_GB2312" w:hAnsi="Times New Roman"/>
        </w:rPr>
      </w:pPr>
      <w:bookmarkStart w:id="80" w:name="_Toc6214"/>
      <w:bookmarkStart w:id="81" w:name="_Toc453403663"/>
      <w:bookmarkStart w:id="82" w:name="_Toc458670662"/>
      <w:bookmarkStart w:id="83" w:name="_Toc25091"/>
      <w:r w:rsidRPr="00DC1A2B">
        <w:rPr>
          <w:rFonts w:ascii="Times New Roman" w:eastAsia="仿宋_GB2312" w:hAnsi="Times New Roman"/>
        </w:rPr>
        <w:t xml:space="preserve">   </w:t>
      </w:r>
      <w:bookmarkStart w:id="84" w:name="_Toc472510640"/>
      <w:bookmarkStart w:id="85" w:name="_Toc472413208"/>
      <w:bookmarkStart w:id="86" w:name="_Toc470767704"/>
      <w:bookmarkStart w:id="87" w:name="_Toc470180190"/>
      <w:bookmarkStart w:id="88" w:name="_Toc470179627"/>
      <w:bookmarkStart w:id="89" w:name="_Toc470172531"/>
      <w:bookmarkStart w:id="90" w:name="_Toc7672"/>
      <w:bookmarkStart w:id="91" w:name="_Toc29616"/>
      <w:bookmarkStart w:id="92" w:name="_Toc28657"/>
      <w:bookmarkStart w:id="93" w:name="_Toc473035663"/>
      <w:r w:rsidRPr="00DC1A2B">
        <w:rPr>
          <w:rFonts w:ascii="Times New Roman" w:eastAsia="仿宋_GB2312" w:hAnsi="Times New Roman"/>
        </w:rPr>
        <w:t>（</w:t>
      </w:r>
      <w:proofErr w:type="spellStart"/>
      <w:r w:rsidRPr="00DC1A2B">
        <w:rPr>
          <w:rFonts w:ascii="Times New Roman" w:eastAsia="仿宋_GB2312" w:hAnsi="Times New Roman"/>
        </w:rPr>
        <w:t>二）基本原则</w:t>
      </w:r>
      <w:bookmarkEnd w:id="80"/>
      <w:bookmarkEnd w:id="81"/>
      <w:bookmarkEnd w:id="82"/>
      <w:bookmarkEnd w:id="83"/>
      <w:bookmarkEnd w:id="84"/>
      <w:bookmarkEnd w:id="85"/>
      <w:bookmarkEnd w:id="86"/>
      <w:bookmarkEnd w:id="87"/>
      <w:bookmarkEnd w:id="88"/>
      <w:bookmarkEnd w:id="89"/>
      <w:bookmarkEnd w:id="90"/>
      <w:bookmarkEnd w:id="91"/>
      <w:bookmarkEnd w:id="92"/>
      <w:bookmarkEnd w:id="93"/>
      <w:proofErr w:type="spellEnd"/>
    </w:p>
    <w:p w:rsidR="00D23741" w:rsidRPr="00DC1A2B" w:rsidRDefault="00D23741" w:rsidP="00D23741">
      <w:pPr>
        <w:pStyle w:val="22"/>
        <w:spacing w:beforeLines="0" w:line="560" w:lineRule="exact"/>
        <w:ind w:firstLineChars="200" w:firstLine="602"/>
        <w:rPr>
          <w:rFonts w:ascii="Times New Roman"/>
          <w:sz w:val="30"/>
          <w:szCs w:val="30"/>
        </w:rPr>
      </w:pPr>
      <w:r w:rsidRPr="00DC1A2B">
        <w:rPr>
          <w:rFonts w:ascii="Times New Roman"/>
          <w:b/>
          <w:bCs/>
          <w:sz w:val="30"/>
          <w:szCs w:val="30"/>
        </w:rPr>
        <w:t>需求导向，创新发展。</w:t>
      </w:r>
      <w:r w:rsidRPr="00DC1A2B">
        <w:rPr>
          <w:rFonts w:ascii="Times New Roman"/>
          <w:sz w:val="30"/>
          <w:szCs w:val="30"/>
        </w:rPr>
        <w:t>紧紧围绕国土资源改革发展需求和服务人民群众需要，找准国土资源信息化工作的着力点，不断提高国土资源信息的支撑作用和应用效能，推动业务工作规范化、高效化。把国土资源信息化摆在创新发展的优先位置，以信息化创新和驱动国土资源事业发展，不断创新国土资源管理和服务的新思路、新模式、新应用。</w:t>
      </w:r>
    </w:p>
    <w:p w:rsidR="00D23741" w:rsidRPr="00DC1A2B" w:rsidRDefault="00D23741" w:rsidP="00D23741">
      <w:pPr>
        <w:spacing w:line="560" w:lineRule="exact"/>
        <w:ind w:firstLineChars="200" w:firstLine="602"/>
        <w:rPr>
          <w:rFonts w:eastAsia="仿宋_GB2312"/>
          <w:sz w:val="30"/>
          <w:szCs w:val="30"/>
          <w:lang w:val="zh-CN"/>
        </w:rPr>
      </w:pPr>
      <w:r w:rsidRPr="00DC1A2B">
        <w:rPr>
          <w:rFonts w:eastAsia="仿宋_GB2312"/>
          <w:b/>
          <w:bCs/>
          <w:kern w:val="0"/>
          <w:sz w:val="30"/>
          <w:szCs w:val="30"/>
          <w:lang w:val="zh-CN"/>
        </w:rPr>
        <w:t>统筹推进，统一管理。</w:t>
      </w:r>
      <w:r w:rsidRPr="00DC1A2B">
        <w:rPr>
          <w:rFonts w:eastAsia="仿宋_GB2312"/>
          <w:sz w:val="30"/>
          <w:szCs w:val="30"/>
          <w:lang w:val="zh-CN"/>
        </w:rPr>
        <w:t>立足广西实际</w:t>
      </w:r>
      <w:r w:rsidRPr="00DC1A2B">
        <w:rPr>
          <w:rFonts w:eastAsia="仿宋_GB2312"/>
          <w:sz w:val="30"/>
          <w:szCs w:val="30"/>
          <w:lang w:val="zh-CN"/>
        </w:rPr>
        <w:t>,</w:t>
      </w:r>
      <w:r w:rsidRPr="00DC1A2B">
        <w:rPr>
          <w:rFonts w:eastAsia="仿宋_GB2312"/>
          <w:sz w:val="30"/>
          <w:szCs w:val="30"/>
          <w:lang w:val="zh-CN"/>
        </w:rPr>
        <w:t>准确把握广西国土资源信息化工作的现状和趋势</w:t>
      </w:r>
      <w:r w:rsidRPr="00DC1A2B">
        <w:rPr>
          <w:rFonts w:eastAsia="仿宋_GB2312"/>
          <w:sz w:val="30"/>
          <w:szCs w:val="30"/>
          <w:lang w:val="zh-CN"/>
        </w:rPr>
        <w:t xml:space="preserve">, </w:t>
      </w:r>
      <w:r w:rsidRPr="00DC1A2B">
        <w:rPr>
          <w:rFonts w:eastAsia="仿宋_GB2312"/>
          <w:sz w:val="30"/>
          <w:szCs w:val="30"/>
          <w:lang w:val="zh-CN"/>
        </w:rPr>
        <w:t>强化统筹规划，完善信息化顶层设计，充分利用自治区、市、县三级联网的广西国土资源信息网络，加强国土资源数据的统一管理和信息资源的开发利用，促进全区国土资源系统信息</w:t>
      </w:r>
      <w:proofErr w:type="gramStart"/>
      <w:r w:rsidRPr="00DC1A2B">
        <w:rPr>
          <w:rFonts w:eastAsia="仿宋_GB2312"/>
          <w:sz w:val="30"/>
          <w:szCs w:val="30"/>
          <w:lang w:val="zh-CN"/>
        </w:rPr>
        <w:t>化整体</w:t>
      </w:r>
      <w:proofErr w:type="gramEnd"/>
      <w:r w:rsidRPr="00DC1A2B">
        <w:rPr>
          <w:rFonts w:eastAsia="仿宋_GB2312"/>
          <w:sz w:val="30"/>
          <w:szCs w:val="30"/>
          <w:lang w:val="zh-CN"/>
        </w:rPr>
        <w:t>协调发展。</w:t>
      </w:r>
    </w:p>
    <w:p w:rsidR="00D23741" w:rsidRPr="00DC1A2B" w:rsidRDefault="00D23741" w:rsidP="00D23741">
      <w:pPr>
        <w:spacing w:line="560" w:lineRule="exact"/>
        <w:ind w:firstLineChars="200" w:firstLine="602"/>
        <w:rPr>
          <w:rFonts w:eastAsia="仿宋_GB2312"/>
          <w:kern w:val="0"/>
          <w:sz w:val="30"/>
          <w:szCs w:val="30"/>
        </w:rPr>
      </w:pPr>
      <w:r w:rsidRPr="00DC1A2B">
        <w:rPr>
          <w:rFonts w:eastAsia="仿宋_GB2312"/>
          <w:b/>
          <w:bCs/>
          <w:kern w:val="0"/>
          <w:sz w:val="30"/>
          <w:szCs w:val="30"/>
          <w:lang w:val="zh-CN"/>
        </w:rPr>
        <w:t>加强监管，优化服务。</w:t>
      </w:r>
      <w:r w:rsidRPr="00DC1A2B">
        <w:rPr>
          <w:rFonts w:eastAsia="仿宋_GB2312"/>
          <w:sz w:val="30"/>
          <w:szCs w:val="30"/>
          <w:lang w:val="zh-CN"/>
        </w:rPr>
        <w:t>围绕简政放权、放管结合和优化服务，加强国土资源开发利用事前、事中、事后常态化跟踪和全程监管，规范权力运行，增强监管能力，提升监管效能，以信息化创新国土资源管理模式。围绕以人民为中心的发展思想，把增进人民福祉、强化为民服务作为信息化发展的出发点和落脚点。</w:t>
      </w:r>
    </w:p>
    <w:p w:rsidR="00D23741" w:rsidRPr="00DC1A2B" w:rsidRDefault="00D23741" w:rsidP="00D23741">
      <w:pPr>
        <w:spacing w:line="560" w:lineRule="exact"/>
        <w:ind w:firstLineChars="200" w:firstLine="602"/>
        <w:rPr>
          <w:rFonts w:eastAsia="仿宋_GB2312"/>
          <w:sz w:val="30"/>
          <w:szCs w:val="30"/>
          <w:lang w:val="zh-CN"/>
        </w:rPr>
      </w:pPr>
      <w:r w:rsidRPr="00DC1A2B">
        <w:rPr>
          <w:rFonts w:eastAsia="仿宋_GB2312"/>
          <w:b/>
          <w:bCs/>
          <w:kern w:val="0"/>
          <w:sz w:val="30"/>
          <w:szCs w:val="30"/>
          <w:lang w:val="zh-CN"/>
        </w:rPr>
        <w:t>开放共享，保障安全。</w:t>
      </w:r>
      <w:r w:rsidRPr="00DC1A2B">
        <w:rPr>
          <w:rFonts w:eastAsia="仿宋_GB2312"/>
          <w:sz w:val="30"/>
          <w:szCs w:val="30"/>
          <w:lang w:val="zh-CN"/>
        </w:rPr>
        <w:t>建立完善国土资源信息服务体系，开放国土资源信息服务，实现数据的交换和共享。正确处理开放与保障安全的关系，遵循国家网络空间安全战略</w:t>
      </w:r>
      <w:r w:rsidRPr="00DC1A2B">
        <w:rPr>
          <w:rFonts w:eastAsia="仿宋_GB2312"/>
          <w:sz w:val="30"/>
          <w:szCs w:val="30"/>
          <w:lang w:val="zh-CN"/>
        </w:rPr>
        <w:t>,</w:t>
      </w:r>
      <w:r w:rsidRPr="00DC1A2B">
        <w:rPr>
          <w:rFonts w:eastAsia="仿宋_GB2312"/>
          <w:sz w:val="30"/>
          <w:szCs w:val="30"/>
          <w:lang w:val="zh-CN"/>
        </w:rPr>
        <w:t>加强信息安全基础设施建设</w:t>
      </w:r>
      <w:r w:rsidRPr="00DC1A2B">
        <w:rPr>
          <w:rFonts w:eastAsia="仿宋_GB2312"/>
          <w:sz w:val="30"/>
          <w:szCs w:val="30"/>
          <w:lang w:val="zh-CN"/>
        </w:rPr>
        <w:t>,</w:t>
      </w:r>
      <w:r w:rsidRPr="00DC1A2B">
        <w:rPr>
          <w:rFonts w:eastAsia="仿宋_GB2312"/>
          <w:sz w:val="30"/>
          <w:szCs w:val="30"/>
          <w:lang w:val="zh-CN"/>
        </w:rPr>
        <w:t>落实安全防护主体责任，确保网络、应用和信息安全。</w:t>
      </w:r>
    </w:p>
    <w:p w:rsidR="00D23741" w:rsidRPr="00DC1A2B" w:rsidRDefault="00D23741" w:rsidP="00D23741">
      <w:pPr>
        <w:pStyle w:val="2"/>
        <w:spacing w:before="0" w:after="0" w:line="560" w:lineRule="exact"/>
        <w:ind w:firstLineChars="196" w:firstLine="630"/>
        <w:rPr>
          <w:rFonts w:ascii="Times New Roman" w:eastAsia="仿宋_GB2312" w:hAnsi="Times New Roman"/>
        </w:rPr>
      </w:pPr>
      <w:bookmarkStart w:id="94" w:name="_Toc472510641"/>
      <w:bookmarkStart w:id="95" w:name="_Toc472413209"/>
      <w:bookmarkStart w:id="96" w:name="_Toc470767705"/>
      <w:bookmarkStart w:id="97" w:name="_Toc470180191"/>
      <w:bookmarkStart w:id="98" w:name="_Toc470179628"/>
      <w:bookmarkStart w:id="99" w:name="_Toc470172532"/>
      <w:bookmarkStart w:id="100" w:name="_Toc453403664"/>
      <w:bookmarkStart w:id="101" w:name="_Toc21833"/>
      <w:bookmarkStart w:id="102" w:name="_Toc11438"/>
      <w:bookmarkStart w:id="103" w:name="_Toc8343"/>
      <w:bookmarkStart w:id="104" w:name="_Toc3775"/>
      <w:bookmarkStart w:id="105" w:name="_Toc15754"/>
      <w:bookmarkStart w:id="106" w:name="_Toc458670663"/>
      <w:bookmarkStart w:id="107" w:name="_Toc473035664"/>
      <w:r w:rsidRPr="00DC1A2B">
        <w:rPr>
          <w:rFonts w:ascii="Times New Roman" w:eastAsia="仿宋_GB2312" w:hAnsi="Times New Roman"/>
        </w:rPr>
        <w:lastRenderedPageBreak/>
        <w:t>（</w:t>
      </w:r>
      <w:proofErr w:type="spellStart"/>
      <w:r w:rsidRPr="00DC1A2B">
        <w:rPr>
          <w:rFonts w:ascii="Times New Roman" w:eastAsia="仿宋_GB2312" w:hAnsi="Times New Roman"/>
        </w:rPr>
        <w:t>三）主要目标</w:t>
      </w:r>
      <w:bookmarkEnd w:id="0"/>
      <w:bookmarkEnd w:id="1"/>
      <w:bookmarkEnd w:id="2"/>
      <w:bookmarkEnd w:id="94"/>
      <w:bookmarkEnd w:id="95"/>
      <w:bookmarkEnd w:id="96"/>
      <w:bookmarkEnd w:id="97"/>
      <w:bookmarkEnd w:id="98"/>
      <w:bookmarkEnd w:id="99"/>
      <w:bookmarkEnd w:id="100"/>
      <w:bookmarkEnd w:id="101"/>
      <w:bookmarkEnd w:id="102"/>
      <w:bookmarkEnd w:id="103"/>
      <w:bookmarkEnd w:id="104"/>
      <w:bookmarkEnd w:id="105"/>
      <w:bookmarkEnd w:id="106"/>
      <w:bookmarkEnd w:id="107"/>
      <w:proofErr w:type="spellEnd"/>
    </w:p>
    <w:p w:rsidR="00D23741" w:rsidRPr="00DC1A2B" w:rsidRDefault="00D23741" w:rsidP="00D23741">
      <w:pPr>
        <w:spacing w:line="560" w:lineRule="exact"/>
        <w:ind w:firstLineChars="200" w:firstLine="600"/>
        <w:rPr>
          <w:rFonts w:eastAsia="仿宋_GB2312"/>
          <w:sz w:val="30"/>
          <w:szCs w:val="30"/>
          <w:lang w:val="zh-CN"/>
        </w:rPr>
      </w:pPr>
      <w:r w:rsidRPr="00DC1A2B">
        <w:rPr>
          <w:rFonts w:eastAsia="仿宋_GB2312"/>
          <w:sz w:val="30"/>
          <w:szCs w:val="30"/>
          <w:lang w:val="zh-CN"/>
        </w:rPr>
        <w:t>贯彻落实国土资源部《国土资源信息化</w:t>
      </w:r>
      <w:r w:rsidRPr="00DC1A2B">
        <w:rPr>
          <w:rFonts w:eastAsia="仿宋_GB2312"/>
          <w:sz w:val="30"/>
          <w:szCs w:val="30"/>
          <w:lang w:val="zh-CN"/>
        </w:rPr>
        <w:t>“</w:t>
      </w:r>
      <w:r w:rsidRPr="00DC1A2B">
        <w:rPr>
          <w:rFonts w:eastAsia="仿宋_GB2312"/>
          <w:sz w:val="30"/>
          <w:szCs w:val="30"/>
          <w:lang w:val="zh-CN"/>
        </w:rPr>
        <w:t>十三五</w:t>
      </w:r>
      <w:r w:rsidRPr="00DC1A2B">
        <w:rPr>
          <w:rFonts w:eastAsia="仿宋_GB2312"/>
          <w:sz w:val="30"/>
          <w:szCs w:val="30"/>
          <w:lang w:val="zh-CN"/>
        </w:rPr>
        <w:t>”</w:t>
      </w:r>
      <w:r w:rsidRPr="00DC1A2B">
        <w:rPr>
          <w:rFonts w:eastAsia="仿宋_GB2312"/>
          <w:sz w:val="30"/>
          <w:szCs w:val="30"/>
          <w:lang w:val="zh-CN"/>
        </w:rPr>
        <w:t>规划》的部署和要求，进一步完善和应用</w:t>
      </w:r>
      <w:r w:rsidRPr="00DC1A2B">
        <w:rPr>
          <w:rFonts w:eastAsia="仿宋_GB2312"/>
          <w:sz w:val="30"/>
          <w:szCs w:val="30"/>
          <w:lang w:val="zh-CN"/>
        </w:rPr>
        <w:t>“</w:t>
      </w:r>
      <w:r w:rsidRPr="00DC1A2B">
        <w:rPr>
          <w:rFonts w:eastAsia="仿宋_GB2312"/>
          <w:sz w:val="30"/>
          <w:szCs w:val="30"/>
          <w:lang w:val="zh-CN"/>
        </w:rPr>
        <w:t>广西国土资源云</w:t>
      </w:r>
      <w:r w:rsidRPr="00DC1A2B">
        <w:rPr>
          <w:rFonts w:eastAsia="仿宋_GB2312"/>
          <w:sz w:val="30"/>
          <w:szCs w:val="30"/>
          <w:lang w:val="zh-CN"/>
        </w:rPr>
        <w:t>”</w:t>
      </w:r>
      <w:r w:rsidRPr="00DC1A2B">
        <w:rPr>
          <w:rFonts w:eastAsia="仿宋_GB2312"/>
          <w:sz w:val="30"/>
          <w:szCs w:val="30"/>
          <w:lang w:val="zh-CN"/>
        </w:rPr>
        <w:t>，全面建成以</w:t>
      </w:r>
      <w:r w:rsidRPr="00DC1A2B">
        <w:rPr>
          <w:rFonts w:eastAsia="仿宋_GB2312"/>
          <w:sz w:val="30"/>
          <w:szCs w:val="30"/>
          <w:lang w:val="zh-CN"/>
        </w:rPr>
        <w:t>“</w:t>
      </w:r>
      <w:r w:rsidRPr="00DC1A2B">
        <w:rPr>
          <w:rFonts w:eastAsia="仿宋_GB2312"/>
          <w:sz w:val="30"/>
          <w:szCs w:val="30"/>
          <w:lang w:val="zh-CN"/>
        </w:rPr>
        <w:t>广西国土资源云</w:t>
      </w:r>
      <w:r w:rsidRPr="00DC1A2B">
        <w:rPr>
          <w:rFonts w:eastAsia="仿宋_GB2312"/>
          <w:sz w:val="30"/>
          <w:szCs w:val="30"/>
          <w:lang w:val="zh-CN"/>
        </w:rPr>
        <w:t>”</w:t>
      </w:r>
      <w:r w:rsidRPr="00DC1A2B">
        <w:rPr>
          <w:rFonts w:eastAsia="仿宋_GB2312"/>
          <w:sz w:val="30"/>
          <w:szCs w:val="30"/>
          <w:lang w:val="zh-CN"/>
        </w:rPr>
        <w:t>为核心的</w:t>
      </w:r>
      <w:r w:rsidRPr="00DC1A2B">
        <w:rPr>
          <w:rFonts w:eastAsia="仿宋_GB2312"/>
          <w:sz w:val="30"/>
          <w:szCs w:val="30"/>
        </w:rPr>
        <w:t>信息</w:t>
      </w:r>
      <w:r w:rsidRPr="00DC1A2B">
        <w:rPr>
          <w:rFonts w:eastAsia="仿宋_GB2312"/>
          <w:sz w:val="30"/>
          <w:szCs w:val="30"/>
          <w:lang w:val="zh-CN"/>
        </w:rPr>
        <w:t>技术体系；进一步提升</w:t>
      </w:r>
      <w:r w:rsidRPr="00DC1A2B">
        <w:rPr>
          <w:rFonts w:eastAsia="仿宋_GB2312"/>
          <w:bCs/>
          <w:sz w:val="30"/>
          <w:szCs w:val="30"/>
          <w:lang w:val="zh-CN"/>
        </w:rPr>
        <w:t>国土资源调查和监测水平</w:t>
      </w:r>
      <w:r w:rsidRPr="00DC1A2B">
        <w:rPr>
          <w:rFonts w:eastAsia="仿宋_GB2312"/>
          <w:sz w:val="30"/>
          <w:szCs w:val="30"/>
          <w:lang w:val="zh-CN"/>
        </w:rPr>
        <w:t>，建立以现代对地观测与信息技术集成为支撑的全覆盖全天候的国土资源调查监测及监管体系；强化国土资源大数据决策支持能力和</w:t>
      </w:r>
      <w:r w:rsidRPr="00DC1A2B">
        <w:rPr>
          <w:rFonts w:eastAsia="仿宋_GB2312"/>
          <w:sz w:val="30"/>
          <w:szCs w:val="30"/>
          <w:lang w:val="zh-CN"/>
        </w:rPr>
        <w:t>“</w:t>
      </w:r>
      <w:r w:rsidRPr="00DC1A2B">
        <w:rPr>
          <w:rFonts w:eastAsia="仿宋_GB2312"/>
          <w:sz w:val="30"/>
          <w:szCs w:val="30"/>
          <w:lang w:val="zh-CN"/>
        </w:rPr>
        <w:t>互联网</w:t>
      </w:r>
      <w:r w:rsidRPr="00DC1A2B">
        <w:rPr>
          <w:rFonts w:eastAsia="仿宋_GB2312"/>
          <w:sz w:val="30"/>
          <w:szCs w:val="30"/>
          <w:lang w:val="zh-CN"/>
        </w:rPr>
        <w:t>+”</w:t>
      </w:r>
      <w:r w:rsidRPr="00DC1A2B">
        <w:rPr>
          <w:rFonts w:eastAsia="仿宋_GB2312"/>
          <w:sz w:val="30"/>
          <w:szCs w:val="30"/>
          <w:lang w:val="zh-CN"/>
        </w:rPr>
        <w:t>国土资源政务服务，基本建成基于大数据和</w:t>
      </w:r>
      <w:r w:rsidRPr="00DC1A2B">
        <w:rPr>
          <w:rFonts w:eastAsia="仿宋_GB2312"/>
          <w:sz w:val="30"/>
          <w:szCs w:val="30"/>
          <w:lang w:val="zh-CN"/>
        </w:rPr>
        <w:t>“</w:t>
      </w:r>
      <w:r w:rsidRPr="00DC1A2B">
        <w:rPr>
          <w:rFonts w:eastAsia="仿宋_GB2312"/>
          <w:sz w:val="30"/>
          <w:szCs w:val="30"/>
          <w:lang w:val="zh-CN"/>
        </w:rPr>
        <w:t>互联网</w:t>
      </w:r>
      <w:r w:rsidRPr="00DC1A2B">
        <w:rPr>
          <w:rFonts w:eastAsia="仿宋_GB2312"/>
          <w:sz w:val="30"/>
          <w:szCs w:val="30"/>
          <w:lang w:val="zh-CN"/>
        </w:rPr>
        <w:t>+”</w:t>
      </w:r>
      <w:r w:rsidRPr="00DC1A2B">
        <w:rPr>
          <w:rFonts w:eastAsia="仿宋_GB2312"/>
          <w:sz w:val="30"/>
          <w:szCs w:val="30"/>
          <w:lang w:val="zh-CN"/>
        </w:rPr>
        <w:t>的国土资源管理决策与服务体系，全面实现</w:t>
      </w:r>
      <w:proofErr w:type="gramStart"/>
      <w:r w:rsidRPr="00DC1A2B">
        <w:rPr>
          <w:rFonts w:eastAsia="仿宋_GB2312"/>
          <w:sz w:val="30"/>
          <w:szCs w:val="30"/>
          <w:lang w:val="zh-CN"/>
        </w:rPr>
        <w:t>全业务</w:t>
      </w:r>
      <w:proofErr w:type="gramEnd"/>
      <w:r w:rsidRPr="00DC1A2B">
        <w:rPr>
          <w:rFonts w:eastAsia="仿宋_GB2312"/>
          <w:sz w:val="30"/>
          <w:szCs w:val="30"/>
          <w:lang w:val="zh-CN"/>
        </w:rPr>
        <w:t>网上运行、全方位</w:t>
      </w:r>
      <w:r w:rsidRPr="00DC1A2B">
        <w:rPr>
          <w:rFonts w:eastAsia="仿宋_GB2312"/>
          <w:bCs/>
          <w:sz w:val="30"/>
          <w:szCs w:val="30"/>
          <w:lang w:val="zh-CN"/>
        </w:rPr>
        <w:t>决策支持、全数据共享交换、全网上公开服务、全系统信息安全</w:t>
      </w:r>
      <w:r w:rsidRPr="00DC1A2B">
        <w:rPr>
          <w:rFonts w:eastAsia="仿宋_GB2312"/>
          <w:sz w:val="30"/>
          <w:szCs w:val="30"/>
          <w:lang w:val="zh-CN"/>
        </w:rPr>
        <w:t>，充分发挥信息化应用在促进国土资源管理优化改革中的作用，大幅提高国土资源管理能力现代化水平。</w:t>
      </w:r>
    </w:p>
    <w:p w:rsidR="00D23741" w:rsidRPr="00DC1A2B" w:rsidRDefault="00D23741" w:rsidP="00D23741">
      <w:pPr>
        <w:spacing w:line="560" w:lineRule="exact"/>
        <w:ind w:firstLineChars="200" w:firstLine="602"/>
        <w:rPr>
          <w:rFonts w:eastAsia="仿宋_GB2312"/>
          <w:b/>
          <w:sz w:val="32"/>
          <w:szCs w:val="32"/>
        </w:rPr>
      </w:pPr>
      <w:r w:rsidRPr="00DC1A2B">
        <w:rPr>
          <w:rFonts w:eastAsia="仿宋_GB2312"/>
          <w:b/>
          <w:sz w:val="30"/>
          <w:szCs w:val="30"/>
        </w:rPr>
        <w:t>深化成果应用，实现</w:t>
      </w:r>
      <w:proofErr w:type="gramStart"/>
      <w:r w:rsidRPr="00DC1A2B">
        <w:rPr>
          <w:rFonts w:eastAsia="仿宋_GB2312"/>
          <w:b/>
          <w:sz w:val="30"/>
          <w:szCs w:val="30"/>
        </w:rPr>
        <w:t>全业务</w:t>
      </w:r>
      <w:proofErr w:type="gramEnd"/>
      <w:r w:rsidRPr="00DC1A2B">
        <w:rPr>
          <w:rFonts w:eastAsia="仿宋_GB2312"/>
          <w:b/>
          <w:sz w:val="30"/>
          <w:szCs w:val="30"/>
        </w:rPr>
        <w:t>网上运行。</w:t>
      </w:r>
      <w:r w:rsidRPr="00DC1A2B">
        <w:rPr>
          <w:rFonts w:eastAsia="仿宋_GB2312"/>
          <w:sz w:val="30"/>
          <w:szCs w:val="30"/>
        </w:rPr>
        <w:t>按照转变政府职能和深化行政审批制度改革的要求，建立高效规范的</w:t>
      </w:r>
      <w:proofErr w:type="gramStart"/>
      <w:r w:rsidRPr="00DC1A2B">
        <w:rPr>
          <w:rFonts w:eastAsia="仿宋_GB2312"/>
          <w:sz w:val="30"/>
          <w:szCs w:val="30"/>
        </w:rPr>
        <w:t>网上审批</w:t>
      </w:r>
      <w:proofErr w:type="gramEnd"/>
      <w:r w:rsidRPr="00DC1A2B">
        <w:rPr>
          <w:rFonts w:eastAsia="仿宋_GB2312"/>
          <w:sz w:val="30"/>
          <w:szCs w:val="30"/>
        </w:rPr>
        <w:t>机制，实现国土资源行政审批、政务管理、综合事务等</w:t>
      </w:r>
      <w:proofErr w:type="gramStart"/>
      <w:r w:rsidRPr="00DC1A2B">
        <w:rPr>
          <w:rFonts w:eastAsia="仿宋_GB2312"/>
          <w:sz w:val="30"/>
          <w:szCs w:val="30"/>
        </w:rPr>
        <w:t>全业务</w:t>
      </w:r>
      <w:proofErr w:type="gramEnd"/>
      <w:r w:rsidRPr="00DC1A2B">
        <w:rPr>
          <w:rFonts w:eastAsia="仿宋_GB2312"/>
          <w:sz w:val="30"/>
          <w:szCs w:val="30"/>
        </w:rPr>
        <w:t>网上运行。</w:t>
      </w:r>
    </w:p>
    <w:p w:rsidR="00D23741" w:rsidRPr="00DC1A2B" w:rsidRDefault="00D23741" w:rsidP="00D23741">
      <w:pPr>
        <w:spacing w:line="560" w:lineRule="exact"/>
        <w:ind w:firstLineChars="200" w:firstLine="602"/>
        <w:rPr>
          <w:rFonts w:eastAsia="仿宋_GB2312"/>
          <w:sz w:val="30"/>
          <w:szCs w:val="30"/>
          <w:lang w:val="zh-CN"/>
        </w:rPr>
      </w:pPr>
      <w:r w:rsidRPr="00DC1A2B">
        <w:rPr>
          <w:rFonts w:eastAsia="仿宋_GB2312"/>
          <w:b/>
          <w:bCs/>
          <w:sz w:val="30"/>
          <w:szCs w:val="30"/>
          <w:lang w:val="zh-CN"/>
        </w:rPr>
        <w:t>进一步完善</w:t>
      </w:r>
      <w:r w:rsidRPr="00DC1A2B">
        <w:rPr>
          <w:rFonts w:eastAsia="仿宋_GB2312"/>
          <w:b/>
          <w:bCs/>
          <w:sz w:val="30"/>
          <w:szCs w:val="30"/>
          <w:lang w:val="zh-CN"/>
        </w:rPr>
        <w:t>“</w:t>
      </w:r>
      <w:r w:rsidRPr="00DC1A2B">
        <w:rPr>
          <w:rFonts w:eastAsia="仿宋_GB2312"/>
          <w:b/>
          <w:bCs/>
          <w:sz w:val="30"/>
          <w:szCs w:val="30"/>
          <w:lang w:val="zh-CN"/>
        </w:rPr>
        <w:t>广西国土资源云</w:t>
      </w:r>
      <w:r w:rsidRPr="00DC1A2B">
        <w:rPr>
          <w:rFonts w:eastAsia="仿宋_GB2312"/>
          <w:b/>
          <w:bCs/>
          <w:sz w:val="30"/>
          <w:szCs w:val="30"/>
          <w:lang w:val="zh-CN"/>
        </w:rPr>
        <w:t>”</w:t>
      </w:r>
      <w:r w:rsidRPr="00DC1A2B">
        <w:rPr>
          <w:rFonts w:eastAsia="仿宋_GB2312"/>
          <w:b/>
          <w:bCs/>
          <w:sz w:val="30"/>
          <w:szCs w:val="30"/>
          <w:lang w:val="zh-CN"/>
        </w:rPr>
        <w:t>，全面深化云应用。</w:t>
      </w:r>
      <w:r w:rsidRPr="00DC1A2B">
        <w:rPr>
          <w:rFonts w:eastAsia="仿宋_GB2312"/>
          <w:sz w:val="30"/>
          <w:szCs w:val="30"/>
          <w:lang w:val="zh-CN"/>
        </w:rPr>
        <w:t>基于</w:t>
      </w:r>
      <w:r w:rsidRPr="00DC1A2B">
        <w:rPr>
          <w:rFonts w:eastAsia="仿宋_GB2312"/>
          <w:sz w:val="30"/>
          <w:szCs w:val="30"/>
          <w:lang w:val="zh-CN"/>
        </w:rPr>
        <w:t>“</w:t>
      </w:r>
      <w:r w:rsidRPr="00DC1A2B">
        <w:rPr>
          <w:rFonts w:eastAsia="仿宋_GB2312"/>
          <w:sz w:val="30"/>
          <w:szCs w:val="30"/>
          <w:lang w:val="zh-CN"/>
        </w:rPr>
        <w:t>一个中心、一个门户、统一基础、按需分层、混合部署、确保安全</w:t>
      </w:r>
      <w:r w:rsidRPr="00DC1A2B">
        <w:rPr>
          <w:rFonts w:eastAsia="仿宋_GB2312"/>
          <w:sz w:val="30"/>
          <w:szCs w:val="30"/>
          <w:lang w:val="zh-CN"/>
        </w:rPr>
        <w:t>”</w:t>
      </w:r>
      <w:r w:rsidRPr="00DC1A2B">
        <w:rPr>
          <w:rFonts w:eastAsia="仿宋_GB2312"/>
          <w:sz w:val="30"/>
          <w:szCs w:val="30"/>
          <w:lang w:val="zh-CN"/>
        </w:rPr>
        <w:t>的模式，即</w:t>
      </w:r>
      <w:r w:rsidRPr="00DC1A2B">
        <w:rPr>
          <w:rFonts w:eastAsia="仿宋_GB2312"/>
          <w:sz w:val="30"/>
          <w:szCs w:val="30"/>
          <w:lang w:val="zh-CN"/>
        </w:rPr>
        <w:t>“</w:t>
      </w:r>
      <w:r w:rsidRPr="00DC1A2B">
        <w:rPr>
          <w:rFonts w:eastAsia="仿宋_GB2312"/>
          <w:sz w:val="30"/>
          <w:szCs w:val="30"/>
          <w:lang w:val="zh-CN"/>
        </w:rPr>
        <w:t>一个中心</w:t>
      </w:r>
      <w:r w:rsidRPr="00DC1A2B">
        <w:rPr>
          <w:rFonts w:eastAsia="仿宋_GB2312"/>
          <w:sz w:val="30"/>
          <w:szCs w:val="30"/>
          <w:lang w:val="zh-CN"/>
        </w:rPr>
        <w:t>”</w:t>
      </w:r>
      <w:r w:rsidRPr="00DC1A2B">
        <w:rPr>
          <w:rFonts w:eastAsia="仿宋_GB2312"/>
          <w:sz w:val="30"/>
          <w:szCs w:val="30"/>
          <w:lang w:val="zh-CN"/>
        </w:rPr>
        <w:t>，即统一的</w:t>
      </w:r>
      <w:proofErr w:type="gramStart"/>
      <w:r w:rsidRPr="00DC1A2B">
        <w:rPr>
          <w:rFonts w:eastAsia="仿宋_GB2312"/>
          <w:sz w:val="30"/>
          <w:szCs w:val="30"/>
          <w:lang w:val="zh-CN"/>
        </w:rPr>
        <w:t>云计算</w:t>
      </w:r>
      <w:proofErr w:type="gramEnd"/>
      <w:r w:rsidRPr="00DC1A2B">
        <w:rPr>
          <w:rFonts w:eastAsia="仿宋_GB2312"/>
          <w:sz w:val="30"/>
          <w:szCs w:val="30"/>
          <w:lang w:val="zh-CN"/>
        </w:rPr>
        <w:t>管理平台；</w:t>
      </w:r>
      <w:r w:rsidRPr="00DC1A2B">
        <w:rPr>
          <w:rFonts w:eastAsia="仿宋_GB2312"/>
          <w:sz w:val="30"/>
          <w:szCs w:val="30"/>
          <w:lang w:val="zh-CN"/>
        </w:rPr>
        <w:t>“</w:t>
      </w:r>
      <w:r w:rsidRPr="00DC1A2B">
        <w:rPr>
          <w:rFonts w:eastAsia="仿宋_GB2312"/>
          <w:sz w:val="30"/>
          <w:szCs w:val="30"/>
          <w:lang w:val="zh-CN"/>
        </w:rPr>
        <w:t>一个门户</w:t>
      </w:r>
      <w:r w:rsidRPr="00DC1A2B">
        <w:rPr>
          <w:rFonts w:eastAsia="仿宋_GB2312"/>
          <w:sz w:val="30"/>
          <w:szCs w:val="30"/>
          <w:lang w:val="zh-CN"/>
        </w:rPr>
        <w:t>”</w:t>
      </w:r>
      <w:r w:rsidRPr="00DC1A2B">
        <w:rPr>
          <w:rFonts w:eastAsia="仿宋_GB2312"/>
          <w:sz w:val="30"/>
          <w:szCs w:val="30"/>
          <w:lang w:val="zh-CN"/>
        </w:rPr>
        <w:t>，即统一的资源和服务发布门户网站；</w:t>
      </w:r>
      <w:r w:rsidRPr="00DC1A2B">
        <w:rPr>
          <w:rFonts w:eastAsia="仿宋_GB2312"/>
          <w:sz w:val="30"/>
          <w:szCs w:val="30"/>
          <w:lang w:val="zh-CN"/>
        </w:rPr>
        <w:t>“</w:t>
      </w:r>
      <w:r w:rsidRPr="00DC1A2B">
        <w:rPr>
          <w:rFonts w:eastAsia="仿宋_GB2312"/>
          <w:sz w:val="30"/>
          <w:szCs w:val="30"/>
          <w:lang w:val="zh-CN"/>
        </w:rPr>
        <w:t>统一基础</w:t>
      </w:r>
      <w:r w:rsidRPr="00DC1A2B">
        <w:rPr>
          <w:rFonts w:eastAsia="仿宋_GB2312"/>
          <w:sz w:val="30"/>
          <w:szCs w:val="30"/>
          <w:lang w:val="zh-CN"/>
        </w:rPr>
        <w:t>”</w:t>
      </w:r>
      <w:r w:rsidRPr="00DC1A2B">
        <w:rPr>
          <w:rFonts w:eastAsia="仿宋_GB2312"/>
          <w:sz w:val="30"/>
          <w:szCs w:val="30"/>
          <w:lang w:val="zh-CN"/>
        </w:rPr>
        <w:t>，即以统一的计算、网络、存储虚拟资源池为基础；</w:t>
      </w:r>
      <w:r w:rsidRPr="00DC1A2B">
        <w:rPr>
          <w:rFonts w:eastAsia="仿宋_GB2312"/>
          <w:sz w:val="30"/>
          <w:szCs w:val="30"/>
          <w:lang w:val="zh-CN"/>
        </w:rPr>
        <w:t>“</w:t>
      </w:r>
      <w:r w:rsidRPr="00DC1A2B">
        <w:rPr>
          <w:rFonts w:eastAsia="仿宋_GB2312"/>
          <w:sz w:val="30"/>
          <w:szCs w:val="30"/>
          <w:lang w:val="zh-CN"/>
        </w:rPr>
        <w:t>按需分层</w:t>
      </w:r>
      <w:r w:rsidRPr="00DC1A2B">
        <w:rPr>
          <w:rFonts w:eastAsia="仿宋_GB2312"/>
          <w:sz w:val="30"/>
          <w:szCs w:val="30"/>
          <w:lang w:val="zh-CN"/>
        </w:rPr>
        <w:t>”</w:t>
      </w:r>
      <w:r w:rsidRPr="00DC1A2B">
        <w:rPr>
          <w:rFonts w:eastAsia="仿宋_GB2312"/>
          <w:sz w:val="30"/>
          <w:szCs w:val="30"/>
          <w:lang w:val="zh-CN"/>
        </w:rPr>
        <w:t>，即根据大型数据库、</w:t>
      </w:r>
      <w:r w:rsidRPr="00DC1A2B">
        <w:rPr>
          <w:rFonts w:eastAsia="仿宋_GB2312"/>
          <w:sz w:val="30"/>
          <w:szCs w:val="30"/>
          <w:lang w:val="zh-CN"/>
        </w:rPr>
        <w:t>GIS</w:t>
      </w:r>
      <w:r w:rsidRPr="00DC1A2B">
        <w:rPr>
          <w:rFonts w:eastAsia="仿宋_GB2312"/>
          <w:sz w:val="30"/>
          <w:szCs w:val="30"/>
          <w:lang w:val="zh-CN"/>
        </w:rPr>
        <w:t>软件、遥感影像处理软件、中间件、应用软件的不同需求和部署实际，分别开展相应产品的</w:t>
      </w:r>
      <w:r w:rsidRPr="00DC1A2B">
        <w:rPr>
          <w:rFonts w:eastAsia="仿宋_GB2312"/>
          <w:sz w:val="30"/>
          <w:szCs w:val="30"/>
          <w:lang w:val="zh-CN"/>
        </w:rPr>
        <w:t>PaaS</w:t>
      </w:r>
      <w:r w:rsidRPr="00DC1A2B">
        <w:rPr>
          <w:rFonts w:eastAsia="仿宋_GB2312"/>
          <w:sz w:val="30"/>
          <w:szCs w:val="30"/>
          <w:lang w:val="zh-CN"/>
        </w:rPr>
        <w:t>层和</w:t>
      </w:r>
      <w:r w:rsidRPr="00DC1A2B">
        <w:rPr>
          <w:rFonts w:eastAsia="仿宋_GB2312"/>
          <w:sz w:val="30"/>
          <w:szCs w:val="30"/>
          <w:lang w:val="zh-CN"/>
        </w:rPr>
        <w:t>SaaS</w:t>
      </w:r>
      <w:r w:rsidRPr="00DC1A2B">
        <w:rPr>
          <w:rFonts w:eastAsia="仿宋_GB2312"/>
          <w:sz w:val="30"/>
          <w:szCs w:val="30"/>
          <w:lang w:val="zh-CN"/>
        </w:rPr>
        <w:t>层的建设；</w:t>
      </w:r>
      <w:r w:rsidRPr="00DC1A2B">
        <w:rPr>
          <w:rFonts w:eastAsia="仿宋_GB2312"/>
          <w:sz w:val="30"/>
          <w:szCs w:val="30"/>
          <w:lang w:val="zh-CN"/>
        </w:rPr>
        <w:t>“</w:t>
      </w:r>
      <w:r w:rsidRPr="00DC1A2B">
        <w:rPr>
          <w:rFonts w:eastAsia="仿宋_GB2312"/>
          <w:sz w:val="30"/>
          <w:szCs w:val="30"/>
          <w:lang w:val="zh-CN"/>
        </w:rPr>
        <w:t>混合部署</w:t>
      </w:r>
      <w:r w:rsidRPr="00DC1A2B">
        <w:rPr>
          <w:rFonts w:eastAsia="仿宋_GB2312"/>
          <w:sz w:val="30"/>
          <w:szCs w:val="30"/>
          <w:lang w:val="zh-CN"/>
        </w:rPr>
        <w:t>”</w:t>
      </w:r>
      <w:r w:rsidRPr="00DC1A2B">
        <w:rPr>
          <w:rFonts w:eastAsia="仿宋_GB2312"/>
          <w:sz w:val="30"/>
          <w:szCs w:val="30"/>
          <w:lang w:val="zh-CN"/>
        </w:rPr>
        <w:t>，即不同时期的</w:t>
      </w:r>
      <w:proofErr w:type="gramStart"/>
      <w:r w:rsidRPr="00DC1A2B">
        <w:rPr>
          <w:rFonts w:eastAsia="仿宋_GB2312"/>
          <w:sz w:val="30"/>
          <w:szCs w:val="30"/>
          <w:lang w:val="zh-CN"/>
        </w:rPr>
        <w:t>云计算</w:t>
      </w:r>
      <w:proofErr w:type="gramEnd"/>
      <w:r w:rsidRPr="00DC1A2B">
        <w:rPr>
          <w:rFonts w:eastAsia="仿宋_GB2312"/>
          <w:sz w:val="30"/>
          <w:szCs w:val="30"/>
          <w:lang w:val="zh-CN"/>
        </w:rPr>
        <w:t>产品能够兼容并包的在同</w:t>
      </w:r>
      <w:proofErr w:type="gramStart"/>
      <w:r w:rsidRPr="00DC1A2B">
        <w:rPr>
          <w:rFonts w:eastAsia="仿宋_GB2312"/>
          <w:sz w:val="30"/>
          <w:szCs w:val="30"/>
          <w:lang w:val="zh-CN"/>
        </w:rPr>
        <w:t>一基础</w:t>
      </w:r>
      <w:proofErr w:type="gramEnd"/>
      <w:r w:rsidRPr="00DC1A2B">
        <w:rPr>
          <w:rFonts w:eastAsia="仿宋_GB2312"/>
          <w:sz w:val="30"/>
          <w:szCs w:val="30"/>
          <w:lang w:val="zh-CN"/>
        </w:rPr>
        <w:t>设施架构内共生，保护历史投资的同时，还具备新技术新产品的架构延展性和功能延续性；</w:t>
      </w:r>
      <w:r w:rsidRPr="00DC1A2B">
        <w:rPr>
          <w:rFonts w:eastAsia="仿宋_GB2312"/>
          <w:sz w:val="30"/>
          <w:szCs w:val="30"/>
          <w:lang w:val="zh-CN"/>
        </w:rPr>
        <w:lastRenderedPageBreak/>
        <w:t>“</w:t>
      </w:r>
      <w:r w:rsidRPr="00DC1A2B">
        <w:rPr>
          <w:rFonts w:eastAsia="仿宋_GB2312"/>
          <w:sz w:val="30"/>
          <w:szCs w:val="30"/>
          <w:lang w:val="zh-CN"/>
        </w:rPr>
        <w:t>确保安全</w:t>
      </w:r>
      <w:r w:rsidRPr="00DC1A2B">
        <w:rPr>
          <w:rFonts w:eastAsia="仿宋_GB2312"/>
          <w:sz w:val="30"/>
          <w:szCs w:val="30"/>
          <w:lang w:val="zh-CN"/>
        </w:rPr>
        <w:t>”</w:t>
      </w:r>
      <w:r w:rsidRPr="00DC1A2B">
        <w:rPr>
          <w:rFonts w:eastAsia="仿宋_GB2312"/>
          <w:sz w:val="30"/>
          <w:szCs w:val="30"/>
          <w:lang w:val="zh-CN"/>
        </w:rPr>
        <w:t>，即围绕</w:t>
      </w:r>
      <w:proofErr w:type="gramStart"/>
      <w:r w:rsidRPr="00DC1A2B">
        <w:rPr>
          <w:rFonts w:eastAsia="仿宋_GB2312"/>
          <w:sz w:val="30"/>
          <w:szCs w:val="30"/>
          <w:lang w:val="zh-CN"/>
        </w:rPr>
        <w:t>云计算</w:t>
      </w:r>
      <w:proofErr w:type="gramEnd"/>
      <w:r w:rsidRPr="00DC1A2B">
        <w:rPr>
          <w:rFonts w:eastAsia="仿宋_GB2312"/>
          <w:sz w:val="30"/>
          <w:szCs w:val="30"/>
          <w:lang w:val="zh-CN"/>
        </w:rPr>
        <w:t>可能面临的非传统</w:t>
      </w:r>
      <w:proofErr w:type="gramStart"/>
      <w:r w:rsidRPr="00DC1A2B">
        <w:rPr>
          <w:rFonts w:eastAsia="仿宋_GB2312"/>
          <w:sz w:val="30"/>
          <w:szCs w:val="30"/>
          <w:lang w:val="zh-CN"/>
        </w:rPr>
        <w:t>云安全</w:t>
      </w:r>
      <w:proofErr w:type="gramEnd"/>
      <w:r w:rsidRPr="00DC1A2B">
        <w:rPr>
          <w:rFonts w:eastAsia="仿宋_GB2312"/>
          <w:sz w:val="30"/>
          <w:szCs w:val="30"/>
          <w:lang w:val="zh-CN"/>
        </w:rPr>
        <w:t>风险，采用相应的网络安全技术对各</w:t>
      </w:r>
      <w:proofErr w:type="gramStart"/>
      <w:r w:rsidRPr="00DC1A2B">
        <w:rPr>
          <w:rFonts w:eastAsia="仿宋_GB2312"/>
          <w:sz w:val="30"/>
          <w:szCs w:val="30"/>
          <w:lang w:val="zh-CN"/>
        </w:rPr>
        <w:t>类云计算</w:t>
      </w:r>
      <w:proofErr w:type="gramEnd"/>
      <w:r w:rsidRPr="00DC1A2B">
        <w:rPr>
          <w:rFonts w:eastAsia="仿宋_GB2312"/>
          <w:sz w:val="30"/>
          <w:szCs w:val="30"/>
          <w:lang w:val="zh-CN"/>
        </w:rPr>
        <w:t>服务的运行进行监管，确保数据和业务的最终安全。全面提高现有云框架下的基础设施与资源的整合度、共享度和管理能力。加快广西国土资源云平台即服务层（</w:t>
      </w:r>
      <w:r w:rsidRPr="00DC1A2B">
        <w:rPr>
          <w:rFonts w:eastAsia="仿宋_GB2312"/>
          <w:sz w:val="30"/>
          <w:szCs w:val="30"/>
          <w:lang w:val="zh-CN"/>
        </w:rPr>
        <w:t>PaaS</w:t>
      </w:r>
      <w:r w:rsidRPr="00DC1A2B">
        <w:rPr>
          <w:rFonts w:eastAsia="仿宋_GB2312"/>
          <w:sz w:val="30"/>
          <w:szCs w:val="30"/>
          <w:lang w:val="zh-CN"/>
        </w:rPr>
        <w:t>）的服务功能升级，构建</w:t>
      </w:r>
      <w:r w:rsidRPr="00DC1A2B">
        <w:rPr>
          <w:rFonts w:eastAsia="仿宋_GB2312"/>
          <w:sz w:val="30"/>
          <w:szCs w:val="30"/>
          <w:lang w:val="zh-CN"/>
        </w:rPr>
        <w:t>“</w:t>
      </w:r>
      <w:r w:rsidRPr="00DC1A2B">
        <w:rPr>
          <w:rFonts w:eastAsia="仿宋_GB2312"/>
          <w:sz w:val="30"/>
          <w:szCs w:val="30"/>
          <w:lang w:val="zh-CN"/>
        </w:rPr>
        <w:t>广西国土资源云</w:t>
      </w:r>
      <w:r w:rsidRPr="00DC1A2B">
        <w:rPr>
          <w:rFonts w:eastAsia="仿宋_GB2312"/>
          <w:sz w:val="30"/>
          <w:szCs w:val="30"/>
          <w:lang w:val="zh-CN"/>
        </w:rPr>
        <w:t>”</w:t>
      </w:r>
      <w:r w:rsidRPr="00DC1A2B">
        <w:rPr>
          <w:rFonts w:eastAsia="仿宋_GB2312"/>
          <w:sz w:val="30"/>
          <w:szCs w:val="30"/>
          <w:lang w:val="zh-CN"/>
        </w:rPr>
        <w:t>软件即服务层（</w:t>
      </w:r>
      <w:r w:rsidRPr="00DC1A2B">
        <w:rPr>
          <w:rFonts w:eastAsia="仿宋_GB2312"/>
          <w:sz w:val="30"/>
          <w:szCs w:val="30"/>
          <w:lang w:val="zh-CN"/>
        </w:rPr>
        <w:t>SaaS</w:t>
      </w:r>
      <w:r w:rsidRPr="00DC1A2B">
        <w:rPr>
          <w:rFonts w:eastAsia="仿宋_GB2312"/>
          <w:sz w:val="30"/>
          <w:szCs w:val="30"/>
          <w:lang w:val="zh-CN"/>
        </w:rPr>
        <w:t>）和基础设施即服务层（</w:t>
      </w:r>
      <w:r w:rsidRPr="00DC1A2B">
        <w:rPr>
          <w:rFonts w:eastAsia="仿宋_GB2312"/>
          <w:sz w:val="30"/>
          <w:szCs w:val="30"/>
          <w:lang w:val="zh-CN"/>
        </w:rPr>
        <w:t>IaaS</w:t>
      </w:r>
      <w:r w:rsidRPr="00DC1A2B">
        <w:rPr>
          <w:rFonts w:eastAsia="仿宋_GB2312"/>
          <w:sz w:val="30"/>
          <w:szCs w:val="30"/>
          <w:lang w:val="zh-CN"/>
        </w:rPr>
        <w:t>）之间完善的中间服务，实现各类系统的资源动态伸缩。</w:t>
      </w:r>
    </w:p>
    <w:p w:rsidR="00D23741" w:rsidRPr="00DC1A2B" w:rsidRDefault="00D23741" w:rsidP="00D23741">
      <w:pPr>
        <w:spacing w:line="560" w:lineRule="exact"/>
        <w:ind w:firstLineChars="200" w:firstLine="602"/>
        <w:rPr>
          <w:rFonts w:eastAsia="仿宋_GB2312"/>
          <w:b/>
          <w:bCs/>
          <w:sz w:val="30"/>
          <w:szCs w:val="30"/>
          <w:lang w:val="zh-CN"/>
        </w:rPr>
      </w:pPr>
      <w:r w:rsidRPr="00DC1A2B">
        <w:rPr>
          <w:rFonts w:eastAsia="仿宋_GB2312"/>
          <w:b/>
          <w:bCs/>
          <w:sz w:val="30"/>
          <w:szCs w:val="30"/>
          <w:lang w:val="zh-CN"/>
        </w:rPr>
        <w:t>继续推进遥感技术和地质环境信息化建设，强化国土资源调查和监测能力。</w:t>
      </w:r>
      <w:r w:rsidRPr="00DC1A2B">
        <w:rPr>
          <w:rFonts w:eastAsia="仿宋_GB2312"/>
          <w:sz w:val="30"/>
          <w:szCs w:val="30"/>
        </w:rPr>
        <w:t>通过信息技术和对地观测技术集成应用，强化对国土空间与资源开发利用的调查与监测能力。开展地质调查存量数据和实物地质资料、地质调查评价增量数据的汇交与管理，强化实物地质资料数字化；完善全区地质数据库，开发一批社会需求广泛的权威地质数据产品。</w:t>
      </w:r>
      <w:r w:rsidRPr="00DC1A2B">
        <w:rPr>
          <w:rFonts w:eastAsia="仿宋_GB2312"/>
          <w:kern w:val="0"/>
          <w:sz w:val="30"/>
          <w:szCs w:val="30"/>
          <w:lang w:val="zh-CN"/>
        </w:rPr>
        <w:t>加快地质环境信息化建设，在完善自治区级地质环境信息网络框架的基础上，整合各类地质环境信息资源，构建自治区级地质环境数据中心，促进市、县级数据节点建设，开展业务应用系统建设，实现全区地质环境信息的协作和集成，进一步融合到全国地质环境信息平台。通过与国家级地质环境信息服务体系衔接和集成，实现国家、自治区、市、县四级上下贯通、资源共享、协同服务的地质环境信息服务体系。</w:t>
      </w:r>
    </w:p>
    <w:p w:rsidR="00D23741" w:rsidRPr="00DC1A2B" w:rsidRDefault="00D23741" w:rsidP="00D23741">
      <w:pPr>
        <w:spacing w:line="560" w:lineRule="exact"/>
        <w:ind w:firstLineChars="200" w:firstLine="602"/>
        <w:rPr>
          <w:rFonts w:eastAsia="仿宋_GB2312"/>
          <w:b/>
          <w:bCs/>
          <w:sz w:val="30"/>
          <w:szCs w:val="30"/>
          <w:lang w:val="zh-CN"/>
        </w:rPr>
      </w:pPr>
      <w:r w:rsidRPr="00DC1A2B">
        <w:rPr>
          <w:rFonts w:eastAsia="仿宋_GB2312"/>
          <w:b/>
          <w:bCs/>
          <w:sz w:val="30"/>
          <w:szCs w:val="30"/>
          <w:lang w:val="zh-CN"/>
        </w:rPr>
        <w:t>拓展</w:t>
      </w:r>
      <w:r w:rsidRPr="00DC1A2B">
        <w:rPr>
          <w:rFonts w:eastAsia="仿宋_GB2312"/>
          <w:b/>
          <w:bCs/>
          <w:sz w:val="30"/>
          <w:szCs w:val="30"/>
          <w:lang w:val="zh-CN"/>
        </w:rPr>
        <w:t>“</w:t>
      </w:r>
      <w:r w:rsidRPr="00DC1A2B">
        <w:rPr>
          <w:rFonts w:eastAsia="仿宋_GB2312"/>
          <w:b/>
          <w:bCs/>
          <w:sz w:val="30"/>
          <w:szCs w:val="30"/>
          <w:lang w:val="zh-CN"/>
        </w:rPr>
        <w:t>一张图</w:t>
      </w:r>
      <w:r w:rsidRPr="00DC1A2B">
        <w:rPr>
          <w:rFonts w:eastAsia="仿宋_GB2312"/>
          <w:b/>
          <w:bCs/>
          <w:sz w:val="30"/>
          <w:szCs w:val="30"/>
          <w:lang w:val="zh-CN"/>
        </w:rPr>
        <w:t>”</w:t>
      </w:r>
      <w:r w:rsidRPr="00DC1A2B">
        <w:rPr>
          <w:rFonts w:eastAsia="仿宋_GB2312"/>
          <w:b/>
          <w:bCs/>
          <w:sz w:val="30"/>
          <w:szCs w:val="30"/>
          <w:lang w:val="zh-CN"/>
        </w:rPr>
        <w:t>应用，构建国土资源大数据体系和决策支持系统。</w:t>
      </w:r>
      <w:r w:rsidRPr="00DC1A2B">
        <w:rPr>
          <w:rFonts w:eastAsia="仿宋_GB2312"/>
          <w:kern w:val="0"/>
          <w:sz w:val="30"/>
          <w:szCs w:val="30"/>
        </w:rPr>
        <w:t>以</w:t>
      </w:r>
      <w:r w:rsidRPr="00DC1A2B">
        <w:rPr>
          <w:rFonts w:eastAsia="仿宋_GB2312"/>
          <w:kern w:val="0"/>
          <w:sz w:val="30"/>
          <w:szCs w:val="30"/>
        </w:rPr>
        <w:t xml:space="preserve"> “</w:t>
      </w:r>
      <w:r w:rsidRPr="00DC1A2B">
        <w:rPr>
          <w:rFonts w:eastAsia="仿宋_GB2312"/>
          <w:kern w:val="0"/>
          <w:sz w:val="30"/>
          <w:szCs w:val="30"/>
        </w:rPr>
        <w:t>广西国土资源云</w:t>
      </w:r>
      <w:r w:rsidRPr="00DC1A2B">
        <w:rPr>
          <w:rFonts w:eastAsia="仿宋_GB2312"/>
          <w:kern w:val="0"/>
          <w:sz w:val="30"/>
          <w:szCs w:val="30"/>
        </w:rPr>
        <w:t>”</w:t>
      </w:r>
      <w:r w:rsidRPr="00DC1A2B">
        <w:rPr>
          <w:rFonts w:eastAsia="仿宋_GB2312"/>
          <w:kern w:val="0"/>
          <w:sz w:val="30"/>
          <w:szCs w:val="30"/>
        </w:rPr>
        <w:t>环境为支撑，在国土资源遥感监测</w:t>
      </w:r>
      <w:r w:rsidRPr="00DC1A2B">
        <w:rPr>
          <w:rFonts w:eastAsia="仿宋_GB2312"/>
          <w:kern w:val="0"/>
          <w:sz w:val="30"/>
          <w:szCs w:val="30"/>
        </w:rPr>
        <w:t>“</w:t>
      </w:r>
      <w:r w:rsidRPr="00DC1A2B">
        <w:rPr>
          <w:rFonts w:eastAsia="仿宋_GB2312"/>
          <w:kern w:val="0"/>
          <w:sz w:val="30"/>
          <w:szCs w:val="30"/>
        </w:rPr>
        <w:t>一张图</w:t>
      </w:r>
      <w:r w:rsidRPr="00DC1A2B">
        <w:rPr>
          <w:rFonts w:eastAsia="仿宋_GB2312"/>
          <w:kern w:val="0"/>
          <w:sz w:val="30"/>
          <w:szCs w:val="30"/>
        </w:rPr>
        <w:t>”</w:t>
      </w:r>
      <w:r w:rsidRPr="00DC1A2B">
        <w:rPr>
          <w:rFonts w:eastAsia="仿宋_GB2312"/>
          <w:kern w:val="0"/>
          <w:sz w:val="30"/>
          <w:szCs w:val="30"/>
        </w:rPr>
        <w:t>数据平台资源的基础上，采集并整合行业内各部门、政府其他组成部门和互联网有关数据资源，初步构建国土资源大数据应用和决策支</w:t>
      </w:r>
      <w:r w:rsidRPr="00DC1A2B">
        <w:rPr>
          <w:rFonts w:eastAsia="仿宋_GB2312"/>
          <w:kern w:val="0"/>
          <w:sz w:val="30"/>
          <w:szCs w:val="30"/>
        </w:rPr>
        <w:lastRenderedPageBreak/>
        <w:t>持服务体系，全面深化和拓展国土资源综合监管系统的应用和服务水平，推动建立</w:t>
      </w:r>
      <w:r w:rsidRPr="00DC1A2B">
        <w:rPr>
          <w:rFonts w:eastAsia="仿宋_GB2312"/>
          <w:kern w:val="0"/>
          <w:sz w:val="30"/>
          <w:szCs w:val="30"/>
        </w:rPr>
        <w:t>“</w:t>
      </w:r>
      <w:r w:rsidRPr="00DC1A2B">
        <w:rPr>
          <w:rFonts w:eastAsia="仿宋_GB2312"/>
          <w:kern w:val="0"/>
          <w:sz w:val="30"/>
          <w:szCs w:val="30"/>
        </w:rPr>
        <w:t>用数据说话、用数据决策、用数据管理、用数据创新</w:t>
      </w:r>
      <w:r w:rsidRPr="00DC1A2B">
        <w:rPr>
          <w:rFonts w:eastAsia="仿宋_GB2312"/>
          <w:kern w:val="0"/>
          <w:sz w:val="30"/>
          <w:szCs w:val="30"/>
        </w:rPr>
        <w:t>”</w:t>
      </w:r>
      <w:r w:rsidRPr="00DC1A2B">
        <w:rPr>
          <w:rFonts w:eastAsia="仿宋_GB2312"/>
          <w:kern w:val="0"/>
          <w:sz w:val="30"/>
          <w:szCs w:val="30"/>
        </w:rPr>
        <w:t>的管理新机制，促进国土资源决策科学化、监管精准化。</w:t>
      </w:r>
    </w:p>
    <w:p w:rsidR="00D23741" w:rsidRPr="00DC1A2B" w:rsidRDefault="00D23741" w:rsidP="00D23741">
      <w:pPr>
        <w:spacing w:line="560" w:lineRule="exact"/>
        <w:ind w:firstLineChars="200" w:firstLine="602"/>
        <w:rPr>
          <w:rFonts w:eastAsia="仿宋_GB2312"/>
          <w:sz w:val="30"/>
          <w:szCs w:val="30"/>
        </w:rPr>
      </w:pPr>
      <w:r w:rsidRPr="00DC1A2B">
        <w:rPr>
          <w:rFonts w:eastAsia="仿宋_GB2312"/>
          <w:b/>
          <w:bCs/>
          <w:sz w:val="30"/>
          <w:szCs w:val="30"/>
          <w:lang w:val="zh-CN"/>
        </w:rPr>
        <w:t>依托</w:t>
      </w:r>
      <w:r w:rsidRPr="00DC1A2B">
        <w:rPr>
          <w:rFonts w:eastAsia="仿宋_GB2312"/>
          <w:b/>
          <w:bCs/>
          <w:sz w:val="30"/>
          <w:szCs w:val="30"/>
          <w:lang w:val="zh-CN"/>
        </w:rPr>
        <w:t>“</w:t>
      </w:r>
      <w:r w:rsidRPr="00DC1A2B">
        <w:rPr>
          <w:rFonts w:eastAsia="仿宋_GB2312"/>
          <w:b/>
          <w:bCs/>
          <w:sz w:val="30"/>
          <w:szCs w:val="30"/>
          <w:lang w:val="zh-CN"/>
        </w:rPr>
        <w:t>互联网</w:t>
      </w:r>
      <w:r w:rsidRPr="00DC1A2B">
        <w:rPr>
          <w:rFonts w:eastAsia="仿宋_GB2312"/>
          <w:b/>
          <w:bCs/>
          <w:sz w:val="30"/>
          <w:szCs w:val="30"/>
          <w:lang w:val="zh-CN"/>
        </w:rPr>
        <w:t>+”</w:t>
      </w:r>
      <w:r w:rsidRPr="00DC1A2B">
        <w:rPr>
          <w:rFonts w:eastAsia="仿宋_GB2312"/>
          <w:b/>
          <w:bCs/>
          <w:sz w:val="30"/>
          <w:szCs w:val="30"/>
          <w:lang w:val="zh-CN"/>
        </w:rPr>
        <w:t>促进信息公开共享，提升政务服务水平。</w:t>
      </w:r>
      <w:r w:rsidRPr="00DC1A2B">
        <w:rPr>
          <w:rFonts w:eastAsia="仿宋_GB2312"/>
          <w:sz w:val="30"/>
          <w:szCs w:val="30"/>
        </w:rPr>
        <w:t>牢固树立创新、协调、绿色、开放、共享的发展理念，梳理政务服务事项，优化服务流程，创新服务方式，为群众提供公开透明、高效便捷、</w:t>
      </w:r>
      <w:proofErr w:type="gramStart"/>
      <w:r w:rsidRPr="00DC1A2B">
        <w:rPr>
          <w:rFonts w:eastAsia="仿宋_GB2312"/>
          <w:sz w:val="30"/>
          <w:szCs w:val="30"/>
        </w:rPr>
        <w:t>公平可</w:t>
      </w:r>
      <w:proofErr w:type="gramEnd"/>
      <w:r w:rsidRPr="00DC1A2B">
        <w:rPr>
          <w:rFonts w:eastAsia="仿宋_GB2312"/>
          <w:sz w:val="30"/>
          <w:szCs w:val="30"/>
        </w:rPr>
        <w:t>及的政务服务；推进数据共享，依托统一的国土资源数据共享与交换系统和自治区人民政府数据共享交换平台，打破数据壁垒在线共享和交换信息，强化与各级国土系统、其他政府部门之间纵向横向业务协同；推进信息化监管工作，提高公众政务管理参与性，充分发挥互联网的交互性和共享性优势，实现互联网与政务服务深度融合，最大程度利企便民。</w:t>
      </w:r>
    </w:p>
    <w:p w:rsidR="00D23741" w:rsidRPr="00DC1A2B" w:rsidRDefault="00D23741" w:rsidP="00D23741">
      <w:pPr>
        <w:spacing w:line="560" w:lineRule="exact"/>
        <w:ind w:firstLineChars="200" w:firstLine="602"/>
        <w:rPr>
          <w:rFonts w:eastAsia="仿宋_GB2312"/>
          <w:sz w:val="30"/>
          <w:szCs w:val="30"/>
        </w:rPr>
      </w:pPr>
      <w:r w:rsidRPr="00DC1A2B">
        <w:rPr>
          <w:rFonts w:eastAsia="仿宋_GB2312"/>
          <w:b/>
          <w:bCs/>
          <w:sz w:val="30"/>
          <w:szCs w:val="30"/>
          <w:lang w:val="zh-CN"/>
        </w:rPr>
        <w:t>完善不动产登记信息化建设，切实推进不动产登记服务。</w:t>
      </w:r>
      <w:r w:rsidRPr="00DC1A2B">
        <w:rPr>
          <w:rFonts w:eastAsia="仿宋_GB2312"/>
          <w:sz w:val="30"/>
          <w:szCs w:val="30"/>
        </w:rPr>
        <w:t>完善全区不动产登记信息管理基础平台和国家接入平台功能，建立健全不动产登记数据管理机制，实现国家、自治区、市、县四级不动产登记信息实时共享，以及不动产登记信息与相关部门信息互通共享，推进不动产登记信息服务和分析应用。</w:t>
      </w:r>
    </w:p>
    <w:p w:rsidR="00D23741" w:rsidRPr="00DC1A2B" w:rsidRDefault="00D23741" w:rsidP="00D23741">
      <w:pPr>
        <w:spacing w:line="560" w:lineRule="exact"/>
        <w:ind w:firstLineChars="200" w:firstLine="602"/>
        <w:rPr>
          <w:rFonts w:eastAsia="仿宋_GB2312"/>
          <w:sz w:val="30"/>
          <w:szCs w:val="30"/>
        </w:rPr>
      </w:pPr>
      <w:r w:rsidRPr="00DC1A2B">
        <w:rPr>
          <w:rFonts w:eastAsia="仿宋_GB2312"/>
          <w:b/>
          <w:bCs/>
          <w:sz w:val="30"/>
          <w:szCs w:val="30"/>
          <w:lang w:val="zh-CN"/>
        </w:rPr>
        <w:t>继续强化国土资源信息安全保障体系建设，实现全系统信息安全。</w:t>
      </w:r>
      <w:r w:rsidRPr="00DC1A2B">
        <w:rPr>
          <w:rFonts w:eastAsia="仿宋_GB2312"/>
          <w:sz w:val="30"/>
          <w:szCs w:val="30"/>
        </w:rPr>
        <w:t>建立健全国土资源信息安全管理制度，全面开展信息安全等级保护工作。</w:t>
      </w:r>
      <w:r w:rsidRPr="00DC1A2B">
        <w:rPr>
          <w:rFonts w:eastAsia="仿宋_GB2312"/>
          <w:sz w:val="30"/>
          <w:szCs w:val="30"/>
          <w:lang w:val="zh-CN"/>
        </w:rPr>
        <w:t>加强国土资源关键信息基础设施和重要信息系统安全防护，健全</w:t>
      </w:r>
      <w:r w:rsidRPr="00DC1A2B">
        <w:rPr>
          <w:rFonts w:eastAsia="仿宋_GB2312"/>
          <w:sz w:val="30"/>
          <w:szCs w:val="30"/>
          <w:lang w:val="zh-CN"/>
        </w:rPr>
        <w:t>“</w:t>
      </w:r>
      <w:r w:rsidRPr="00DC1A2B">
        <w:rPr>
          <w:rFonts w:eastAsia="仿宋_GB2312"/>
          <w:sz w:val="30"/>
          <w:szCs w:val="30"/>
          <w:lang w:val="zh-CN"/>
        </w:rPr>
        <w:t>广西国土资源云</w:t>
      </w:r>
      <w:r w:rsidRPr="00DC1A2B">
        <w:rPr>
          <w:rFonts w:eastAsia="仿宋_GB2312"/>
          <w:sz w:val="30"/>
          <w:szCs w:val="30"/>
          <w:lang w:val="zh-CN"/>
        </w:rPr>
        <w:t>”</w:t>
      </w:r>
      <w:r w:rsidRPr="00DC1A2B">
        <w:rPr>
          <w:rFonts w:eastAsia="仿宋_GB2312"/>
          <w:sz w:val="30"/>
          <w:szCs w:val="30"/>
          <w:lang w:val="zh-CN"/>
        </w:rPr>
        <w:t>网络安全监测预警和应急处置系统。</w:t>
      </w:r>
      <w:r w:rsidRPr="00DC1A2B">
        <w:rPr>
          <w:rFonts w:eastAsia="仿宋_GB2312"/>
          <w:sz w:val="30"/>
          <w:szCs w:val="30"/>
        </w:rPr>
        <w:t>建立省级异地容灾中心，确保各级各类数据安全备份。建设广西国土资源网络安全监管平台，提高全方位网络安全态势感知和应急处置能</w:t>
      </w:r>
      <w:r w:rsidRPr="00DC1A2B">
        <w:rPr>
          <w:rFonts w:eastAsia="仿宋_GB2312"/>
          <w:sz w:val="30"/>
          <w:szCs w:val="30"/>
        </w:rPr>
        <w:lastRenderedPageBreak/>
        <w:t>力。</w:t>
      </w:r>
    </w:p>
    <w:p w:rsidR="00D23741" w:rsidRPr="00DC1A2B" w:rsidRDefault="00D23741" w:rsidP="00D23741">
      <w:pPr>
        <w:pStyle w:val="1"/>
        <w:spacing w:before="0" w:beforeAutospacing="0" w:after="0" w:afterAutospacing="0" w:line="560" w:lineRule="exact"/>
        <w:ind w:firstLineChars="196" w:firstLine="630"/>
        <w:rPr>
          <w:rFonts w:ascii="Times New Roman" w:eastAsia="仿宋_GB2312" w:hAnsi="Times New Roman"/>
          <w:sz w:val="32"/>
          <w:szCs w:val="32"/>
        </w:rPr>
      </w:pPr>
      <w:bookmarkStart w:id="108" w:name="_Toc472510642"/>
      <w:bookmarkStart w:id="109" w:name="_Toc472413210"/>
      <w:bookmarkStart w:id="110" w:name="_Toc470767706"/>
      <w:bookmarkStart w:id="111" w:name="_Toc470180192"/>
      <w:bookmarkStart w:id="112" w:name="_Toc470179629"/>
      <w:bookmarkStart w:id="113" w:name="_Toc473035665"/>
      <w:proofErr w:type="spellStart"/>
      <w:r w:rsidRPr="00DC1A2B">
        <w:rPr>
          <w:rFonts w:ascii="Times New Roman" w:eastAsia="仿宋_GB2312" w:hAnsi="Times New Roman"/>
          <w:sz w:val="32"/>
          <w:szCs w:val="32"/>
        </w:rPr>
        <w:t>三、主要工作任务</w:t>
      </w:r>
      <w:bookmarkEnd w:id="108"/>
      <w:bookmarkEnd w:id="109"/>
      <w:bookmarkEnd w:id="110"/>
      <w:bookmarkEnd w:id="111"/>
      <w:bookmarkEnd w:id="112"/>
      <w:bookmarkEnd w:id="113"/>
      <w:proofErr w:type="spellEnd"/>
    </w:p>
    <w:p w:rsidR="00D23741" w:rsidRPr="00DC1A2B" w:rsidRDefault="00D23741" w:rsidP="00D23741">
      <w:pPr>
        <w:pStyle w:val="2"/>
        <w:spacing w:before="0" w:after="0" w:line="560" w:lineRule="exact"/>
        <w:ind w:firstLineChars="200" w:firstLine="643"/>
        <w:rPr>
          <w:rFonts w:ascii="Times New Roman" w:eastAsia="仿宋_GB2312" w:hAnsi="Times New Roman"/>
          <w:lang w:eastAsia="zh-CN"/>
        </w:rPr>
      </w:pPr>
      <w:bookmarkStart w:id="114" w:name="_Toc472510643"/>
      <w:bookmarkStart w:id="115" w:name="_Toc472413211"/>
      <w:bookmarkStart w:id="116" w:name="_Toc470767707"/>
      <w:bookmarkStart w:id="117" w:name="_Toc470180193"/>
      <w:bookmarkStart w:id="118" w:name="_Toc470179630"/>
      <w:bookmarkStart w:id="119" w:name="_Toc470172533"/>
      <w:bookmarkStart w:id="120" w:name="_Toc473035666"/>
      <w:r w:rsidRPr="00DC1A2B">
        <w:rPr>
          <w:rFonts w:ascii="Times New Roman" w:eastAsia="仿宋_GB2312" w:hAnsi="Times New Roman"/>
        </w:rPr>
        <w:t>（</w:t>
      </w:r>
      <w:proofErr w:type="spellStart"/>
      <w:r w:rsidRPr="00DC1A2B">
        <w:rPr>
          <w:rFonts w:ascii="Times New Roman" w:eastAsia="仿宋_GB2312" w:hAnsi="Times New Roman"/>
        </w:rPr>
        <w:t>一）推进</w:t>
      </w:r>
      <w:r w:rsidRPr="00DC1A2B">
        <w:rPr>
          <w:rFonts w:ascii="Times New Roman" w:eastAsia="仿宋_GB2312" w:hAnsi="Times New Roman"/>
        </w:rPr>
        <w:t>“</w:t>
      </w:r>
      <w:r w:rsidRPr="00DC1A2B">
        <w:rPr>
          <w:rFonts w:ascii="Times New Roman" w:eastAsia="仿宋_GB2312" w:hAnsi="Times New Roman"/>
        </w:rPr>
        <w:t>广西国土资源云</w:t>
      </w:r>
      <w:r w:rsidRPr="00DC1A2B">
        <w:rPr>
          <w:rFonts w:ascii="Times New Roman" w:eastAsia="仿宋_GB2312" w:hAnsi="Times New Roman"/>
        </w:rPr>
        <w:t>”</w:t>
      </w:r>
      <w:r w:rsidRPr="00DC1A2B">
        <w:rPr>
          <w:rFonts w:ascii="Times New Roman" w:eastAsia="仿宋_GB2312" w:hAnsi="Times New Roman"/>
        </w:rPr>
        <w:t>的完善提升与深化应用</w:t>
      </w:r>
      <w:bookmarkEnd w:id="114"/>
      <w:bookmarkEnd w:id="115"/>
      <w:bookmarkEnd w:id="116"/>
      <w:bookmarkEnd w:id="117"/>
      <w:bookmarkEnd w:id="118"/>
      <w:bookmarkEnd w:id="119"/>
      <w:proofErr w:type="spellEnd"/>
      <w:r w:rsidRPr="00DC1A2B">
        <w:rPr>
          <w:rFonts w:ascii="Times New Roman" w:eastAsia="仿宋_GB2312" w:hAnsi="Times New Roman"/>
          <w:lang w:eastAsia="zh-CN"/>
        </w:rPr>
        <w:t>。</w:t>
      </w:r>
      <w:bookmarkEnd w:id="120"/>
    </w:p>
    <w:p w:rsidR="00D23741" w:rsidRPr="00DC1A2B" w:rsidRDefault="00D23741" w:rsidP="00D23741">
      <w:pPr>
        <w:pStyle w:val="3"/>
        <w:spacing w:before="0" w:after="0" w:line="560" w:lineRule="exact"/>
        <w:ind w:firstLine="630"/>
        <w:rPr>
          <w:rFonts w:eastAsia="仿宋_GB2312"/>
          <w:sz w:val="30"/>
          <w:szCs w:val="30"/>
          <w:lang w:val="zh-CN"/>
        </w:rPr>
      </w:pPr>
      <w:bookmarkStart w:id="121" w:name="_Toc472510644"/>
      <w:bookmarkStart w:id="122" w:name="_Toc472413212"/>
      <w:bookmarkStart w:id="123" w:name="_Toc470767708"/>
      <w:bookmarkStart w:id="124" w:name="_Toc470180194"/>
      <w:bookmarkStart w:id="125" w:name="_Toc470179631"/>
      <w:bookmarkStart w:id="126" w:name="_Toc470172534"/>
      <w:bookmarkStart w:id="127" w:name="_Toc473035667"/>
      <w:r w:rsidRPr="00DC1A2B">
        <w:rPr>
          <w:rFonts w:eastAsia="仿宋_GB2312"/>
        </w:rPr>
        <w:t>1.</w:t>
      </w:r>
      <w:r w:rsidRPr="00DC1A2B">
        <w:rPr>
          <w:rFonts w:eastAsia="仿宋_GB2312"/>
        </w:rPr>
        <w:t>不断优化</w:t>
      </w:r>
      <w:r w:rsidRPr="00DC1A2B">
        <w:rPr>
          <w:rFonts w:eastAsia="仿宋_GB2312"/>
        </w:rPr>
        <w:t>“</w:t>
      </w:r>
      <w:r w:rsidRPr="00DC1A2B">
        <w:rPr>
          <w:rFonts w:eastAsia="仿宋_GB2312"/>
        </w:rPr>
        <w:t>广西国土资源云</w:t>
      </w:r>
      <w:r w:rsidRPr="00DC1A2B">
        <w:rPr>
          <w:rFonts w:eastAsia="仿宋_GB2312"/>
        </w:rPr>
        <w:t>”</w:t>
      </w:r>
      <w:r w:rsidRPr="00DC1A2B">
        <w:rPr>
          <w:rFonts w:eastAsia="仿宋_GB2312"/>
        </w:rPr>
        <w:t>框架，形成稳定、高效的运行环境。</w:t>
      </w:r>
      <w:bookmarkEnd w:id="121"/>
      <w:bookmarkEnd w:id="122"/>
      <w:bookmarkEnd w:id="123"/>
      <w:bookmarkEnd w:id="124"/>
      <w:bookmarkEnd w:id="125"/>
      <w:bookmarkEnd w:id="126"/>
      <w:bookmarkEnd w:id="127"/>
      <w:r w:rsidRPr="00DC1A2B">
        <w:rPr>
          <w:rFonts w:eastAsia="仿宋_GB2312"/>
        </w:rPr>
        <w:t xml:space="preserve">    </w:t>
      </w:r>
      <w:r w:rsidRPr="00DC1A2B">
        <w:rPr>
          <w:rFonts w:eastAsia="仿宋_GB2312"/>
          <w:sz w:val="30"/>
          <w:szCs w:val="30"/>
          <w:lang w:val="zh-CN"/>
        </w:rPr>
        <w:t xml:space="preserve">  </w:t>
      </w:r>
    </w:p>
    <w:p w:rsidR="00D23741" w:rsidRPr="00DC1A2B" w:rsidRDefault="00D23741" w:rsidP="00D23741">
      <w:pPr>
        <w:pStyle w:val="22"/>
        <w:spacing w:beforeLines="0" w:line="560" w:lineRule="exact"/>
        <w:ind w:firstLineChars="200" w:firstLine="602"/>
        <w:rPr>
          <w:rFonts w:ascii="Times New Roman"/>
          <w:sz w:val="30"/>
          <w:szCs w:val="30"/>
        </w:rPr>
      </w:pPr>
      <w:r w:rsidRPr="00DC1A2B">
        <w:rPr>
          <w:rFonts w:ascii="Times New Roman"/>
          <w:b/>
          <w:sz w:val="30"/>
          <w:szCs w:val="30"/>
        </w:rPr>
        <w:t>进一步升级</w:t>
      </w:r>
      <w:proofErr w:type="gramStart"/>
      <w:r w:rsidRPr="00DC1A2B">
        <w:rPr>
          <w:rFonts w:ascii="Times New Roman"/>
          <w:b/>
          <w:sz w:val="30"/>
          <w:szCs w:val="30"/>
        </w:rPr>
        <w:t>完善云管</w:t>
      </w:r>
      <w:proofErr w:type="gramEnd"/>
      <w:r w:rsidRPr="00DC1A2B">
        <w:rPr>
          <w:rFonts w:ascii="Times New Roman"/>
          <w:b/>
          <w:sz w:val="30"/>
          <w:szCs w:val="30"/>
        </w:rPr>
        <w:t>平台的建设。</w:t>
      </w:r>
      <w:r w:rsidRPr="00DC1A2B">
        <w:rPr>
          <w:rFonts w:ascii="Times New Roman"/>
          <w:sz w:val="30"/>
          <w:szCs w:val="30"/>
        </w:rPr>
        <w:t>全面梳理现有云框架下的监控数据，升级完善基于</w:t>
      </w:r>
      <w:r w:rsidRPr="00DC1A2B">
        <w:rPr>
          <w:rFonts w:ascii="Times New Roman"/>
          <w:sz w:val="30"/>
          <w:szCs w:val="30"/>
        </w:rPr>
        <w:t>“</w:t>
      </w:r>
      <w:r w:rsidRPr="00DC1A2B">
        <w:rPr>
          <w:rFonts w:ascii="Times New Roman"/>
          <w:sz w:val="30"/>
          <w:szCs w:val="30"/>
        </w:rPr>
        <w:t>混合云</w:t>
      </w:r>
      <w:r w:rsidRPr="00DC1A2B">
        <w:rPr>
          <w:rFonts w:ascii="Times New Roman"/>
          <w:sz w:val="30"/>
          <w:szCs w:val="30"/>
        </w:rPr>
        <w:t>”</w:t>
      </w:r>
      <w:r w:rsidRPr="00DC1A2B">
        <w:rPr>
          <w:rFonts w:ascii="Times New Roman"/>
          <w:sz w:val="30"/>
          <w:szCs w:val="30"/>
        </w:rPr>
        <w:t>模式的</w:t>
      </w:r>
      <w:proofErr w:type="gramStart"/>
      <w:r w:rsidRPr="00DC1A2B">
        <w:rPr>
          <w:rFonts w:ascii="Times New Roman"/>
          <w:sz w:val="30"/>
          <w:szCs w:val="30"/>
        </w:rPr>
        <w:t>云管理</w:t>
      </w:r>
      <w:proofErr w:type="gramEnd"/>
      <w:r w:rsidRPr="00DC1A2B">
        <w:rPr>
          <w:rFonts w:ascii="Times New Roman"/>
          <w:sz w:val="30"/>
          <w:szCs w:val="30"/>
        </w:rPr>
        <w:t>平台，实现基础资源池、各类</w:t>
      </w:r>
      <w:r w:rsidRPr="00DC1A2B">
        <w:rPr>
          <w:rFonts w:ascii="Times New Roman"/>
          <w:sz w:val="30"/>
          <w:szCs w:val="30"/>
        </w:rPr>
        <w:t>PaaS</w:t>
      </w:r>
      <w:r w:rsidRPr="00DC1A2B">
        <w:rPr>
          <w:rFonts w:ascii="Times New Roman"/>
          <w:sz w:val="30"/>
          <w:szCs w:val="30"/>
        </w:rPr>
        <w:t>层服务、</w:t>
      </w:r>
      <w:r w:rsidRPr="00DC1A2B">
        <w:rPr>
          <w:rFonts w:ascii="Times New Roman"/>
          <w:sz w:val="30"/>
          <w:szCs w:val="30"/>
        </w:rPr>
        <w:t>SaaS</w:t>
      </w:r>
      <w:proofErr w:type="gramStart"/>
      <w:r w:rsidRPr="00DC1A2B">
        <w:rPr>
          <w:rFonts w:ascii="Times New Roman"/>
          <w:sz w:val="30"/>
          <w:szCs w:val="30"/>
        </w:rPr>
        <w:t>层应用</w:t>
      </w:r>
      <w:proofErr w:type="gramEnd"/>
      <w:r w:rsidRPr="00DC1A2B">
        <w:rPr>
          <w:rFonts w:ascii="Times New Roman"/>
          <w:sz w:val="30"/>
          <w:szCs w:val="30"/>
        </w:rPr>
        <w:t>所消耗的计算资源的综合监控和管理。定期生成</w:t>
      </w:r>
      <w:r w:rsidRPr="00DC1A2B">
        <w:rPr>
          <w:rFonts w:ascii="Times New Roman"/>
          <w:sz w:val="30"/>
          <w:szCs w:val="30"/>
        </w:rPr>
        <w:t>“</w:t>
      </w:r>
      <w:r w:rsidRPr="00DC1A2B">
        <w:rPr>
          <w:rFonts w:ascii="Times New Roman"/>
          <w:sz w:val="30"/>
          <w:szCs w:val="30"/>
        </w:rPr>
        <w:t>广西国土资源云</w:t>
      </w:r>
      <w:r w:rsidRPr="00DC1A2B">
        <w:rPr>
          <w:rFonts w:ascii="Times New Roman"/>
          <w:sz w:val="30"/>
          <w:szCs w:val="30"/>
        </w:rPr>
        <w:t>”</w:t>
      </w:r>
      <w:r w:rsidRPr="00DC1A2B">
        <w:rPr>
          <w:rFonts w:ascii="Times New Roman"/>
          <w:sz w:val="30"/>
          <w:szCs w:val="30"/>
        </w:rPr>
        <w:t>运行情况报告，为资源效率最大化提供决策依据。</w:t>
      </w:r>
    </w:p>
    <w:p w:rsidR="00D23741" w:rsidRPr="00DC1A2B" w:rsidRDefault="00D23741" w:rsidP="00D23741">
      <w:pPr>
        <w:pStyle w:val="22"/>
        <w:spacing w:beforeLines="0" w:line="560" w:lineRule="exact"/>
        <w:ind w:firstLineChars="200" w:firstLine="602"/>
        <w:rPr>
          <w:rFonts w:ascii="Times New Roman"/>
          <w:sz w:val="30"/>
          <w:szCs w:val="30"/>
        </w:rPr>
      </w:pPr>
      <w:r w:rsidRPr="00DC1A2B">
        <w:rPr>
          <w:rFonts w:ascii="Times New Roman"/>
          <w:b/>
          <w:bCs/>
          <w:kern w:val="0"/>
          <w:sz w:val="30"/>
          <w:szCs w:val="30"/>
        </w:rPr>
        <w:t>建立</w:t>
      </w:r>
      <w:r w:rsidRPr="00DC1A2B">
        <w:rPr>
          <w:rFonts w:ascii="Times New Roman"/>
          <w:b/>
          <w:bCs/>
          <w:kern w:val="0"/>
          <w:sz w:val="30"/>
          <w:szCs w:val="30"/>
        </w:rPr>
        <w:t>“</w:t>
      </w:r>
      <w:r w:rsidRPr="00DC1A2B">
        <w:rPr>
          <w:rFonts w:ascii="Times New Roman"/>
          <w:b/>
          <w:bCs/>
          <w:kern w:val="0"/>
          <w:sz w:val="30"/>
          <w:szCs w:val="30"/>
        </w:rPr>
        <w:t>广西国土资源云</w:t>
      </w:r>
      <w:r w:rsidRPr="00DC1A2B">
        <w:rPr>
          <w:rFonts w:ascii="Times New Roman"/>
          <w:b/>
          <w:bCs/>
          <w:kern w:val="0"/>
          <w:sz w:val="30"/>
          <w:szCs w:val="30"/>
        </w:rPr>
        <w:t>”</w:t>
      </w:r>
      <w:r w:rsidRPr="00DC1A2B">
        <w:rPr>
          <w:rFonts w:ascii="Times New Roman"/>
          <w:b/>
          <w:bCs/>
          <w:kern w:val="0"/>
          <w:sz w:val="30"/>
          <w:szCs w:val="30"/>
        </w:rPr>
        <w:t>运维体系。</w:t>
      </w:r>
      <w:r w:rsidRPr="00DC1A2B">
        <w:rPr>
          <w:rFonts w:ascii="Times New Roman"/>
          <w:sz w:val="30"/>
          <w:szCs w:val="30"/>
        </w:rPr>
        <w:t>构建</w:t>
      </w:r>
      <w:r w:rsidRPr="00DC1A2B">
        <w:rPr>
          <w:rFonts w:ascii="Times New Roman"/>
          <w:sz w:val="30"/>
          <w:szCs w:val="30"/>
        </w:rPr>
        <w:t>“</w:t>
      </w:r>
      <w:r w:rsidRPr="00DC1A2B">
        <w:rPr>
          <w:rFonts w:ascii="Times New Roman"/>
          <w:sz w:val="30"/>
          <w:szCs w:val="30"/>
        </w:rPr>
        <w:t>广西国土资源云</w:t>
      </w:r>
      <w:r w:rsidRPr="00DC1A2B">
        <w:rPr>
          <w:rFonts w:ascii="Times New Roman"/>
          <w:sz w:val="30"/>
          <w:szCs w:val="30"/>
        </w:rPr>
        <w:t>”</w:t>
      </w:r>
      <w:r w:rsidRPr="00DC1A2B">
        <w:rPr>
          <w:rFonts w:ascii="Times New Roman"/>
          <w:sz w:val="30"/>
          <w:szCs w:val="30"/>
        </w:rPr>
        <w:t>运</w:t>
      </w:r>
      <w:proofErr w:type="gramStart"/>
      <w:r w:rsidRPr="00DC1A2B">
        <w:rPr>
          <w:rFonts w:ascii="Times New Roman"/>
          <w:sz w:val="30"/>
          <w:szCs w:val="30"/>
        </w:rPr>
        <w:t>维管理</w:t>
      </w:r>
      <w:proofErr w:type="gramEnd"/>
      <w:r w:rsidRPr="00DC1A2B">
        <w:rPr>
          <w:rFonts w:ascii="Times New Roman"/>
          <w:sz w:val="30"/>
          <w:szCs w:val="30"/>
        </w:rPr>
        <w:t>体系，建立运</w:t>
      </w:r>
      <w:proofErr w:type="gramStart"/>
      <w:r w:rsidRPr="00DC1A2B">
        <w:rPr>
          <w:rFonts w:ascii="Times New Roman"/>
          <w:sz w:val="30"/>
          <w:szCs w:val="30"/>
        </w:rPr>
        <w:t>维管理</w:t>
      </w:r>
      <w:proofErr w:type="gramEnd"/>
      <w:r w:rsidRPr="00DC1A2B">
        <w:rPr>
          <w:rFonts w:ascii="Times New Roman"/>
          <w:sz w:val="30"/>
          <w:szCs w:val="30"/>
        </w:rPr>
        <w:t>流程，对国土资源网络设备、安全设备、终端、服务器、应用系统和机房环境等信息资产实施集中监控、统一管理、统一维护，实现对各类故障、问题及时处理，保障</w:t>
      </w:r>
      <w:proofErr w:type="gramStart"/>
      <w:r w:rsidRPr="00DC1A2B">
        <w:rPr>
          <w:rFonts w:ascii="Times New Roman"/>
          <w:sz w:val="30"/>
          <w:szCs w:val="30"/>
        </w:rPr>
        <w:t>国土云各类</w:t>
      </w:r>
      <w:proofErr w:type="gramEnd"/>
      <w:r w:rsidRPr="00DC1A2B">
        <w:rPr>
          <w:rFonts w:ascii="Times New Roman"/>
          <w:sz w:val="30"/>
          <w:szCs w:val="30"/>
        </w:rPr>
        <w:t>信息系统安全稳定运行。</w:t>
      </w:r>
    </w:p>
    <w:p w:rsidR="00D23741" w:rsidRPr="00DC1A2B" w:rsidRDefault="00D23741" w:rsidP="00D23741">
      <w:pPr>
        <w:pStyle w:val="3"/>
        <w:spacing w:before="0" w:after="0" w:line="560" w:lineRule="exact"/>
        <w:ind w:firstLineChars="196" w:firstLine="630"/>
        <w:rPr>
          <w:rFonts w:eastAsia="仿宋_GB2312"/>
        </w:rPr>
      </w:pPr>
      <w:bookmarkStart w:id="128" w:name="_Toc472510645"/>
      <w:bookmarkStart w:id="129" w:name="_Toc472413213"/>
      <w:bookmarkStart w:id="130" w:name="_Toc470767709"/>
      <w:bookmarkStart w:id="131" w:name="_Toc470180195"/>
      <w:bookmarkStart w:id="132" w:name="_Toc470179632"/>
      <w:bookmarkStart w:id="133" w:name="_Toc470172535"/>
      <w:bookmarkStart w:id="134" w:name="_Toc473035668"/>
      <w:r w:rsidRPr="00DC1A2B">
        <w:rPr>
          <w:rFonts w:eastAsia="仿宋_GB2312"/>
        </w:rPr>
        <w:t>2.</w:t>
      </w:r>
      <w:r w:rsidRPr="00DC1A2B">
        <w:rPr>
          <w:rFonts w:eastAsia="仿宋_GB2312"/>
        </w:rPr>
        <w:t>不断提升平台即服务层（</w:t>
      </w:r>
      <w:r w:rsidRPr="00DC1A2B">
        <w:rPr>
          <w:rFonts w:eastAsia="仿宋_GB2312"/>
        </w:rPr>
        <w:t>PaaS</w:t>
      </w:r>
      <w:r w:rsidRPr="00DC1A2B">
        <w:rPr>
          <w:rFonts w:eastAsia="仿宋_GB2312"/>
        </w:rPr>
        <w:t>）的云计算服务，提高资源动态伸缩的能力，全面深化云计算应用。</w:t>
      </w:r>
      <w:bookmarkEnd w:id="128"/>
      <w:bookmarkEnd w:id="129"/>
      <w:bookmarkEnd w:id="130"/>
      <w:bookmarkEnd w:id="131"/>
      <w:bookmarkEnd w:id="132"/>
      <w:bookmarkEnd w:id="133"/>
      <w:bookmarkEnd w:id="134"/>
    </w:p>
    <w:p w:rsidR="00D23741" w:rsidRPr="00DC1A2B" w:rsidRDefault="00D23741" w:rsidP="00D23741">
      <w:pPr>
        <w:pStyle w:val="22"/>
        <w:spacing w:beforeLines="0" w:line="560" w:lineRule="exact"/>
        <w:ind w:firstLineChars="200" w:firstLine="602"/>
        <w:rPr>
          <w:rFonts w:ascii="Times New Roman"/>
          <w:sz w:val="30"/>
          <w:szCs w:val="30"/>
        </w:rPr>
      </w:pPr>
      <w:r w:rsidRPr="00DC1A2B">
        <w:rPr>
          <w:rFonts w:ascii="Times New Roman"/>
          <w:b/>
          <w:sz w:val="30"/>
          <w:szCs w:val="30"/>
        </w:rPr>
        <w:t>建设</w:t>
      </w:r>
      <w:r w:rsidRPr="00DC1A2B">
        <w:rPr>
          <w:rFonts w:ascii="Times New Roman"/>
          <w:b/>
          <w:sz w:val="30"/>
          <w:szCs w:val="30"/>
        </w:rPr>
        <w:t>“</w:t>
      </w:r>
      <w:r w:rsidRPr="00DC1A2B">
        <w:rPr>
          <w:rFonts w:ascii="Times New Roman"/>
          <w:b/>
          <w:sz w:val="30"/>
          <w:szCs w:val="30"/>
        </w:rPr>
        <w:t>广西国土资源云</w:t>
      </w:r>
      <w:r w:rsidRPr="00DC1A2B">
        <w:rPr>
          <w:rFonts w:ascii="Times New Roman"/>
          <w:b/>
          <w:sz w:val="30"/>
          <w:szCs w:val="30"/>
        </w:rPr>
        <w:t>”</w:t>
      </w:r>
      <w:r w:rsidRPr="00DC1A2B">
        <w:rPr>
          <w:rFonts w:ascii="Times New Roman"/>
          <w:b/>
          <w:sz w:val="30"/>
          <w:szCs w:val="30"/>
        </w:rPr>
        <w:t>数据库服务。</w:t>
      </w:r>
      <w:r w:rsidRPr="00DC1A2B">
        <w:rPr>
          <w:rFonts w:ascii="Times New Roman"/>
          <w:sz w:val="30"/>
          <w:szCs w:val="30"/>
        </w:rPr>
        <w:t>利用已有的</w:t>
      </w:r>
      <w:r w:rsidRPr="00DC1A2B">
        <w:rPr>
          <w:rFonts w:ascii="Times New Roman"/>
          <w:sz w:val="30"/>
          <w:szCs w:val="30"/>
        </w:rPr>
        <w:t>IaaS</w:t>
      </w:r>
      <w:r w:rsidRPr="00DC1A2B">
        <w:rPr>
          <w:rFonts w:ascii="Times New Roman"/>
          <w:sz w:val="30"/>
          <w:szCs w:val="30"/>
        </w:rPr>
        <w:t>层资源，建立基于</w:t>
      </w:r>
      <w:r w:rsidRPr="00DC1A2B">
        <w:rPr>
          <w:rFonts w:ascii="Times New Roman"/>
          <w:sz w:val="30"/>
          <w:szCs w:val="30"/>
        </w:rPr>
        <w:t>PaaS</w:t>
      </w:r>
      <w:r w:rsidRPr="00DC1A2B">
        <w:rPr>
          <w:rFonts w:ascii="Times New Roman"/>
          <w:sz w:val="30"/>
          <w:szCs w:val="30"/>
        </w:rPr>
        <w:t>的数据库中间层，将数据库能力封装成不同的服务，为</w:t>
      </w:r>
      <w:r w:rsidRPr="00DC1A2B">
        <w:rPr>
          <w:rFonts w:ascii="Times New Roman"/>
          <w:sz w:val="30"/>
          <w:szCs w:val="30"/>
        </w:rPr>
        <w:t>SaaS</w:t>
      </w:r>
      <w:r w:rsidRPr="00DC1A2B">
        <w:rPr>
          <w:rFonts w:ascii="Times New Roman"/>
          <w:sz w:val="30"/>
          <w:szCs w:val="30"/>
        </w:rPr>
        <w:t>层提供高扩展、持续、稳定的数据库服务。对应不同的应用与业务，推广应用系统基于云数据库服务进行开发建设和部署的方式，实现高效率的数据库连接，实现应用系统对数据库资源进行动态的扩展和收缩。</w:t>
      </w:r>
    </w:p>
    <w:p w:rsidR="00D23741" w:rsidRPr="00DC1A2B" w:rsidRDefault="00D23741" w:rsidP="00D23741">
      <w:pPr>
        <w:pStyle w:val="22"/>
        <w:spacing w:beforeLines="0" w:line="560" w:lineRule="exact"/>
        <w:ind w:firstLineChars="200" w:firstLine="602"/>
        <w:rPr>
          <w:rFonts w:ascii="Times New Roman"/>
          <w:sz w:val="30"/>
          <w:szCs w:val="30"/>
        </w:rPr>
      </w:pPr>
      <w:r w:rsidRPr="00DC1A2B">
        <w:rPr>
          <w:rFonts w:ascii="Times New Roman"/>
          <w:b/>
          <w:sz w:val="30"/>
          <w:szCs w:val="30"/>
        </w:rPr>
        <w:lastRenderedPageBreak/>
        <w:t>建设</w:t>
      </w:r>
      <w:r w:rsidRPr="00DC1A2B">
        <w:rPr>
          <w:rFonts w:ascii="Times New Roman"/>
          <w:b/>
          <w:sz w:val="30"/>
          <w:szCs w:val="30"/>
        </w:rPr>
        <w:t>“</w:t>
      </w:r>
      <w:r w:rsidRPr="00DC1A2B">
        <w:rPr>
          <w:rFonts w:ascii="Times New Roman"/>
          <w:b/>
          <w:sz w:val="30"/>
          <w:szCs w:val="30"/>
        </w:rPr>
        <w:t>广西国土资源云</w:t>
      </w:r>
      <w:r w:rsidRPr="00DC1A2B">
        <w:rPr>
          <w:rFonts w:ascii="Times New Roman"/>
          <w:b/>
          <w:sz w:val="30"/>
          <w:szCs w:val="30"/>
        </w:rPr>
        <w:t>”</w:t>
      </w:r>
      <w:r w:rsidRPr="00DC1A2B">
        <w:rPr>
          <w:rFonts w:ascii="Times New Roman"/>
          <w:b/>
          <w:sz w:val="30"/>
          <w:szCs w:val="30"/>
        </w:rPr>
        <w:t>对象存储服务。</w:t>
      </w:r>
      <w:r w:rsidRPr="00DC1A2B">
        <w:rPr>
          <w:rFonts w:ascii="Times New Roman"/>
          <w:sz w:val="30"/>
          <w:szCs w:val="30"/>
        </w:rPr>
        <w:t>利用已有的</w:t>
      </w:r>
      <w:r w:rsidRPr="00DC1A2B">
        <w:rPr>
          <w:rFonts w:ascii="Times New Roman"/>
          <w:sz w:val="30"/>
          <w:szCs w:val="30"/>
        </w:rPr>
        <w:t>IaaS</w:t>
      </w:r>
      <w:r w:rsidRPr="00DC1A2B">
        <w:rPr>
          <w:rFonts w:ascii="Times New Roman"/>
          <w:sz w:val="30"/>
          <w:szCs w:val="30"/>
        </w:rPr>
        <w:t>层资源，建立基于</w:t>
      </w:r>
      <w:r w:rsidRPr="00DC1A2B">
        <w:rPr>
          <w:rFonts w:ascii="Times New Roman"/>
          <w:sz w:val="30"/>
          <w:szCs w:val="30"/>
        </w:rPr>
        <w:t>PaaS</w:t>
      </w:r>
      <w:r w:rsidRPr="00DC1A2B">
        <w:rPr>
          <w:rFonts w:ascii="Times New Roman"/>
          <w:sz w:val="30"/>
          <w:szCs w:val="30"/>
        </w:rPr>
        <w:t>的</w:t>
      </w:r>
      <w:proofErr w:type="gramStart"/>
      <w:r w:rsidRPr="00DC1A2B">
        <w:rPr>
          <w:rFonts w:ascii="Times New Roman"/>
          <w:sz w:val="30"/>
          <w:szCs w:val="30"/>
        </w:rPr>
        <w:t>云对象</w:t>
      </w:r>
      <w:proofErr w:type="gramEnd"/>
      <w:r w:rsidRPr="00DC1A2B">
        <w:rPr>
          <w:rFonts w:ascii="Times New Roman"/>
          <w:sz w:val="30"/>
          <w:szCs w:val="30"/>
        </w:rPr>
        <w:t>存储中间层，逐步实现任意数量和形式的非结构化数据的在线存储和分发、镜像存储、备份和归档，形成存储空间无上限，无需担心扩容问题，能够实现存储需求的弹性伸缩的</w:t>
      </w:r>
      <w:proofErr w:type="gramStart"/>
      <w:r w:rsidRPr="00DC1A2B">
        <w:rPr>
          <w:rFonts w:ascii="Times New Roman"/>
          <w:sz w:val="30"/>
          <w:szCs w:val="30"/>
        </w:rPr>
        <w:t>云对象</w:t>
      </w:r>
      <w:proofErr w:type="gramEnd"/>
      <w:r w:rsidRPr="00DC1A2B">
        <w:rPr>
          <w:rFonts w:ascii="Times New Roman"/>
          <w:sz w:val="30"/>
          <w:szCs w:val="30"/>
        </w:rPr>
        <w:t>存储服务。</w:t>
      </w:r>
    </w:p>
    <w:p w:rsidR="00D23741" w:rsidRPr="00DC1A2B" w:rsidRDefault="00D23741" w:rsidP="00D23741">
      <w:pPr>
        <w:pStyle w:val="22"/>
        <w:spacing w:beforeLines="0" w:line="560" w:lineRule="exact"/>
        <w:ind w:firstLineChars="200" w:firstLine="602"/>
        <w:rPr>
          <w:rFonts w:ascii="Times New Roman"/>
          <w:sz w:val="30"/>
          <w:szCs w:val="30"/>
        </w:rPr>
      </w:pPr>
      <w:r w:rsidRPr="00DC1A2B">
        <w:rPr>
          <w:rFonts w:ascii="Times New Roman"/>
          <w:b/>
          <w:sz w:val="30"/>
          <w:szCs w:val="30"/>
        </w:rPr>
        <w:t>全面深化</w:t>
      </w:r>
      <w:r w:rsidRPr="00DC1A2B">
        <w:rPr>
          <w:rFonts w:ascii="Times New Roman"/>
          <w:b/>
          <w:sz w:val="30"/>
          <w:szCs w:val="30"/>
        </w:rPr>
        <w:t>“</w:t>
      </w:r>
      <w:r w:rsidRPr="00DC1A2B">
        <w:rPr>
          <w:rFonts w:ascii="Times New Roman"/>
          <w:b/>
          <w:sz w:val="30"/>
          <w:szCs w:val="30"/>
        </w:rPr>
        <w:t>广西国土资源云</w:t>
      </w:r>
      <w:r w:rsidRPr="00DC1A2B">
        <w:rPr>
          <w:rFonts w:ascii="Times New Roman"/>
          <w:b/>
          <w:sz w:val="30"/>
          <w:szCs w:val="30"/>
        </w:rPr>
        <w:t>”</w:t>
      </w:r>
      <w:r w:rsidRPr="00DC1A2B">
        <w:rPr>
          <w:rFonts w:ascii="Times New Roman"/>
          <w:b/>
          <w:sz w:val="30"/>
          <w:szCs w:val="30"/>
        </w:rPr>
        <w:t>应用。</w:t>
      </w:r>
      <w:r w:rsidRPr="00DC1A2B">
        <w:rPr>
          <w:rFonts w:ascii="Times New Roman"/>
          <w:sz w:val="30"/>
          <w:szCs w:val="30"/>
        </w:rPr>
        <w:t>开展基于云计算技术的国土资源数据、应用和服务系统研究和开发，通过云框架整合各相关数据库与应用系统，有条件的将现有系统进行基于</w:t>
      </w:r>
      <w:r w:rsidRPr="00DC1A2B">
        <w:rPr>
          <w:rFonts w:ascii="Times New Roman"/>
          <w:sz w:val="30"/>
          <w:szCs w:val="30"/>
        </w:rPr>
        <w:t>Pass</w:t>
      </w:r>
      <w:r w:rsidRPr="00DC1A2B">
        <w:rPr>
          <w:rFonts w:ascii="Times New Roman"/>
          <w:sz w:val="30"/>
          <w:szCs w:val="30"/>
        </w:rPr>
        <w:t>层</w:t>
      </w:r>
      <w:proofErr w:type="gramStart"/>
      <w:r w:rsidRPr="00DC1A2B">
        <w:rPr>
          <w:rFonts w:ascii="Times New Roman"/>
          <w:sz w:val="30"/>
          <w:szCs w:val="30"/>
        </w:rPr>
        <w:t>的迁云工作</w:t>
      </w:r>
      <w:proofErr w:type="gramEnd"/>
      <w:r w:rsidRPr="00DC1A2B">
        <w:rPr>
          <w:rFonts w:ascii="Times New Roman"/>
          <w:sz w:val="30"/>
          <w:szCs w:val="30"/>
        </w:rPr>
        <w:t>。重点将广西各级不动产登记系统通过大集中方式进行有效整合，并通过云数据库服务方式进行数据库的升级改造，实现不动产系统对基础设施资源的动态调度。针对一般国土管理部门，推广应用地理信息云门户，借助广西国土资源云门户，让</w:t>
      </w:r>
      <w:proofErr w:type="gramStart"/>
      <w:r w:rsidRPr="00DC1A2B">
        <w:rPr>
          <w:rFonts w:ascii="Times New Roman"/>
          <w:sz w:val="30"/>
          <w:szCs w:val="30"/>
        </w:rPr>
        <w:t>国土厅各业务</w:t>
      </w:r>
      <w:proofErr w:type="gramEnd"/>
      <w:r w:rsidRPr="00DC1A2B">
        <w:rPr>
          <w:rFonts w:ascii="Times New Roman"/>
          <w:sz w:val="30"/>
          <w:szCs w:val="30"/>
        </w:rPr>
        <w:t>处室、地方国土局可通过自助方式快速创建</w:t>
      </w:r>
      <w:r w:rsidRPr="00DC1A2B">
        <w:rPr>
          <w:rFonts w:ascii="Times New Roman"/>
          <w:sz w:val="30"/>
          <w:szCs w:val="30"/>
        </w:rPr>
        <w:t xml:space="preserve"> </w:t>
      </w:r>
      <w:r w:rsidRPr="00DC1A2B">
        <w:rPr>
          <w:rFonts w:ascii="Times New Roman"/>
          <w:sz w:val="30"/>
          <w:szCs w:val="30"/>
        </w:rPr>
        <w:t>“</w:t>
      </w:r>
      <w:r w:rsidRPr="00DC1A2B">
        <w:rPr>
          <w:rFonts w:ascii="Times New Roman"/>
          <w:sz w:val="30"/>
          <w:szCs w:val="30"/>
        </w:rPr>
        <w:t>一张图</w:t>
      </w:r>
      <w:r w:rsidRPr="00DC1A2B">
        <w:rPr>
          <w:rFonts w:ascii="Times New Roman"/>
          <w:sz w:val="30"/>
          <w:szCs w:val="30"/>
        </w:rPr>
        <w:t>”</w:t>
      </w:r>
      <w:r w:rsidRPr="00DC1A2B">
        <w:rPr>
          <w:rFonts w:ascii="Times New Roman"/>
          <w:sz w:val="30"/>
          <w:szCs w:val="30"/>
        </w:rPr>
        <w:t>系统、管理自身专题数据、在线定制各类资源库，灵活应对国土管理的变化需求。针对技术能力较强的部分国土资源管理部门，有条件的开放</w:t>
      </w:r>
      <w:r w:rsidRPr="00DC1A2B">
        <w:rPr>
          <w:rFonts w:ascii="Times New Roman"/>
          <w:sz w:val="30"/>
          <w:szCs w:val="30"/>
        </w:rPr>
        <w:t>PaaS</w:t>
      </w:r>
      <w:r w:rsidRPr="00DC1A2B">
        <w:rPr>
          <w:rFonts w:ascii="Times New Roman"/>
          <w:sz w:val="30"/>
          <w:szCs w:val="30"/>
        </w:rPr>
        <w:t>层中间服务和</w:t>
      </w:r>
      <w:r w:rsidRPr="00DC1A2B">
        <w:rPr>
          <w:rFonts w:ascii="Times New Roman"/>
          <w:sz w:val="30"/>
          <w:szCs w:val="30"/>
        </w:rPr>
        <w:t>IaaS</w:t>
      </w:r>
      <w:proofErr w:type="gramStart"/>
      <w:r w:rsidRPr="00DC1A2B">
        <w:rPr>
          <w:rFonts w:ascii="Times New Roman"/>
          <w:sz w:val="30"/>
          <w:szCs w:val="30"/>
        </w:rPr>
        <w:t>层基础</w:t>
      </w:r>
      <w:proofErr w:type="gramEnd"/>
      <w:r w:rsidRPr="00DC1A2B">
        <w:rPr>
          <w:rFonts w:ascii="Times New Roman"/>
          <w:sz w:val="30"/>
          <w:szCs w:val="30"/>
        </w:rPr>
        <w:t>设施资源，逐步提高云计算的受众面的深度和广度，让广西国土资源云从对</w:t>
      </w:r>
      <w:r w:rsidRPr="00DC1A2B">
        <w:rPr>
          <w:rFonts w:ascii="Times New Roman"/>
          <w:sz w:val="30"/>
          <w:szCs w:val="30"/>
        </w:rPr>
        <w:t>“</w:t>
      </w:r>
      <w:r w:rsidRPr="00DC1A2B">
        <w:rPr>
          <w:rFonts w:ascii="Times New Roman"/>
          <w:sz w:val="30"/>
          <w:szCs w:val="30"/>
        </w:rPr>
        <w:t>系统</w:t>
      </w:r>
      <w:r w:rsidRPr="00DC1A2B">
        <w:rPr>
          <w:rFonts w:ascii="Times New Roman"/>
          <w:sz w:val="30"/>
          <w:szCs w:val="30"/>
        </w:rPr>
        <w:t>”</w:t>
      </w:r>
      <w:r w:rsidRPr="00DC1A2B">
        <w:rPr>
          <w:rFonts w:ascii="Times New Roman"/>
          <w:sz w:val="30"/>
          <w:szCs w:val="30"/>
        </w:rPr>
        <w:t>的支撑变为对</w:t>
      </w:r>
      <w:r w:rsidRPr="00DC1A2B">
        <w:rPr>
          <w:rFonts w:ascii="Times New Roman"/>
          <w:sz w:val="30"/>
          <w:szCs w:val="30"/>
        </w:rPr>
        <w:t>“</w:t>
      </w:r>
      <w:r w:rsidRPr="00DC1A2B">
        <w:rPr>
          <w:rFonts w:ascii="Times New Roman"/>
          <w:sz w:val="30"/>
          <w:szCs w:val="30"/>
        </w:rPr>
        <w:t>人</w:t>
      </w:r>
      <w:r w:rsidRPr="00DC1A2B">
        <w:rPr>
          <w:rFonts w:ascii="Times New Roman"/>
          <w:sz w:val="30"/>
          <w:szCs w:val="30"/>
        </w:rPr>
        <w:t>”</w:t>
      </w:r>
      <w:r w:rsidRPr="00DC1A2B">
        <w:rPr>
          <w:rFonts w:ascii="Times New Roman"/>
          <w:sz w:val="30"/>
          <w:szCs w:val="30"/>
        </w:rPr>
        <w:t>的支撑。</w:t>
      </w:r>
    </w:p>
    <w:p w:rsidR="00D23741" w:rsidRPr="00DC1A2B" w:rsidRDefault="00D23741" w:rsidP="00D23741">
      <w:pPr>
        <w:pStyle w:val="2"/>
        <w:spacing w:before="0" w:after="0" w:line="560" w:lineRule="exact"/>
        <w:ind w:firstLine="643"/>
        <w:rPr>
          <w:rFonts w:ascii="Times New Roman" w:eastAsia="仿宋_GB2312" w:hAnsi="Times New Roman"/>
          <w:lang w:eastAsia="zh-CN"/>
        </w:rPr>
      </w:pPr>
      <w:bookmarkStart w:id="135" w:name="_Toc472510646"/>
      <w:bookmarkStart w:id="136" w:name="_Toc472413214"/>
      <w:bookmarkStart w:id="137" w:name="_Toc470767710"/>
      <w:bookmarkStart w:id="138" w:name="_Toc470180196"/>
      <w:bookmarkStart w:id="139" w:name="_Toc470179633"/>
      <w:bookmarkStart w:id="140" w:name="_Toc470172536"/>
      <w:bookmarkStart w:id="141" w:name="_Toc473035669"/>
      <w:r w:rsidRPr="00DC1A2B">
        <w:rPr>
          <w:rFonts w:ascii="Times New Roman" w:eastAsia="仿宋_GB2312" w:hAnsi="Times New Roman"/>
        </w:rPr>
        <w:t>（</w:t>
      </w:r>
      <w:proofErr w:type="spellStart"/>
      <w:r w:rsidRPr="00DC1A2B">
        <w:rPr>
          <w:rFonts w:ascii="Times New Roman" w:eastAsia="仿宋_GB2312" w:hAnsi="Times New Roman"/>
        </w:rPr>
        <w:t>二）完善国土资源调查评价和监测技术体系</w:t>
      </w:r>
      <w:bookmarkEnd w:id="135"/>
      <w:bookmarkEnd w:id="136"/>
      <w:bookmarkEnd w:id="137"/>
      <w:bookmarkEnd w:id="138"/>
      <w:bookmarkEnd w:id="139"/>
      <w:bookmarkEnd w:id="140"/>
      <w:proofErr w:type="spellEnd"/>
      <w:r w:rsidRPr="00DC1A2B">
        <w:rPr>
          <w:rFonts w:ascii="Times New Roman" w:eastAsia="仿宋_GB2312" w:hAnsi="Times New Roman"/>
          <w:lang w:eastAsia="zh-CN"/>
        </w:rPr>
        <w:t>。</w:t>
      </w:r>
      <w:bookmarkEnd w:id="141"/>
    </w:p>
    <w:p w:rsidR="00D23741" w:rsidRPr="00DC1A2B" w:rsidRDefault="00D23741" w:rsidP="00D23741">
      <w:pPr>
        <w:pStyle w:val="3"/>
        <w:spacing w:before="0" w:after="0" w:line="560" w:lineRule="exact"/>
        <w:ind w:firstLineChars="196" w:firstLine="630"/>
        <w:rPr>
          <w:rFonts w:eastAsia="仿宋_GB2312"/>
        </w:rPr>
      </w:pPr>
      <w:bookmarkStart w:id="142" w:name="_Toc9986"/>
      <w:bookmarkStart w:id="143" w:name="_Toc21610"/>
      <w:bookmarkStart w:id="144" w:name="_Toc26651"/>
      <w:bookmarkStart w:id="145" w:name="_Toc21218"/>
      <w:bookmarkStart w:id="146" w:name="_Toc8655"/>
      <w:bookmarkStart w:id="147" w:name="_Toc458670666"/>
      <w:bookmarkStart w:id="148" w:name="_Toc472510647"/>
      <w:bookmarkStart w:id="149" w:name="_Toc472413215"/>
      <w:bookmarkStart w:id="150" w:name="_Toc470767711"/>
      <w:bookmarkStart w:id="151" w:name="_Toc470180197"/>
      <w:bookmarkStart w:id="152" w:name="_Toc470179634"/>
      <w:bookmarkStart w:id="153" w:name="_Toc470172537"/>
      <w:bookmarkStart w:id="154" w:name="_Toc473035670"/>
      <w:r w:rsidRPr="00DC1A2B">
        <w:rPr>
          <w:rFonts w:eastAsia="仿宋_GB2312"/>
        </w:rPr>
        <w:t>1.</w:t>
      </w:r>
      <w:r w:rsidRPr="00DC1A2B">
        <w:rPr>
          <w:rFonts w:eastAsia="仿宋_GB2312"/>
        </w:rPr>
        <w:t>深化信息技术应用，强化对国土空间与资源开发利用的调查与监测能力</w:t>
      </w:r>
      <w:bookmarkEnd w:id="142"/>
      <w:bookmarkEnd w:id="143"/>
      <w:bookmarkEnd w:id="144"/>
      <w:bookmarkEnd w:id="145"/>
      <w:bookmarkEnd w:id="146"/>
      <w:bookmarkEnd w:id="147"/>
      <w:r w:rsidRPr="00DC1A2B">
        <w:rPr>
          <w:rFonts w:eastAsia="仿宋_GB2312"/>
        </w:rPr>
        <w:t>。</w:t>
      </w:r>
      <w:bookmarkEnd w:id="148"/>
      <w:bookmarkEnd w:id="149"/>
      <w:bookmarkEnd w:id="150"/>
      <w:bookmarkEnd w:id="151"/>
      <w:bookmarkEnd w:id="152"/>
      <w:bookmarkEnd w:id="153"/>
      <w:bookmarkEnd w:id="154"/>
    </w:p>
    <w:p w:rsidR="00D23741" w:rsidRPr="00DC1A2B" w:rsidRDefault="00D23741" w:rsidP="00D23741">
      <w:pPr>
        <w:spacing w:line="560" w:lineRule="exact"/>
        <w:ind w:firstLineChars="189" w:firstLine="569"/>
        <w:rPr>
          <w:rFonts w:eastAsia="仿宋_GB2312"/>
          <w:kern w:val="0"/>
          <w:sz w:val="30"/>
          <w:szCs w:val="30"/>
          <w:lang w:val="zh-CN"/>
        </w:rPr>
      </w:pPr>
      <w:r w:rsidRPr="00DC1A2B">
        <w:rPr>
          <w:rFonts w:eastAsia="仿宋_GB2312"/>
          <w:b/>
          <w:bCs/>
          <w:kern w:val="0"/>
          <w:sz w:val="30"/>
          <w:szCs w:val="30"/>
          <w:lang w:val="zh-CN"/>
        </w:rPr>
        <w:t>积极推进国产遥感卫星数据规模化应用。</w:t>
      </w:r>
      <w:r w:rsidRPr="00DC1A2B">
        <w:rPr>
          <w:rFonts w:eastAsia="仿宋_GB2312"/>
          <w:kern w:val="0"/>
          <w:sz w:val="30"/>
          <w:szCs w:val="30"/>
          <w:lang w:val="zh-CN"/>
        </w:rPr>
        <w:t>加强对卫星遥感、航空摄影、无人机航拍等不同分辨率、不同传感平台、多种来源遥感数据处理和应用关键技术研究，不断提高国产遥感卫星数据在国土</w:t>
      </w:r>
      <w:r w:rsidRPr="00DC1A2B">
        <w:rPr>
          <w:rFonts w:eastAsia="仿宋_GB2312"/>
          <w:kern w:val="0"/>
          <w:sz w:val="30"/>
          <w:szCs w:val="30"/>
          <w:lang w:val="zh-CN"/>
        </w:rPr>
        <w:lastRenderedPageBreak/>
        <w:t>资源行业的规模化、业务化应用水平，形成比较完整的国土资源遥感数据接收、处理、加工和应用体系，提高国土资源调查评价和监测的遥感数据源保障程度。</w:t>
      </w:r>
    </w:p>
    <w:p w:rsidR="00D23741" w:rsidRPr="00DC1A2B" w:rsidRDefault="00D23741" w:rsidP="00D23741">
      <w:pPr>
        <w:pStyle w:val="a6"/>
        <w:widowControl w:val="0"/>
        <w:spacing w:before="0" w:beforeAutospacing="0" w:after="0" w:afterAutospacing="0" w:line="560" w:lineRule="exact"/>
        <w:ind w:firstLine="540"/>
        <w:jc w:val="both"/>
        <w:rPr>
          <w:rFonts w:ascii="Times New Roman" w:eastAsia="仿宋_GB2312" w:hAnsi="Times New Roman" w:cs="Times New Roman"/>
          <w:sz w:val="30"/>
          <w:szCs w:val="30"/>
        </w:rPr>
      </w:pPr>
      <w:r w:rsidRPr="00DC1A2B">
        <w:rPr>
          <w:rFonts w:ascii="Times New Roman" w:eastAsia="仿宋_GB2312" w:hAnsi="Times New Roman" w:cs="Times New Roman"/>
          <w:b/>
          <w:bCs/>
          <w:sz w:val="30"/>
          <w:szCs w:val="30"/>
          <w:lang w:val="zh-CN"/>
        </w:rPr>
        <w:t>大力推进土地调查</w:t>
      </w:r>
      <w:proofErr w:type="gramStart"/>
      <w:r w:rsidRPr="00DC1A2B">
        <w:rPr>
          <w:rFonts w:ascii="Times New Roman" w:eastAsia="仿宋_GB2312" w:hAnsi="Times New Roman" w:cs="Times New Roman"/>
          <w:b/>
          <w:bCs/>
          <w:sz w:val="30"/>
          <w:szCs w:val="30"/>
          <w:lang w:val="zh-CN"/>
        </w:rPr>
        <w:t>监测全</w:t>
      </w:r>
      <w:proofErr w:type="gramEnd"/>
      <w:r w:rsidRPr="00DC1A2B">
        <w:rPr>
          <w:rFonts w:ascii="Times New Roman" w:eastAsia="仿宋_GB2312" w:hAnsi="Times New Roman" w:cs="Times New Roman"/>
          <w:b/>
          <w:bCs/>
          <w:sz w:val="30"/>
          <w:szCs w:val="30"/>
          <w:lang w:val="zh-CN"/>
        </w:rPr>
        <w:t>流程信息化。</w:t>
      </w:r>
      <w:r w:rsidRPr="00DC1A2B">
        <w:rPr>
          <w:rFonts w:ascii="Times New Roman" w:eastAsia="仿宋_GB2312" w:hAnsi="Times New Roman" w:cs="Times New Roman"/>
          <w:kern w:val="2"/>
          <w:sz w:val="30"/>
          <w:szCs w:val="30"/>
        </w:rPr>
        <w:t>结合</w:t>
      </w:r>
      <w:r w:rsidRPr="00DC1A2B">
        <w:rPr>
          <w:rFonts w:ascii="Times New Roman" w:eastAsia="仿宋_GB2312" w:hAnsi="Times New Roman" w:cs="Times New Roman"/>
          <w:sz w:val="30"/>
          <w:szCs w:val="30"/>
        </w:rPr>
        <w:t>年度土地变更调查、土地资源全覆盖和全天候遥感监测、权籍调查和</w:t>
      </w:r>
      <w:proofErr w:type="gramStart"/>
      <w:r w:rsidRPr="00DC1A2B">
        <w:rPr>
          <w:rFonts w:ascii="Times New Roman" w:eastAsia="仿宋_GB2312" w:hAnsi="Times New Roman" w:cs="Times New Roman"/>
          <w:sz w:val="30"/>
          <w:szCs w:val="30"/>
        </w:rPr>
        <w:t>拟开展</w:t>
      </w:r>
      <w:proofErr w:type="gramEnd"/>
      <w:r w:rsidRPr="00DC1A2B">
        <w:rPr>
          <w:rFonts w:ascii="Times New Roman" w:eastAsia="仿宋_GB2312" w:hAnsi="Times New Roman" w:cs="Times New Roman"/>
          <w:sz w:val="30"/>
          <w:szCs w:val="30"/>
        </w:rPr>
        <w:t>的第三次全国土地调查等工作，综合应用航天航空遥感、全球定位、地理信息系统、</w:t>
      </w:r>
      <w:r w:rsidRPr="00DC1A2B">
        <w:rPr>
          <w:rFonts w:ascii="Times New Roman" w:eastAsia="仿宋_GB2312" w:hAnsi="Times New Roman" w:cs="Times New Roman"/>
          <w:sz w:val="30"/>
          <w:szCs w:val="30"/>
        </w:rPr>
        <w:t>“</w:t>
      </w:r>
      <w:r w:rsidRPr="00DC1A2B">
        <w:rPr>
          <w:rFonts w:ascii="Times New Roman" w:eastAsia="仿宋_GB2312" w:hAnsi="Times New Roman" w:cs="Times New Roman"/>
          <w:sz w:val="30"/>
          <w:szCs w:val="30"/>
        </w:rPr>
        <w:t>互联网</w:t>
      </w:r>
      <w:r w:rsidRPr="00DC1A2B">
        <w:rPr>
          <w:rFonts w:ascii="Times New Roman" w:eastAsia="仿宋_GB2312" w:hAnsi="Times New Roman" w:cs="Times New Roman"/>
          <w:sz w:val="30"/>
          <w:szCs w:val="30"/>
        </w:rPr>
        <w:t>+”</w:t>
      </w:r>
      <w:r w:rsidRPr="00DC1A2B">
        <w:rPr>
          <w:rFonts w:ascii="Times New Roman" w:eastAsia="仿宋_GB2312" w:hAnsi="Times New Roman" w:cs="Times New Roman"/>
          <w:sz w:val="30"/>
          <w:szCs w:val="30"/>
        </w:rPr>
        <w:t>、物联网、大数据、云技术、人工智能和</w:t>
      </w:r>
      <w:r w:rsidRPr="00DC1A2B">
        <w:rPr>
          <w:rFonts w:ascii="Times New Roman" w:eastAsia="仿宋_GB2312" w:hAnsi="Times New Roman" w:cs="Times New Roman"/>
          <w:sz w:val="30"/>
          <w:szCs w:val="30"/>
        </w:rPr>
        <w:t>PDA</w:t>
      </w:r>
      <w:r w:rsidRPr="00DC1A2B">
        <w:rPr>
          <w:rFonts w:ascii="Times New Roman" w:eastAsia="仿宋_GB2312" w:hAnsi="Times New Roman" w:cs="Times New Roman"/>
          <w:sz w:val="30"/>
          <w:szCs w:val="30"/>
        </w:rPr>
        <w:t>等现代信息技术，面向土地调查监测的全流程，构建多层级多维度的土地调查监测信息化技术体系和支撑平台，全面提高土地调查监测数据自动采集提取、安全传输汇集、远程操控核实、实时更新入库和数据综合分析应用的能力，有效提升土地调查监测的现代化水平。</w:t>
      </w:r>
    </w:p>
    <w:p w:rsidR="00D23741" w:rsidRPr="00DC1A2B" w:rsidRDefault="00D23741" w:rsidP="00D23741">
      <w:pPr>
        <w:pStyle w:val="3"/>
        <w:spacing w:before="0" w:after="0" w:line="560" w:lineRule="exact"/>
        <w:ind w:firstLineChars="196" w:firstLine="630"/>
        <w:rPr>
          <w:rFonts w:eastAsia="仿宋_GB2312"/>
        </w:rPr>
      </w:pPr>
      <w:bookmarkStart w:id="155" w:name="_Toc186"/>
      <w:bookmarkStart w:id="156" w:name="_Toc472510648"/>
      <w:bookmarkStart w:id="157" w:name="_Toc472413216"/>
      <w:bookmarkStart w:id="158" w:name="_Toc470767712"/>
      <w:bookmarkStart w:id="159" w:name="_Toc470180198"/>
      <w:bookmarkStart w:id="160" w:name="_Toc470179635"/>
      <w:bookmarkStart w:id="161" w:name="_Toc470172538"/>
      <w:bookmarkStart w:id="162" w:name="_Toc473035671"/>
      <w:r w:rsidRPr="00DC1A2B">
        <w:rPr>
          <w:rFonts w:eastAsia="仿宋_GB2312"/>
        </w:rPr>
        <w:t>2.</w:t>
      </w:r>
      <w:r w:rsidRPr="00DC1A2B">
        <w:rPr>
          <w:rFonts w:eastAsia="仿宋_GB2312"/>
        </w:rPr>
        <w:t>强化地质资料数据的汇交、统一管理与应用，提高地质调查工作的现代化水平和社会服务能力</w:t>
      </w:r>
      <w:bookmarkEnd w:id="155"/>
      <w:r w:rsidRPr="00DC1A2B">
        <w:rPr>
          <w:rFonts w:eastAsia="仿宋_GB2312"/>
        </w:rPr>
        <w:t>。</w:t>
      </w:r>
      <w:bookmarkEnd w:id="156"/>
      <w:bookmarkEnd w:id="157"/>
      <w:bookmarkEnd w:id="158"/>
      <w:bookmarkEnd w:id="159"/>
      <w:bookmarkEnd w:id="160"/>
      <w:bookmarkEnd w:id="161"/>
      <w:bookmarkEnd w:id="162"/>
    </w:p>
    <w:p w:rsidR="00D23741" w:rsidRPr="00DC1A2B" w:rsidRDefault="00D23741" w:rsidP="00D23741">
      <w:pPr>
        <w:pStyle w:val="22"/>
        <w:spacing w:beforeLines="0" w:line="560" w:lineRule="exact"/>
        <w:ind w:firstLineChars="200" w:firstLine="600"/>
        <w:rPr>
          <w:rFonts w:ascii="Times New Roman"/>
          <w:sz w:val="30"/>
          <w:szCs w:val="30"/>
        </w:rPr>
      </w:pPr>
      <w:r w:rsidRPr="00DC1A2B">
        <w:rPr>
          <w:rFonts w:ascii="Times New Roman"/>
          <w:sz w:val="30"/>
          <w:szCs w:val="30"/>
        </w:rPr>
        <w:t>加快已积累的地质调查存量数据和实物地质资料的汇交与管理，实现地质调查评价增量数据的及时汇聚与管理。强化实物地质资料的汇交管理与数字化。完善全区地质数据库，开发一批社会需求广泛的权威地质数据产品。</w:t>
      </w:r>
    </w:p>
    <w:p w:rsidR="00D23741" w:rsidRPr="00DC1A2B" w:rsidRDefault="00D23741" w:rsidP="00D23741">
      <w:pPr>
        <w:pStyle w:val="3"/>
        <w:spacing w:before="0" w:after="0" w:line="560" w:lineRule="exact"/>
        <w:ind w:firstLineChars="196" w:firstLine="630"/>
        <w:rPr>
          <w:rFonts w:eastAsia="仿宋_GB2312"/>
        </w:rPr>
      </w:pPr>
      <w:bookmarkStart w:id="163" w:name="_Toc87"/>
      <w:bookmarkStart w:id="164" w:name="_Toc472510649"/>
      <w:bookmarkStart w:id="165" w:name="_Toc472413217"/>
      <w:bookmarkStart w:id="166" w:name="_Toc470767713"/>
      <w:bookmarkStart w:id="167" w:name="_Toc470180199"/>
      <w:bookmarkStart w:id="168" w:name="_Toc470179636"/>
      <w:bookmarkStart w:id="169" w:name="_Toc470172539"/>
      <w:bookmarkStart w:id="170" w:name="_Toc473035672"/>
      <w:r w:rsidRPr="00DC1A2B">
        <w:rPr>
          <w:rFonts w:eastAsia="仿宋_GB2312"/>
        </w:rPr>
        <w:t>3.</w:t>
      </w:r>
      <w:r w:rsidRPr="00DC1A2B">
        <w:rPr>
          <w:rFonts w:eastAsia="仿宋_GB2312"/>
        </w:rPr>
        <w:t>完善地质环境与地质灾害预警预报体系，全面提升地质环境和地质灾害防治信息分析、预警、应急处置能力和信息服务水平</w:t>
      </w:r>
      <w:bookmarkEnd w:id="163"/>
      <w:r w:rsidRPr="00DC1A2B">
        <w:rPr>
          <w:rFonts w:eastAsia="仿宋_GB2312"/>
        </w:rPr>
        <w:t>。</w:t>
      </w:r>
      <w:bookmarkEnd w:id="164"/>
      <w:bookmarkEnd w:id="165"/>
      <w:bookmarkEnd w:id="166"/>
      <w:bookmarkEnd w:id="167"/>
      <w:bookmarkEnd w:id="168"/>
      <w:bookmarkEnd w:id="169"/>
      <w:bookmarkEnd w:id="170"/>
    </w:p>
    <w:p w:rsidR="00D23741" w:rsidRPr="00DC1A2B" w:rsidRDefault="00D23741" w:rsidP="00D23741">
      <w:pPr>
        <w:pStyle w:val="a7"/>
        <w:spacing w:line="560" w:lineRule="exact"/>
        <w:ind w:firstLine="602"/>
        <w:rPr>
          <w:rFonts w:ascii="Times New Roman"/>
          <w:kern w:val="0"/>
          <w:sz w:val="30"/>
          <w:szCs w:val="30"/>
          <w:lang w:val="zh-CN"/>
        </w:rPr>
      </w:pPr>
      <w:r w:rsidRPr="00DC1A2B">
        <w:rPr>
          <w:rFonts w:ascii="Times New Roman"/>
          <w:b/>
          <w:bCs/>
          <w:kern w:val="0"/>
          <w:sz w:val="30"/>
          <w:szCs w:val="30"/>
          <w:lang w:val="zh-CN"/>
        </w:rPr>
        <w:t>加快数据体系建设，</w:t>
      </w:r>
      <w:r w:rsidRPr="00DC1A2B">
        <w:rPr>
          <w:rFonts w:ascii="Times New Roman"/>
          <w:kern w:val="0"/>
          <w:sz w:val="30"/>
          <w:szCs w:val="30"/>
          <w:lang w:val="zh-CN"/>
        </w:rPr>
        <w:t>面向地质灾害防治业务应用和信息平台建设需求，构建统一的数据存储、管理、应用和服务平台，兼容基础地理、基础地质、地质灾害调查、综合研究、动态监测、业务应用</w:t>
      </w:r>
      <w:r w:rsidRPr="00DC1A2B">
        <w:rPr>
          <w:rFonts w:ascii="Times New Roman"/>
          <w:kern w:val="0"/>
          <w:sz w:val="30"/>
          <w:szCs w:val="30"/>
          <w:lang w:val="zh-CN"/>
        </w:rPr>
        <w:lastRenderedPageBreak/>
        <w:t>系统等各种来源的多源、多尺度海量数据，实现各类地质灾害数据的一体化存储、管理和服务，为数据产品、信息产品的构建以及地质灾害防治信息服务提供数据支撑；为业务应用系统、专业软件和工具、信息系统提供统一的数据服务（</w:t>
      </w:r>
      <w:r w:rsidRPr="00DC1A2B">
        <w:rPr>
          <w:rFonts w:ascii="Times New Roman"/>
          <w:kern w:val="0"/>
          <w:sz w:val="30"/>
          <w:szCs w:val="30"/>
          <w:lang w:val="zh-CN"/>
        </w:rPr>
        <w:t>Data as a Service</w:t>
      </w:r>
      <w:r w:rsidRPr="00DC1A2B">
        <w:rPr>
          <w:rFonts w:ascii="Times New Roman"/>
          <w:kern w:val="0"/>
          <w:sz w:val="30"/>
          <w:szCs w:val="30"/>
          <w:lang w:val="zh-CN"/>
        </w:rPr>
        <w:t>，</w:t>
      </w:r>
      <w:r w:rsidRPr="00DC1A2B">
        <w:rPr>
          <w:rFonts w:ascii="Times New Roman"/>
          <w:kern w:val="0"/>
          <w:sz w:val="30"/>
          <w:szCs w:val="30"/>
          <w:lang w:val="zh-CN"/>
        </w:rPr>
        <w:t>DaaS</w:t>
      </w:r>
      <w:r w:rsidRPr="00DC1A2B">
        <w:rPr>
          <w:rFonts w:ascii="Times New Roman"/>
          <w:kern w:val="0"/>
          <w:sz w:val="30"/>
          <w:szCs w:val="30"/>
          <w:lang w:val="zh-CN"/>
        </w:rPr>
        <w:t>），最终实现地质灾害数据的一体化服务体系。实现数据的一体化存储管理、动态更新、实时交换和数据资源的服务与共享。</w:t>
      </w:r>
    </w:p>
    <w:p w:rsidR="00D23741" w:rsidRPr="00DC1A2B" w:rsidRDefault="00D23741" w:rsidP="00D23741">
      <w:pPr>
        <w:pStyle w:val="a7"/>
        <w:spacing w:line="560" w:lineRule="exact"/>
        <w:ind w:firstLine="602"/>
        <w:rPr>
          <w:rFonts w:ascii="Times New Roman"/>
          <w:kern w:val="0"/>
          <w:sz w:val="30"/>
          <w:szCs w:val="30"/>
          <w:lang w:val="zh-CN"/>
        </w:rPr>
      </w:pPr>
      <w:bookmarkStart w:id="171" w:name="_Toc404824360"/>
      <w:bookmarkStart w:id="172" w:name="_Toc403593590"/>
      <w:r w:rsidRPr="00DC1A2B">
        <w:rPr>
          <w:rFonts w:ascii="Times New Roman"/>
          <w:b/>
          <w:bCs/>
          <w:kern w:val="0"/>
          <w:sz w:val="30"/>
          <w:szCs w:val="30"/>
          <w:lang w:val="zh-CN"/>
        </w:rPr>
        <w:t>加快地质环境信息系统建设</w:t>
      </w:r>
      <w:bookmarkEnd w:id="171"/>
      <w:bookmarkEnd w:id="172"/>
      <w:r w:rsidRPr="00DC1A2B">
        <w:rPr>
          <w:rFonts w:ascii="Times New Roman"/>
          <w:b/>
          <w:bCs/>
          <w:kern w:val="0"/>
          <w:sz w:val="30"/>
          <w:szCs w:val="30"/>
          <w:lang w:val="zh-CN"/>
        </w:rPr>
        <w:t>，</w:t>
      </w:r>
      <w:r w:rsidRPr="00DC1A2B">
        <w:rPr>
          <w:rFonts w:ascii="Times New Roman"/>
          <w:kern w:val="0"/>
          <w:sz w:val="30"/>
          <w:szCs w:val="30"/>
          <w:lang w:val="zh-CN"/>
        </w:rPr>
        <w:t>建立地质环境信息系统，为业务应用系统提供基础运行平台，实现地质环境业务在</w:t>
      </w:r>
      <w:r w:rsidRPr="00DC1A2B">
        <w:rPr>
          <w:rFonts w:ascii="Times New Roman"/>
          <w:kern w:val="0"/>
          <w:sz w:val="30"/>
          <w:szCs w:val="30"/>
          <w:lang w:val="zh-CN"/>
        </w:rPr>
        <w:t>“</w:t>
      </w:r>
      <w:r w:rsidRPr="00DC1A2B">
        <w:rPr>
          <w:rFonts w:ascii="Times New Roman"/>
          <w:kern w:val="0"/>
          <w:sz w:val="30"/>
          <w:szCs w:val="30"/>
          <w:lang w:val="zh-CN"/>
        </w:rPr>
        <w:t>一张图</w:t>
      </w:r>
      <w:r w:rsidRPr="00DC1A2B">
        <w:rPr>
          <w:rFonts w:ascii="Times New Roman"/>
          <w:kern w:val="0"/>
          <w:sz w:val="30"/>
          <w:szCs w:val="30"/>
          <w:lang w:val="zh-CN"/>
        </w:rPr>
        <w:t>”</w:t>
      </w:r>
      <w:r w:rsidRPr="00DC1A2B">
        <w:rPr>
          <w:rFonts w:ascii="Times New Roman"/>
          <w:kern w:val="0"/>
          <w:sz w:val="30"/>
          <w:szCs w:val="30"/>
          <w:lang w:val="zh-CN"/>
        </w:rPr>
        <w:t>信息服务环境下的二维及三维综合展示、查询、统计分析等分布式应用与服务；在现有地质灾害综合管理及应急指挥系统的基础上，进一步完善综合管理服务平台、基础数据管理、监测与应急支持、灾害治理、群防群测、地质灾害气象预警预报以及地质灾害危险性评估结果内容以及相关信息公众查询等功能，形成完备的地质灾害调查与防治综合管理系统，对出现险情（或灾情）的地质灾害及时做出响应；开发矿山地质环境信息管理系统，为矿山地质环境恢复治理和土地复垦工作提供支持；开发地质遗迹信息管理系统，为区内世界级、国家级和地方地质遗迹保护项目管理，地质公园管理和古生物资源保护提供支持；开发地下水监测与管理系统，实现对地下水监测、调查、研究的综合分析管理；开发矿泉水、地热及浅层地温</w:t>
      </w:r>
      <w:proofErr w:type="gramStart"/>
      <w:r w:rsidRPr="00DC1A2B">
        <w:rPr>
          <w:rFonts w:ascii="Times New Roman"/>
          <w:kern w:val="0"/>
          <w:sz w:val="30"/>
          <w:szCs w:val="30"/>
          <w:lang w:val="zh-CN"/>
        </w:rPr>
        <w:t>能调查</w:t>
      </w:r>
      <w:proofErr w:type="gramEnd"/>
      <w:r w:rsidRPr="00DC1A2B">
        <w:rPr>
          <w:rFonts w:ascii="Times New Roman"/>
          <w:kern w:val="0"/>
          <w:sz w:val="30"/>
          <w:szCs w:val="30"/>
          <w:lang w:val="zh-CN"/>
        </w:rPr>
        <w:t>与监测系统，为全面掌握广西上述特色资源及开发利用现状开发提供服务；开展地质环境决策支持课题研究，为地质环境业务管理和决策分析提供服务。</w:t>
      </w:r>
    </w:p>
    <w:p w:rsidR="00D23741" w:rsidRPr="00DC1A2B" w:rsidRDefault="00D23741" w:rsidP="00D23741">
      <w:pPr>
        <w:pStyle w:val="2"/>
        <w:spacing w:before="0" w:after="0" w:line="560" w:lineRule="exact"/>
        <w:ind w:firstLineChars="196" w:firstLine="630"/>
        <w:rPr>
          <w:rFonts w:ascii="Times New Roman" w:eastAsia="仿宋_GB2312" w:hAnsi="Times New Roman"/>
          <w:lang w:eastAsia="zh-CN"/>
        </w:rPr>
      </w:pPr>
      <w:bookmarkStart w:id="173" w:name="_Toc472510650"/>
      <w:bookmarkStart w:id="174" w:name="_Toc472413218"/>
      <w:bookmarkStart w:id="175" w:name="_Toc470767714"/>
      <w:bookmarkStart w:id="176" w:name="_Toc470180200"/>
      <w:bookmarkStart w:id="177" w:name="_Toc470179637"/>
      <w:bookmarkStart w:id="178" w:name="_Toc470172540"/>
      <w:bookmarkStart w:id="179" w:name="_Toc473035673"/>
      <w:r w:rsidRPr="00DC1A2B">
        <w:rPr>
          <w:rFonts w:ascii="Times New Roman" w:eastAsia="仿宋_GB2312" w:hAnsi="Times New Roman"/>
        </w:rPr>
        <w:lastRenderedPageBreak/>
        <w:t>（</w:t>
      </w:r>
      <w:proofErr w:type="spellStart"/>
      <w:r w:rsidRPr="00DC1A2B">
        <w:rPr>
          <w:rFonts w:ascii="Times New Roman" w:eastAsia="仿宋_GB2312" w:hAnsi="Times New Roman"/>
        </w:rPr>
        <w:t>三）构建国土资源大数据应用和决策支持服务体系</w:t>
      </w:r>
      <w:bookmarkEnd w:id="173"/>
      <w:bookmarkEnd w:id="174"/>
      <w:bookmarkEnd w:id="175"/>
      <w:bookmarkEnd w:id="176"/>
      <w:bookmarkEnd w:id="177"/>
      <w:bookmarkEnd w:id="178"/>
      <w:proofErr w:type="spellEnd"/>
      <w:r w:rsidRPr="00DC1A2B">
        <w:rPr>
          <w:rFonts w:ascii="Times New Roman" w:eastAsia="仿宋_GB2312" w:hAnsi="Times New Roman"/>
          <w:lang w:eastAsia="zh-CN"/>
        </w:rPr>
        <w:t>。</w:t>
      </w:r>
      <w:bookmarkEnd w:id="179"/>
    </w:p>
    <w:p w:rsidR="00D23741" w:rsidRPr="00DC1A2B" w:rsidRDefault="00D23741" w:rsidP="00D23741">
      <w:pPr>
        <w:pStyle w:val="3"/>
        <w:spacing w:before="0" w:after="0" w:line="560" w:lineRule="exact"/>
        <w:ind w:firstLineChars="196" w:firstLine="630"/>
        <w:rPr>
          <w:rFonts w:eastAsia="仿宋_GB2312"/>
        </w:rPr>
      </w:pPr>
      <w:bookmarkStart w:id="180" w:name="_Toc470172541"/>
      <w:bookmarkStart w:id="181" w:name="_Toc472510651"/>
      <w:bookmarkStart w:id="182" w:name="_Toc472413219"/>
      <w:bookmarkStart w:id="183" w:name="_Toc470767715"/>
      <w:bookmarkStart w:id="184" w:name="_Toc470180201"/>
      <w:bookmarkStart w:id="185" w:name="_Toc470179638"/>
      <w:bookmarkStart w:id="186" w:name="_Toc473035674"/>
      <w:r w:rsidRPr="00DC1A2B">
        <w:rPr>
          <w:rFonts w:eastAsia="仿宋_GB2312"/>
        </w:rPr>
        <w:t>1.</w:t>
      </w:r>
      <w:r w:rsidRPr="00DC1A2B">
        <w:rPr>
          <w:rFonts w:eastAsia="仿宋_GB2312"/>
        </w:rPr>
        <w:t>构建国土资源大数据应用体系</w:t>
      </w:r>
      <w:bookmarkEnd w:id="180"/>
      <w:r w:rsidRPr="00DC1A2B">
        <w:rPr>
          <w:rFonts w:eastAsia="仿宋_GB2312"/>
        </w:rPr>
        <w:t>。</w:t>
      </w:r>
      <w:bookmarkEnd w:id="181"/>
      <w:bookmarkEnd w:id="182"/>
      <w:bookmarkEnd w:id="183"/>
      <w:bookmarkEnd w:id="184"/>
      <w:bookmarkEnd w:id="185"/>
      <w:bookmarkEnd w:id="186"/>
    </w:p>
    <w:p w:rsidR="00D23741" w:rsidRPr="00DC1A2B" w:rsidRDefault="00D23741" w:rsidP="00D23741">
      <w:pPr>
        <w:spacing w:line="560" w:lineRule="exact"/>
        <w:ind w:firstLineChars="200" w:firstLine="602"/>
        <w:rPr>
          <w:rFonts w:eastAsia="仿宋_GB2312"/>
          <w:sz w:val="30"/>
          <w:szCs w:val="30"/>
        </w:rPr>
      </w:pPr>
      <w:r w:rsidRPr="00DC1A2B">
        <w:rPr>
          <w:rFonts w:eastAsia="仿宋_GB2312"/>
          <w:b/>
          <w:sz w:val="30"/>
          <w:szCs w:val="30"/>
        </w:rPr>
        <w:t>搭建适应大数据分析应用的基础环境。</w:t>
      </w:r>
      <w:r w:rsidRPr="00DC1A2B">
        <w:rPr>
          <w:rFonts w:eastAsia="仿宋_GB2312"/>
          <w:sz w:val="30"/>
          <w:szCs w:val="30"/>
        </w:rPr>
        <w:t>在</w:t>
      </w:r>
      <w:r w:rsidRPr="00DC1A2B">
        <w:rPr>
          <w:rFonts w:eastAsia="仿宋_GB2312"/>
          <w:sz w:val="30"/>
          <w:szCs w:val="30"/>
        </w:rPr>
        <w:t>“</w:t>
      </w:r>
      <w:r w:rsidRPr="00DC1A2B">
        <w:rPr>
          <w:rFonts w:eastAsia="仿宋_GB2312"/>
          <w:sz w:val="30"/>
          <w:szCs w:val="30"/>
        </w:rPr>
        <w:t>广西国土资源云</w:t>
      </w:r>
      <w:r w:rsidRPr="00DC1A2B">
        <w:rPr>
          <w:rFonts w:eastAsia="仿宋_GB2312"/>
          <w:sz w:val="30"/>
          <w:szCs w:val="30"/>
        </w:rPr>
        <w:t>”</w:t>
      </w:r>
      <w:r w:rsidRPr="00DC1A2B">
        <w:rPr>
          <w:rFonts w:eastAsia="仿宋_GB2312"/>
          <w:sz w:val="30"/>
          <w:szCs w:val="30"/>
        </w:rPr>
        <w:t>构建的计算、存储、网络虚拟</w:t>
      </w:r>
      <w:proofErr w:type="gramStart"/>
      <w:r w:rsidRPr="00DC1A2B">
        <w:rPr>
          <w:rFonts w:eastAsia="仿宋_GB2312"/>
          <w:sz w:val="30"/>
          <w:szCs w:val="30"/>
        </w:rPr>
        <w:t>化资源</w:t>
      </w:r>
      <w:proofErr w:type="gramEnd"/>
      <w:r w:rsidRPr="00DC1A2B">
        <w:rPr>
          <w:rFonts w:eastAsia="仿宋_GB2312"/>
          <w:sz w:val="30"/>
          <w:szCs w:val="30"/>
        </w:rPr>
        <w:t>环境和</w:t>
      </w:r>
      <w:proofErr w:type="gramStart"/>
      <w:r w:rsidRPr="00DC1A2B">
        <w:rPr>
          <w:rFonts w:eastAsia="仿宋_GB2312"/>
          <w:sz w:val="30"/>
          <w:szCs w:val="30"/>
        </w:rPr>
        <w:t>云计算</w:t>
      </w:r>
      <w:proofErr w:type="gramEnd"/>
      <w:r w:rsidRPr="00DC1A2B">
        <w:rPr>
          <w:rFonts w:eastAsia="仿宋_GB2312"/>
          <w:sz w:val="30"/>
          <w:szCs w:val="30"/>
        </w:rPr>
        <w:t>管理平台的支撑下，构建适应大数据分析应用场景的数据采集、存储、计算和展现交互的完整生态环境，满足大数据处理的数据查询、统计、分析、挖掘等计算需求。</w:t>
      </w:r>
    </w:p>
    <w:p w:rsidR="00D23741" w:rsidRPr="00DC1A2B" w:rsidRDefault="00D23741" w:rsidP="00D23741">
      <w:pPr>
        <w:spacing w:line="560" w:lineRule="exact"/>
        <w:ind w:firstLineChars="200" w:firstLine="602"/>
        <w:rPr>
          <w:rFonts w:eastAsia="仿宋_GB2312"/>
          <w:sz w:val="30"/>
          <w:szCs w:val="30"/>
        </w:rPr>
      </w:pPr>
      <w:r w:rsidRPr="00DC1A2B">
        <w:rPr>
          <w:rFonts w:eastAsia="仿宋_GB2312"/>
          <w:b/>
          <w:sz w:val="30"/>
          <w:szCs w:val="30"/>
        </w:rPr>
        <w:t>持续完善国土资源数据资源体系。</w:t>
      </w:r>
      <w:r w:rsidRPr="00DC1A2B">
        <w:rPr>
          <w:rFonts w:eastAsia="仿宋_GB2312"/>
          <w:sz w:val="30"/>
          <w:szCs w:val="30"/>
        </w:rPr>
        <w:t>全区各级国土资源部门要以</w:t>
      </w:r>
      <w:r w:rsidRPr="00DC1A2B">
        <w:rPr>
          <w:rFonts w:eastAsia="仿宋_GB2312"/>
          <w:sz w:val="30"/>
          <w:szCs w:val="30"/>
        </w:rPr>
        <w:t>“</w:t>
      </w:r>
      <w:r w:rsidRPr="00DC1A2B">
        <w:rPr>
          <w:rFonts w:eastAsia="仿宋_GB2312"/>
          <w:sz w:val="30"/>
          <w:szCs w:val="30"/>
        </w:rPr>
        <w:t>广西国土资源三级联管系统</w:t>
      </w:r>
      <w:r w:rsidRPr="00DC1A2B">
        <w:rPr>
          <w:rFonts w:eastAsia="仿宋_GB2312"/>
          <w:sz w:val="30"/>
          <w:szCs w:val="30"/>
        </w:rPr>
        <w:t>”</w:t>
      </w:r>
      <w:r w:rsidRPr="00DC1A2B">
        <w:rPr>
          <w:rFonts w:eastAsia="仿宋_GB2312"/>
          <w:sz w:val="30"/>
          <w:szCs w:val="30"/>
        </w:rPr>
        <w:t>为依托，对已有各类国土资源数据进行系统、全面的梳理，摸清数据资源家底，建立数据资源目录，加强数据库建设和整合，扩展国土资源数据的内容，不断丰富和完善国土资源遥感监测</w:t>
      </w:r>
      <w:r w:rsidRPr="00DC1A2B">
        <w:rPr>
          <w:rFonts w:eastAsia="仿宋_GB2312"/>
          <w:sz w:val="30"/>
          <w:szCs w:val="30"/>
        </w:rPr>
        <w:t>“</w:t>
      </w:r>
      <w:r w:rsidRPr="00DC1A2B">
        <w:rPr>
          <w:rFonts w:eastAsia="仿宋_GB2312"/>
          <w:sz w:val="30"/>
          <w:szCs w:val="30"/>
        </w:rPr>
        <w:t>一张图</w:t>
      </w:r>
      <w:r w:rsidRPr="00DC1A2B">
        <w:rPr>
          <w:rFonts w:eastAsia="仿宋_GB2312"/>
          <w:sz w:val="30"/>
          <w:szCs w:val="30"/>
        </w:rPr>
        <w:t>”</w:t>
      </w:r>
      <w:r w:rsidRPr="00DC1A2B">
        <w:rPr>
          <w:rFonts w:eastAsia="仿宋_GB2312"/>
          <w:sz w:val="30"/>
          <w:szCs w:val="30"/>
        </w:rPr>
        <w:t>数据库。要进一步完善数据的及时汇交与更新机制，对已有的基础数据库和专题成果数据库依托国土资源调查、评价、监测和规划，耕地保护，土地整治等重大专项工作持续更新完善，对履行业务管理职能过程中形成的管理数据通过各类业务系统在各级国土资源管理部门中的深入应用建立实时更新机制，确保国土资源数据的完整性、准确性和及时性。要借助自治区人民政府组织开展的</w:t>
      </w:r>
      <w:r w:rsidRPr="00DC1A2B">
        <w:rPr>
          <w:rFonts w:eastAsia="仿宋_GB2312"/>
          <w:sz w:val="30"/>
          <w:szCs w:val="30"/>
        </w:rPr>
        <w:t>“</w:t>
      </w:r>
      <w:r w:rsidRPr="00DC1A2B">
        <w:rPr>
          <w:rFonts w:eastAsia="仿宋_GB2312"/>
          <w:sz w:val="30"/>
          <w:szCs w:val="30"/>
        </w:rPr>
        <w:t>政务数据资源共享开放和业务协同工作</w:t>
      </w:r>
      <w:r w:rsidRPr="00DC1A2B">
        <w:rPr>
          <w:rFonts w:eastAsia="仿宋_GB2312"/>
          <w:sz w:val="30"/>
          <w:szCs w:val="30"/>
        </w:rPr>
        <w:t>”</w:t>
      </w:r>
      <w:r w:rsidRPr="00DC1A2B">
        <w:rPr>
          <w:rFonts w:eastAsia="仿宋_GB2312"/>
          <w:sz w:val="30"/>
          <w:szCs w:val="30"/>
        </w:rPr>
        <w:t>和政务信息资源共享交换工作积极采集与汇聚宏观经济、人口、交通、金融信贷、能源、水利、环保、农业、林业、气象等其他行业、部门的相关数据，及时采集涉及国土资源领域的各类互联网信息，并与国土资源数据有效整合，为国土资源大数据分析应用奠定数据基础。</w:t>
      </w:r>
    </w:p>
    <w:p w:rsidR="00D23741" w:rsidRPr="00DC1A2B" w:rsidRDefault="00D23741" w:rsidP="00D23741">
      <w:pPr>
        <w:spacing w:line="560" w:lineRule="exact"/>
        <w:ind w:firstLineChars="200" w:firstLine="602"/>
        <w:rPr>
          <w:rFonts w:eastAsia="仿宋_GB2312"/>
          <w:sz w:val="28"/>
          <w:szCs w:val="28"/>
        </w:rPr>
      </w:pPr>
      <w:r w:rsidRPr="00DC1A2B">
        <w:rPr>
          <w:rFonts w:eastAsia="仿宋_GB2312"/>
          <w:b/>
          <w:sz w:val="30"/>
          <w:szCs w:val="30"/>
        </w:rPr>
        <w:t>建设国土资源数据统一管理平台。</w:t>
      </w:r>
      <w:r w:rsidRPr="00DC1A2B">
        <w:rPr>
          <w:rFonts w:eastAsia="仿宋_GB2312"/>
          <w:sz w:val="30"/>
          <w:szCs w:val="30"/>
        </w:rPr>
        <w:t>依托</w:t>
      </w:r>
      <w:r w:rsidRPr="00DC1A2B">
        <w:rPr>
          <w:rFonts w:eastAsia="仿宋_GB2312"/>
          <w:sz w:val="30"/>
          <w:szCs w:val="30"/>
        </w:rPr>
        <w:t>“</w:t>
      </w:r>
      <w:r w:rsidRPr="00DC1A2B">
        <w:rPr>
          <w:rFonts w:eastAsia="仿宋_GB2312"/>
          <w:sz w:val="30"/>
          <w:szCs w:val="30"/>
        </w:rPr>
        <w:t>广西国土资源云</w:t>
      </w:r>
      <w:r w:rsidRPr="00DC1A2B">
        <w:rPr>
          <w:rFonts w:eastAsia="仿宋_GB2312"/>
          <w:sz w:val="30"/>
          <w:szCs w:val="30"/>
        </w:rPr>
        <w:t>”</w:t>
      </w:r>
      <w:r w:rsidRPr="00DC1A2B">
        <w:rPr>
          <w:rFonts w:eastAsia="仿宋_GB2312"/>
          <w:sz w:val="30"/>
          <w:szCs w:val="30"/>
        </w:rPr>
        <w:t>和国</w:t>
      </w:r>
      <w:r w:rsidRPr="00DC1A2B">
        <w:rPr>
          <w:rFonts w:eastAsia="仿宋_GB2312"/>
          <w:sz w:val="30"/>
          <w:szCs w:val="30"/>
        </w:rPr>
        <w:lastRenderedPageBreak/>
        <w:t>土资源遥感监测</w:t>
      </w:r>
      <w:r w:rsidRPr="00DC1A2B">
        <w:rPr>
          <w:rFonts w:eastAsia="仿宋_GB2312"/>
          <w:sz w:val="30"/>
          <w:szCs w:val="30"/>
        </w:rPr>
        <w:t>“</w:t>
      </w:r>
      <w:r w:rsidRPr="00DC1A2B">
        <w:rPr>
          <w:rFonts w:eastAsia="仿宋_GB2312"/>
          <w:sz w:val="30"/>
          <w:szCs w:val="30"/>
        </w:rPr>
        <w:t>一张图</w:t>
      </w:r>
      <w:r w:rsidRPr="00DC1A2B">
        <w:rPr>
          <w:rFonts w:eastAsia="仿宋_GB2312"/>
          <w:sz w:val="30"/>
          <w:szCs w:val="30"/>
        </w:rPr>
        <w:t>”</w:t>
      </w:r>
      <w:r w:rsidRPr="00DC1A2B">
        <w:rPr>
          <w:rFonts w:eastAsia="仿宋_GB2312"/>
          <w:sz w:val="30"/>
          <w:szCs w:val="30"/>
        </w:rPr>
        <w:t>构建的统一资源和服务发布门户网站，遵循</w:t>
      </w:r>
      <w:r w:rsidRPr="00DC1A2B">
        <w:rPr>
          <w:rFonts w:eastAsia="仿宋_GB2312"/>
          <w:sz w:val="30"/>
          <w:szCs w:val="30"/>
        </w:rPr>
        <w:t>“</w:t>
      </w:r>
      <w:r w:rsidRPr="00DC1A2B">
        <w:rPr>
          <w:rFonts w:eastAsia="仿宋_GB2312"/>
          <w:sz w:val="30"/>
          <w:szCs w:val="30"/>
        </w:rPr>
        <w:t>物理分散、逻辑集中</w:t>
      </w:r>
      <w:r w:rsidRPr="00DC1A2B">
        <w:rPr>
          <w:rFonts w:eastAsia="仿宋_GB2312"/>
          <w:sz w:val="30"/>
          <w:szCs w:val="30"/>
        </w:rPr>
        <w:t>”</w:t>
      </w:r>
      <w:r w:rsidRPr="00DC1A2B">
        <w:rPr>
          <w:rFonts w:eastAsia="仿宋_GB2312"/>
          <w:sz w:val="30"/>
          <w:szCs w:val="30"/>
        </w:rPr>
        <w:t>原则，建设面向各级国土资源管理部门的数据资源统一管理平台，整合、管理、共享和发布国土资源基础数据、管理数据、海洋数据、测绘数据、专题成果数据、以及其他行业部门共享数据和互联网相关数据等，实现对各类国土资源数据的统一信息资源编目和开放应用。</w:t>
      </w:r>
    </w:p>
    <w:p w:rsidR="00D23741" w:rsidRPr="00DC1A2B" w:rsidRDefault="00D23741" w:rsidP="00D23741">
      <w:pPr>
        <w:pStyle w:val="3"/>
        <w:spacing w:before="0" w:after="0" w:line="560" w:lineRule="exact"/>
        <w:ind w:firstLineChars="196" w:firstLine="630"/>
        <w:rPr>
          <w:rFonts w:eastAsia="仿宋_GB2312"/>
        </w:rPr>
      </w:pPr>
      <w:bookmarkStart w:id="187" w:name="_Toc470172542"/>
      <w:bookmarkStart w:id="188" w:name="_Toc472510652"/>
      <w:bookmarkStart w:id="189" w:name="_Toc472413220"/>
      <w:bookmarkStart w:id="190" w:name="_Toc470767716"/>
      <w:bookmarkStart w:id="191" w:name="_Toc470180202"/>
      <w:bookmarkStart w:id="192" w:name="_Toc470179639"/>
      <w:bookmarkStart w:id="193" w:name="_Toc473035675"/>
      <w:r w:rsidRPr="00DC1A2B">
        <w:rPr>
          <w:rFonts w:eastAsia="仿宋_GB2312"/>
        </w:rPr>
        <w:t>2.</w:t>
      </w:r>
      <w:r w:rsidRPr="00DC1A2B">
        <w:rPr>
          <w:rFonts w:eastAsia="仿宋_GB2312"/>
        </w:rPr>
        <w:t>建立决策支持服务体系</w:t>
      </w:r>
      <w:bookmarkEnd w:id="187"/>
      <w:r w:rsidRPr="00DC1A2B">
        <w:rPr>
          <w:rFonts w:eastAsia="仿宋_GB2312"/>
        </w:rPr>
        <w:t>。</w:t>
      </w:r>
      <w:bookmarkEnd w:id="188"/>
      <w:bookmarkEnd w:id="189"/>
      <w:bookmarkEnd w:id="190"/>
      <w:bookmarkEnd w:id="191"/>
      <w:bookmarkEnd w:id="192"/>
      <w:bookmarkEnd w:id="193"/>
    </w:p>
    <w:p w:rsidR="00D23741" w:rsidRPr="00DC1A2B" w:rsidRDefault="00D23741" w:rsidP="00D23741">
      <w:pPr>
        <w:spacing w:line="560" w:lineRule="exact"/>
        <w:ind w:firstLineChars="200" w:firstLine="602"/>
        <w:rPr>
          <w:rFonts w:eastAsia="仿宋_GB2312"/>
          <w:sz w:val="30"/>
          <w:szCs w:val="30"/>
        </w:rPr>
      </w:pPr>
      <w:r w:rsidRPr="00DC1A2B">
        <w:rPr>
          <w:rFonts w:eastAsia="仿宋_GB2312"/>
          <w:b/>
          <w:sz w:val="30"/>
          <w:szCs w:val="30"/>
        </w:rPr>
        <w:t>开展数据挖掘和决策分析模型研究。</w:t>
      </w:r>
      <w:r w:rsidRPr="00DC1A2B">
        <w:rPr>
          <w:rFonts w:eastAsia="仿宋_GB2312"/>
          <w:sz w:val="30"/>
          <w:szCs w:val="30"/>
        </w:rPr>
        <w:t>围绕国土资源数据的时空信息特性，积极开展空间数据挖掘相关技术研究和应用。以国土资源数据资源为基础，灵活应用研究国土资源势态感知和综合分析评价指标模型体系，构建可有效反应评价对象时空规律的分析模型。</w:t>
      </w:r>
    </w:p>
    <w:p w:rsidR="00D23741" w:rsidRPr="00DC1A2B" w:rsidRDefault="00D23741" w:rsidP="00D23741">
      <w:pPr>
        <w:spacing w:line="560" w:lineRule="exact"/>
        <w:ind w:firstLineChars="200" w:firstLine="602"/>
        <w:rPr>
          <w:rFonts w:eastAsia="仿宋_GB2312"/>
          <w:sz w:val="30"/>
          <w:szCs w:val="30"/>
        </w:rPr>
      </w:pPr>
      <w:r w:rsidRPr="00DC1A2B">
        <w:rPr>
          <w:rFonts w:eastAsia="仿宋_GB2312"/>
          <w:b/>
          <w:sz w:val="30"/>
          <w:szCs w:val="30"/>
        </w:rPr>
        <w:t>构建国土资源决策支持平台。</w:t>
      </w:r>
      <w:r w:rsidRPr="00DC1A2B">
        <w:rPr>
          <w:rFonts w:eastAsia="仿宋_GB2312"/>
          <w:sz w:val="30"/>
          <w:szCs w:val="30"/>
        </w:rPr>
        <w:t>以国土资源数据挖掘和决策分析模型为基础，开发集国土资源态势感知、分析评价、远程会商、辅助决策、应急指挥等功能一体的决策支持系统，建设国土资源综合指挥中心，形成智能化的国土资源决策支持平台。对国土资源开发利用、管理状况、舆论热点等进行及时分析，准确掌握国土资源运行状况，及时调整管理政策，回应社会关切。</w:t>
      </w:r>
    </w:p>
    <w:p w:rsidR="00D23741" w:rsidRPr="00DC1A2B" w:rsidRDefault="00D23741" w:rsidP="00D23741">
      <w:pPr>
        <w:spacing w:line="560" w:lineRule="exact"/>
        <w:ind w:firstLineChars="200" w:firstLine="602"/>
        <w:rPr>
          <w:rFonts w:eastAsia="仿宋_GB2312"/>
          <w:b/>
          <w:sz w:val="28"/>
          <w:szCs w:val="28"/>
        </w:rPr>
      </w:pPr>
      <w:r w:rsidRPr="00DC1A2B">
        <w:rPr>
          <w:rFonts w:eastAsia="仿宋_GB2312"/>
          <w:b/>
          <w:sz w:val="30"/>
          <w:szCs w:val="30"/>
        </w:rPr>
        <w:t>针对重点领域开展决策分析应用。</w:t>
      </w:r>
      <w:r w:rsidRPr="00DC1A2B">
        <w:rPr>
          <w:rFonts w:eastAsia="仿宋_GB2312"/>
          <w:sz w:val="30"/>
          <w:szCs w:val="30"/>
        </w:rPr>
        <w:t>依托决策支持平台，重点对国土资源行政审批、规划执行、开发利用、违法违规等开发利用过程和状况进行监测分析；对国土资源利用和管理中的基本情况、发展趋势和存在问题进行形势分析和</w:t>
      </w:r>
      <w:proofErr w:type="gramStart"/>
      <w:r w:rsidRPr="00DC1A2B">
        <w:rPr>
          <w:rFonts w:eastAsia="仿宋_GB2312"/>
          <w:sz w:val="30"/>
          <w:szCs w:val="30"/>
        </w:rPr>
        <w:t>研判</w:t>
      </w:r>
      <w:proofErr w:type="gramEnd"/>
      <w:r w:rsidRPr="00DC1A2B">
        <w:rPr>
          <w:rFonts w:eastAsia="仿宋_GB2312"/>
          <w:sz w:val="30"/>
          <w:szCs w:val="30"/>
        </w:rPr>
        <w:t>；对国土资源制度改革的热点、难点问题、政策执行和调控效果、管理水平等进行分析与诊断；对扶贫地区的土地利用、矿产资源、地质环境与地质灾害防治以及</w:t>
      </w:r>
      <w:r w:rsidRPr="00DC1A2B">
        <w:rPr>
          <w:rFonts w:eastAsia="仿宋_GB2312"/>
          <w:sz w:val="30"/>
          <w:szCs w:val="30"/>
        </w:rPr>
        <w:lastRenderedPageBreak/>
        <w:t>资源开发利用政策等进行分析、研究和评估，助力精准扶贫精准脱贫。</w:t>
      </w:r>
    </w:p>
    <w:p w:rsidR="00D23741" w:rsidRPr="00DC1A2B" w:rsidRDefault="00D23741" w:rsidP="00D23741">
      <w:pPr>
        <w:pStyle w:val="3"/>
        <w:spacing w:before="0" w:after="0" w:line="560" w:lineRule="exact"/>
        <w:ind w:firstLineChars="196" w:firstLine="630"/>
        <w:rPr>
          <w:rFonts w:eastAsia="仿宋_GB2312"/>
        </w:rPr>
      </w:pPr>
      <w:bookmarkStart w:id="194" w:name="_Toc470172543"/>
      <w:bookmarkStart w:id="195" w:name="_Toc472510653"/>
      <w:bookmarkStart w:id="196" w:name="_Toc472413221"/>
      <w:bookmarkStart w:id="197" w:name="_Toc470767717"/>
      <w:bookmarkStart w:id="198" w:name="_Toc470180203"/>
      <w:bookmarkStart w:id="199" w:name="_Toc470179640"/>
      <w:bookmarkStart w:id="200" w:name="_Toc473035676"/>
      <w:r w:rsidRPr="00DC1A2B">
        <w:rPr>
          <w:rFonts w:eastAsia="仿宋_GB2312"/>
        </w:rPr>
        <w:t>3.</w:t>
      </w:r>
      <w:r w:rsidRPr="00DC1A2B">
        <w:rPr>
          <w:rFonts w:eastAsia="仿宋_GB2312"/>
        </w:rPr>
        <w:t>健全完善国土资源综合监管系统应用</w:t>
      </w:r>
      <w:bookmarkEnd w:id="194"/>
      <w:r w:rsidRPr="00DC1A2B">
        <w:rPr>
          <w:rFonts w:eastAsia="仿宋_GB2312"/>
        </w:rPr>
        <w:t>。</w:t>
      </w:r>
      <w:bookmarkEnd w:id="195"/>
      <w:bookmarkEnd w:id="196"/>
      <w:bookmarkEnd w:id="197"/>
      <w:bookmarkEnd w:id="198"/>
      <w:bookmarkEnd w:id="199"/>
      <w:bookmarkEnd w:id="200"/>
    </w:p>
    <w:p w:rsidR="00D23741" w:rsidRPr="00DC1A2B" w:rsidRDefault="00D23741" w:rsidP="00D23741">
      <w:pPr>
        <w:spacing w:line="560" w:lineRule="exact"/>
        <w:ind w:firstLineChars="200" w:firstLine="602"/>
        <w:rPr>
          <w:rFonts w:eastAsia="仿宋_GB2312"/>
          <w:sz w:val="30"/>
          <w:szCs w:val="30"/>
        </w:rPr>
      </w:pPr>
      <w:r w:rsidRPr="00DC1A2B">
        <w:rPr>
          <w:rFonts w:eastAsia="仿宋_GB2312"/>
          <w:b/>
          <w:sz w:val="30"/>
          <w:szCs w:val="30"/>
        </w:rPr>
        <w:t>拓展各业务系统应用的广度和深度。</w:t>
      </w:r>
      <w:r w:rsidRPr="00DC1A2B">
        <w:rPr>
          <w:rFonts w:eastAsia="仿宋_GB2312"/>
          <w:sz w:val="30"/>
          <w:szCs w:val="30"/>
        </w:rPr>
        <w:t>围绕土地</w:t>
      </w:r>
      <w:r w:rsidRPr="00DC1A2B">
        <w:rPr>
          <w:rFonts w:eastAsia="仿宋_GB2312"/>
          <w:sz w:val="30"/>
          <w:szCs w:val="30"/>
        </w:rPr>
        <w:t>“</w:t>
      </w:r>
      <w:r w:rsidRPr="00DC1A2B">
        <w:rPr>
          <w:rFonts w:eastAsia="仿宋_GB2312"/>
          <w:sz w:val="30"/>
          <w:szCs w:val="30"/>
        </w:rPr>
        <w:t>批、供、用、补、查</w:t>
      </w:r>
      <w:r w:rsidRPr="00DC1A2B">
        <w:rPr>
          <w:rFonts w:eastAsia="仿宋_GB2312"/>
          <w:sz w:val="30"/>
          <w:szCs w:val="30"/>
        </w:rPr>
        <w:t>”</w:t>
      </w:r>
      <w:r w:rsidRPr="00DC1A2B">
        <w:rPr>
          <w:rFonts w:eastAsia="仿宋_GB2312"/>
          <w:sz w:val="30"/>
          <w:szCs w:val="30"/>
        </w:rPr>
        <w:t>、矿产资源勘查与开发利用全过程以及地质灾害防治等国土资源管理核心业务，依托</w:t>
      </w:r>
      <w:r w:rsidRPr="00DC1A2B">
        <w:rPr>
          <w:rFonts w:eastAsia="仿宋_GB2312"/>
          <w:sz w:val="30"/>
          <w:szCs w:val="30"/>
        </w:rPr>
        <w:t xml:space="preserve"> “</w:t>
      </w:r>
      <w:r w:rsidRPr="00DC1A2B">
        <w:rPr>
          <w:rFonts w:eastAsia="仿宋_GB2312"/>
          <w:sz w:val="30"/>
          <w:szCs w:val="30"/>
        </w:rPr>
        <w:t>金土工程广西项目（一期）</w:t>
      </w:r>
      <w:r w:rsidRPr="00DC1A2B">
        <w:rPr>
          <w:rFonts w:eastAsia="仿宋_GB2312"/>
          <w:sz w:val="30"/>
          <w:szCs w:val="30"/>
        </w:rPr>
        <w:t>”</w:t>
      </w:r>
      <w:r w:rsidRPr="00DC1A2B">
        <w:rPr>
          <w:rFonts w:eastAsia="仿宋_GB2312"/>
          <w:sz w:val="30"/>
          <w:szCs w:val="30"/>
        </w:rPr>
        <w:t>、</w:t>
      </w:r>
      <w:r w:rsidRPr="00DC1A2B">
        <w:rPr>
          <w:rFonts w:eastAsia="仿宋_GB2312"/>
          <w:sz w:val="30"/>
          <w:szCs w:val="30"/>
        </w:rPr>
        <w:t>“</w:t>
      </w:r>
      <w:r w:rsidRPr="00DC1A2B">
        <w:rPr>
          <w:rFonts w:eastAsia="仿宋_GB2312"/>
          <w:sz w:val="30"/>
          <w:szCs w:val="30"/>
        </w:rPr>
        <w:t>市、县、乡信息化达标工程</w:t>
      </w:r>
      <w:r w:rsidRPr="00DC1A2B">
        <w:rPr>
          <w:rFonts w:eastAsia="仿宋_GB2312"/>
          <w:sz w:val="30"/>
          <w:szCs w:val="30"/>
        </w:rPr>
        <w:t>”</w:t>
      </w:r>
      <w:r w:rsidRPr="00DC1A2B">
        <w:rPr>
          <w:rFonts w:eastAsia="仿宋_GB2312"/>
          <w:sz w:val="30"/>
          <w:szCs w:val="30"/>
        </w:rPr>
        <w:t>、</w:t>
      </w:r>
      <w:r w:rsidRPr="00DC1A2B">
        <w:rPr>
          <w:rFonts w:eastAsia="仿宋_GB2312"/>
          <w:sz w:val="30"/>
          <w:szCs w:val="30"/>
        </w:rPr>
        <w:t>“</w:t>
      </w:r>
      <w:r w:rsidRPr="00DC1A2B">
        <w:rPr>
          <w:rFonts w:eastAsia="仿宋_GB2312"/>
          <w:sz w:val="30"/>
          <w:szCs w:val="30"/>
        </w:rPr>
        <w:t>国土资源三级联管、联审系统</w:t>
      </w:r>
      <w:r w:rsidRPr="00DC1A2B">
        <w:rPr>
          <w:rFonts w:eastAsia="仿宋_GB2312"/>
          <w:sz w:val="30"/>
          <w:szCs w:val="30"/>
        </w:rPr>
        <w:t>”</w:t>
      </w:r>
      <w:r w:rsidRPr="00DC1A2B">
        <w:rPr>
          <w:rFonts w:eastAsia="仿宋_GB2312"/>
          <w:sz w:val="30"/>
          <w:szCs w:val="30"/>
        </w:rPr>
        <w:t>等项目，对已部署有关系统的市县国土资源部门进行有效的系统和数据衔接，开发必要的数据接口软件，逐步形成自治区、市、县三级全业务、全流程的一体化业务系统应用新模式，实现各类数据的实时获取，强化各种业务的专项监管，对行政审批、土地和矿业权出让、项目安排、大额资金使用和土地整治重大工程等进行实时监测，拓展各业务系统应用的广度和深度。</w:t>
      </w:r>
    </w:p>
    <w:p w:rsidR="00D23741" w:rsidRPr="00DC1A2B" w:rsidRDefault="00D23741" w:rsidP="00D23741">
      <w:pPr>
        <w:spacing w:line="560" w:lineRule="exact"/>
        <w:ind w:firstLineChars="200" w:firstLine="602"/>
        <w:rPr>
          <w:rFonts w:eastAsia="仿宋_GB2312"/>
          <w:sz w:val="30"/>
          <w:szCs w:val="30"/>
        </w:rPr>
      </w:pPr>
      <w:r w:rsidRPr="00DC1A2B">
        <w:rPr>
          <w:rFonts w:eastAsia="仿宋_GB2312"/>
          <w:b/>
          <w:sz w:val="30"/>
          <w:szCs w:val="30"/>
        </w:rPr>
        <w:t>完善国土资源综合监管系统功能。</w:t>
      </w:r>
      <w:r w:rsidRPr="00DC1A2B">
        <w:rPr>
          <w:rFonts w:eastAsia="仿宋_GB2312"/>
          <w:sz w:val="30"/>
          <w:szCs w:val="30"/>
        </w:rPr>
        <w:t>基于大数据应用和决策支持服务体系，充分应用数据挖掘、人工智能、</w:t>
      </w:r>
      <w:proofErr w:type="gramStart"/>
      <w:r w:rsidRPr="00DC1A2B">
        <w:rPr>
          <w:rFonts w:eastAsia="仿宋_GB2312"/>
          <w:sz w:val="30"/>
          <w:szCs w:val="30"/>
        </w:rPr>
        <w:t>云计算</w:t>
      </w:r>
      <w:proofErr w:type="gramEnd"/>
      <w:r w:rsidRPr="00DC1A2B">
        <w:rPr>
          <w:rFonts w:eastAsia="仿宋_GB2312"/>
          <w:sz w:val="30"/>
          <w:szCs w:val="30"/>
        </w:rPr>
        <w:t>等技术，升级完善国土资源综合监管平台，形成自治区、市、县三级联动、协同高效、多方参与的国土资源监管运行体系，增强平台的监测、分析、预测和预警能力，实现对国土资源开发利用事前、事中、事后常态化跟踪和全程监管。</w:t>
      </w:r>
    </w:p>
    <w:p w:rsidR="00D23741" w:rsidRPr="00DC1A2B" w:rsidRDefault="00D23741" w:rsidP="00D23741">
      <w:pPr>
        <w:spacing w:line="560" w:lineRule="exact"/>
        <w:ind w:firstLineChars="200" w:firstLine="602"/>
        <w:rPr>
          <w:rFonts w:eastAsia="仿宋_GB2312"/>
          <w:sz w:val="30"/>
          <w:szCs w:val="30"/>
        </w:rPr>
      </w:pPr>
      <w:r w:rsidRPr="00DC1A2B">
        <w:rPr>
          <w:rFonts w:eastAsia="仿宋_GB2312"/>
          <w:b/>
          <w:sz w:val="30"/>
          <w:szCs w:val="30"/>
        </w:rPr>
        <w:t>深化国土资源综合监管系统应用。</w:t>
      </w:r>
      <w:r w:rsidRPr="00DC1A2B">
        <w:rPr>
          <w:rFonts w:eastAsia="仿宋_GB2312"/>
          <w:sz w:val="30"/>
          <w:szCs w:val="30"/>
        </w:rPr>
        <w:t>基于国土资源综合监管系统，应用大数据分析技术，完善相关监管制度</w:t>
      </w:r>
      <w:r w:rsidRPr="00DC1A2B">
        <w:rPr>
          <w:rFonts w:eastAsia="仿宋_GB2312"/>
          <w:sz w:val="30"/>
          <w:szCs w:val="30"/>
        </w:rPr>
        <w:t>,</w:t>
      </w:r>
      <w:r w:rsidRPr="00DC1A2B">
        <w:rPr>
          <w:rFonts w:eastAsia="仿宋_GB2312"/>
          <w:sz w:val="30"/>
          <w:szCs w:val="30"/>
        </w:rPr>
        <w:t>在专项监管与定期评估的基础上强化日常监管，不断提高国土资源综合监管效率，降低监管成本。利用遥感动态监测、土地利用变更调查和动态巡查成果，对</w:t>
      </w:r>
      <w:r w:rsidRPr="00DC1A2B">
        <w:rPr>
          <w:rFonts w:eastAsia="仿宋_GB2312"/>
          <w:sz w:val="30"/>
          <w:szCs w:val="30"/>
        </w:rPr>
        <w:lastRenderedPageBreak/>
        <w:t>国土资源开发过程进行动态监管，继续开展国土资源承载力综合评价，促进国土资源集约节约使用。对耕地保有量、土地整治、高标准基本农田建设、占补平衡、耕地目标责任制考核等国土资源运行的核心指标进行动态评估和重点监管，坚守耕地红线。以一张</w:t>
      </w:r>
      <w:proofErr w:type="gramStart"/>
      <w:r w:rsidRPr="00DC1A2B">
        <w:rPr>
          <w:rFonts w:eastAsia="仿宋_GB2312"/>
          <w:sz w:val="30"/>
          <w:szCs w:val="30"/>
        </w:rPr>
        <w:t>图核心</w:t>
      </w:r>
      <w:proofErr w:type="gramEnd"/>
      <w:r w:rsidRPr="00DC1A2B">
        <w:rPr>
          <w:rFonts w:eastAsia="仿宋_GB2312"/>
          <w:sz w:val="30"/>
          <w:szCs w:val="30"/>
        </w:rPr>
        <w:t>数据库为基础，建立区市县三级土地储备管理信息系统，加强储备土地的管理、分析，促进土地资源合理利用。开展对土地和矿产资源利用效率、供给结构调整、矿产资源开发规划实施和生态环境影响治理情况等方面的监管，落实国家生态安全战略和供给</w:t>
      </w:r>
      <w:proofErr w:type="gramStart"/>
      <w:r w:rsidRPr="00DC1A2B">
        <w:rPr>
          <w:rFonts w:eastAsia="仿宋_GB2312"/>
          <w:sz w:val="30"/>
          <w:szCs w:val="30"/>
        </w:rPr>
        <w:t>侧改革</w:t>
      </w:r>
      <w:proofErr w:type="gramEnd"/>
      <w:r w:rsidRPr="00DC1A2B">
        <w:rPr>
          <w:rFonts w:eastAsia="仿宋_GB2312"/>
          <w:sz w:val="30"/>
          <w:szCs w:val="30"/>
        </w:rPr>
        <w:t>要求。开展对民众权益收益、权利保障、精准扶贫精准脱贫任务落实等方面的监管，增强国土资源惠民服务能力。</w:t>
      </w:r>
    </w:p>
    <w:p w:rsidR="00D23741" w:rsidRPr="00DC1A2B" w:rsidRDefault="00D23741" w:rsidP="00D23741">
      <w:pPr>
        <w:pStyle w:val="2"/>
        <w:spacing w:before="0" w:after="0" w:line="560" w:lineRule="exact"/>
        <w:ind w:firstLineChars="196" w:firstLine="630"/>
        <w:rPr>
          <w:rFonts w:ascii="Times New Roman" w:eastAsia="仿宋_GB2312" w:hAnsi="Times New Roman"/>
          <w:lang w:eastAsia="zh-CN"/>
        </w:rPr>
      </w:pPr>
      <w:bookmarkStart w:id="201" w:name="_Toc472510654"/>
      <w:bookmarkStart w:id="202" w:name="_Toc472413222"/>
      <w:bookmarkStart w:id="203" w:name="_Toc470767718"/>
      <w:bookmarkStart w:id="204" w:name="_Toc470180204"/>
      <w:bookmarkStart w:id="205" w:name="_Toc470179641"/>
      <w:bookmarkStart w:id="206" w:name="_Toc470172544"/>
      <w:bookmarkStart w:id="207" w:name="_Toc473035677"/>
      <w:r w:rsidRPr="00DC1A2B">
        <w:rPr>
          <w:rFonts w:ascii="Times New Roman" w:eastAsia="仿宋_GB2312" w:hAnsi="Times New Roman"/>
        </w:rPr>
        <w:t>（</w:t>
      </w:r>
      <w:proofErr w:type="spellStart"/>
      <w:r w:rsidRPr="00DC1A2B">
        <w:rPr>
          <w:rFonts w:ascii="Times New Roman" w:eastAsia="仿宋_GB2312" w:hAnsi="Times New Roman"/>
        </w:rPr>
        <w:t>四）构建</w:t>
      </w:r>
      <w:r w:rsidRPr="00DC1A2B">
        <w:rPr>
          <w:rFonts w:ascii="Times New Roman" w:eastAsia="仿宋_GB2312" w:hAnsi="Times New Roman"/>
        </w:rPr>
        <w:t>“</w:t>
      </w:r>
      <w:r w:rsidRPr="00DC1A2B">
        <w:rPr>
          <w:rFonts w:ascii="Times New Roman" w:eastAsia="仿宋_GB2312" w:hAnsi="Times New Roman"/>
        </w:rPr>
        <w:t>互联网</w:t>
      </w:r>
      <w:r w:rsidRPr="00DC1A2B">
        <w:rPr>
          <w:rFonts w:ascii="Times New Roman" w:eastAsia="仿宋_GB2312" w:hAnsi="Times New Roman"/>
        </w:rPr>
        <w:t>+</w:t>
      </w:r>
      <w:r w:rsidRPr="00DC1A2B">
        <w:rPr>
          <w:rFonts w:ascii="Times New Roman" w:eastAsia="仿宋_GB2312" w:hAnsi="Times New Roman"/>
        </w:rPr>
        <w:t>国土资源政务服务</w:t>
      </w:r>
      <w:r w:rsidRPr="00DC1A2B">
        <w:rPr>
          <w:rFonts w:ascii="Times New Roman" w:eastAsia="仿宋_GB2312" w:hAnsi="Times New Roman"/>
        </w:rPr>
        <w:t>”</w:t>
      </w:r>
      <w:r w:rsidRPr="00DC1A2B">
        <w:rPr>
          <w:rFonts w:ascii="Times New Roman" w:eastAsia="仿宋_GB2312" w:hAnsi="Times New Roman"/>
        </w:rPr>
        <w:t>体系</w:t>
      </w:r>
      <w:bookmarkEnd w:id="201"/>
      <w:bookmarkEnd w:id="202"/>
      <w:bookmarkEnd w:id="203"/>
      <w:bookmarkEnd w:id="204"/>
      <w:bookmarkEnd w:id="205"/>
      <w:bookmarkEnd w:id="206"/>
      <w:proofErr w:type="spellEnd"/>
      <w:r w:rsidRPr="00DC1A2B">
        <w:rPr>
          <w:rFonts w:ascii="Times New Roman" w:eastAsia="仿宋_GB2312" w:hAnsi="Times New Roman"/>
          <w:lang w:eastAsia="zh-CN"/>
        </w:rPr>
        <w:t>。</w:t>
      </w:r>
      <w:bookmarkEnd w:id="207"/>
    </w:p>
    <w:p w:rsidR="00D23741" w:rsidRPr="00DC1A2B" w:rsidRDefault="00D23741" w:rsidP="00D23741">
      <w:pPr>
        <w:pStyle w:val="3"/>
        <w:spacing w:before="0" w:after="0" w:line="560" w:lineRule="exact"/>
        <w:ind w:firstLineChars="196" w:firstLine="630"/>
        <w:rPr>
          <w:rFonts w:eastAsia="仿宋_GB2312"/>
        </w:rPr>
      </w:pPr>
      <w:bookmarkStart w:id="208" w:name="_Toc470172545"/>
      <w:bookmarkStart w:id="209" w:name="_Toc472510655"/>
      <w:bookmarkStart w:id="210" w:name="_Toc472413223"/>
      <w:bookmarkStart w:id="211" w:name="_Toc470767719"/>
      <w:bookmarkStart w:id="212" w:name="_Toc470180205"/>
      <w:bookmarkStart w:id="213" w:name="_Toc470179642"/>
      <w:bookmarkStart w:id="214" w:name="_Toc473035678"/>
      <w:r w:rsidRPr="00DC1A2B">
        <w:rPr>
          <w:rFonts w:eastAsia="仿宋_GB2312"/>
        </w:rPr>
        <w:t>1.</w:t>
      </w:r>
      <w:r w:rsidRPr="00DC1A2B">
        <w:rPr>
          <w:rFonts w:eastAsia="仿宋_GB2312"/>
        </w:rPr>
        <w:t>优化国土系统政务管理系统，</w:t>
      </w:r>
      <w:bookmarkStart w:id="215" w:name="OLE_LINK21"/>
      <w:r w:rsidRPr="00DC1A2B">
        <w:rPr>
          <w:rFonts w:eastAsia="仿宋_GB2312"/>
        </w:rPr>
        <w:t>创新</w:t>
      </w:r>
      <w:r w:rsidRPr="00DC1A2B">
        <w:rPr>
          <w:rFonts w:eastAsia="仿宋_GB2312"/>
        </w:rPr>
        <w:t>“</w:t>
      </w:r>
      <w:r w:rsidRPr="00DC1A2B">
        <w:rPr>
          <w:rFonts w:eastAsia="仿宋_GB2312"/>
        </w:rPr>
        <w:t>互联网</w:t>
      </w:r>
      <w:r w:rsidRPr="00DC1A2B">
        <w:rPr>
          <w:rFonts w:eastAsia="仿宋_GB2312"/>
        </w:rPr>
        <w:t>+”</w:t>
      </w:r>
      <w:r w:rsidRPr="00DC1A2B">
        <w:rPr>
          <w:rFonts w:eastAsia="仿宋_GB2312"/>
        </w:rPr>
        <w:t>政务服务，提升国土利企便民水平</w:t>
      </w:r>
      <w:bookmarkEnd w:id="208"/>
      <w:r w:rsidRPr="00DC1A2B">
        <w:rPr>
          <w:rFonts w:eastAsia="仿宋_GB2312"/>
        </w:rPr>
        <w:t>。</w:t>
      </w:r>
      <w:bookmarkEnd w:id="209"/>
      <w:bookmarkEnd w:id="210"/>
      <w:bookmarkEnd w:id="211"/>
      <w:bookmarkEnd w:id="212"/>
      <w:bookmarkEnd w:id="213"/>
      <w:bookmarkEnd w:id="214"/>
    </w:p>
    <w:p w:rsidR="00D23741" w:rsidRPr="00DC1A2B" w:rsidRDefault="00D23741" w:rsidP="00D23741">
      <w:pPr>
        <w:pStyle w:val="22"/>
        <w:spacing w:beforeLines="0" w:line="560" w:lineRule="exact"/>
        <w:ind w:firstLineChars="200" w:firstLine="602"/>
        <w:rPr>
          <w:rFonts w:ascii="Times New Roman"/>
          <w:sz w:val="30"/>
          <w:szCs w:val="30"/>
          <w:lang w:val="en-US"/>
        </w:rPr>
      </w:pPr>
      <w:r w:rsidRPr="00DC1A2B">
        <w:rPr>
          <w:rFonts w:ascii="Times New Roman"/>
          <w:b/>
          <w:sz w:val="30"/>
          <w:szCs w:val="30"/>
          <w:lang w:val="en-US"/>
        </w:rPr>
        <w:t>优化再造政务管理系统，促进政务服务便捷化。</w:t>
      </w:r>
      <w:r w:rsidRPr="00DC1A2B">
        <w:rPr>
          <w:rFonts w:ascii="Times New Roman"/>
          <w:sz w:val="30"/>
          <w:szCs w:val="30"/>
          <w:lang w:val="en-US"/>
        </w:rPr>
        <w:t>按照国土资源部简政放权、放管结合、优化服务改革向纵深发展的要求，根据国土资源部政务服务规范事项，简化审批手续，优化完善现有政务管理系统，建立</w:t>
      </w:r>
      <w:r w:rsidRPr="00DC1A2B">
        <w:rPr>
          <w:rFonts w:ascii="Times New Roman"/>
          <w:sz w:val="30"/>
          <w:szCs w:val="30"/>
          <w:lang w:val="en-US"/>
        </w:rPr>
        <w:t>“</w:t>
      </w:r>
      <w:r w:rsidRPr="00DC1A2B">
        <w:rPr>
          <w:rFonts w:ascii="Times New Roman"/>
          <w:sz w:val="30"/>
          <w:szCs w:val="30"/>
          <w:lang w:val="en-US"/>
        </w:rPr>
        <w:t>互联网</w:t>
      </w:r>
      <w:r w:rsidRPr="00DC1A2B">
        <w:rPr>
          <w:rFonts w:ascii="Times New Roman"/>
          <w:sz w:val="30"/>
          <w:szCs w:val="30"/>
          <w:lang w:val="en-US"/>
        </w:rPr>
        <w:t>+</w:t>
      </w:r>
      <w:r w:rsidRPr="00DC1A2B">
        <w:rPr>
          <w:rFonts w:ascii="Times New Roman"/>
          <w:sz w:val="30"/>
          <w:szCs w:val="30"/>
          <w:lang w:val="en-US"/>
        </w:rPr>
        <w:t>”</w:t>
      </w:r>
      <w:r w:rsidRPr="00DC1A2B">
        <w:rPr>
          <w:rFonts w:ascii="Times New Roman"/>
          <w:sz w:val="30"/>
          <w:szCs w:val="30"/>
          <w:lang w:val="en-US"/>
        </w:rPr>
        <w:t>政务管理系统，</w:t>
      </w:r>
      <w:proofErr w:type="gramStart"/>
      <w:r w:rsidRPr="00DC1A2B">
        <w:rPr>
          <w:rFonts w:ascii="Times New Roman"/>
          <w:sz w:val="30"/>
          <w:szCs w:val="30"/>
          <w:lang w:val="en-US"/>
        </w:rPr>
        <w:t>构建线</w:t>
      </w:r>
      <w:proofErr w:type="gramEnd"/>
      <w:r w:rsidRPr="00DC1A2B">
        <w:rPr>
          <w:rFonts w:ascii="Times New Roman"/>
          <w:sz w:val="30"/>
          <w:szCs w:val="30"/>
          <w:lang w:val="en-US"/>
        </w:rPr>
        <w:t>上线下深度融合的政务服务体系，让群众办事少跑腿，数据多跑路。</w:t>
      </w:r>
    </w:p>
    <w:p w:rsidR="00D23741" w:rsidRPr="00DC1A2B" w:rsidRDefault="00D23741" w:rsidP="00D23741">
      <w:pPr>
        <w:pStyle w:val="22"/>
        <w:spacing w:beforeLines="0" w:line="560" w:lineRule="exact"/>
        <w:ind w:firstLineChars="200" w:firstLine="602"/>
        <w:rPr>
          <w:rFonts w:ascii="Times New Roman"/>
          <w:sz w:val="30"/>
          <w:szCs w:val="30"/>
          <w:lang w:val="en-US"/>
        </w:rPr>
      </w:pPr>
      <w:r w:rsidRPr="00DC1A2B">
        <w:rPr>
          <w:rFonts w:ascii="Times New Roman"/>
          <w:b/>
          <w:sz w:val="30"/>
          <w:szCs w:val="30"/>
          <w:lang w:val="en-US"/>
        </w:rPr>
        <w:t>建立不动产登记信息查询平台，完善政务查询服务。</w:t>
      </w:r>
      <w:r w:rsidRPr="00DC1A2B">
        <w:rPr>
          <w:rFonts w:ascii="Times New Roman"/>
          <w:sz w:val="30"/>
          <w:szCs w:val="30"/>
          <w:lang w:val="en-US"/>
        </w:rPr>
        <w:t>完善行政审批、矿业权抵押登记、地质公园、土地</w:t>
      </w:r>
      <w:proofErr w:type="gramStart"/>
      <w:r w:rsidRPr="00DC1A2B">
        <w:rPr>
          <w:rFonts w:ascii="Times New Roman"/>
          <w:sz w:val="30"/>
          <w:szCs w:val="30"/>
          <w:lang w:val="en-US"/>
        </w:rPr>
        <w:t>招拍挂</w:t>
      </w:r>
      <w:proofErr w:type="gramEnd"/>
      <w:r w:rsidRPr="00DC1A2B">
        <w:rPr>
          <w:rFonts w:ascii="Times New Roman"/>
          <w:sz w:val="30"/>
          <w:szCs w:val="30"/>
          <w:lang w:val="en-US"/>
        </w:rPr>
        <w:t>等办事进度及公共信息的查询服务，利企便民；建立不动产登记信息查询平台，保证不动产交易安全，保护公众合法权益。</w:t>
      </w:r>
    </w:p>
    <w:p w:rsidR="00D23741" w:rsidRPr="00DC1A2B" w:rsidRDefault="00D23741" w:rsidP="00D23741">
      <w:pPr>
        <w:pStyle w:val="22"/>
        <w:spacing w:beforeLines="0" w:line="560" w:lineRule="exact"/>
        <w:ind w:firstLineChars="200" w:firstLine="602"/>
        <w:rPr>
          <w:rFonts w:ascii="Times New Roman"/>
          <w:szCs w:val="28"/>
          <w:lang w:val="en-US"/>
        </w:rPr>
      </w:pPr>
      <w:r w:rsidRPr="00DC1A2B">
        <w:rPr>
          <w:rFonts w:ascii="Times New Roman"/>
          <w:b/>
          <w:sz w:val="30"/>
          <w:szCs w:val="30"/>
          <w:lang w:val="en-US"/>
        </w:rPr>
        <w:t>丰富和改善政务服务渠道，完善机制建设。</w:t>
      </w:r>
      <w:r w:rsidRPr="00DC1A2B">
        <w:rPr>
          <w:rFonts w:ascii="Times New Roman"/>
          <w:sz w:val="30"/>
          <w:szCs w:val="30"/>
          <w:lang w:val="en-US"/>
        </w:rPr>
        <w:t>利用最新的技术手</w:t>
      </w:r>
      <w:r w:rsidRPr="00DC1A2B">
        <w:rPr>
          <w:rFonts w:ascii="Times New Roman"/>
          <w:sz w:val="30"/>
          <w:szCs w:val="30"/>
          <w:lang w:val="en-US"/>
        </w:rPr>
        <w:lastRenderedPageBreak/>
        <w:t>段进行政务服务的改进升级，建立门户网站、</w:t>
      </w:r>
      <w:hyperlink r:id="rId6" w:tgtFrame="_blank" w:history="1">
        <w:proofErr w:type="gramStart"/>
        <w:r w:rsidRPr="00DC1A2B">
          <w:rPr>
            <w:rStyle w:val="a5"/>
            <w:rFonts w:ascii="Times New Roman"/>
            <w:sz w:val="30"/>
            <w:szCs w:val="30"/>
            <w:lang w:val="en-US"/>
          </w:rPr>
          <w:t>微信</w:t>
        </w:r>
        <w:proofErr w:type="gramEnd"/>
      </w:hyperlink>
      <w:r w:rsidRPr="00DC1A2B">
        <w:rPr>
          <w:rFonts w:ascii="Times New Roman"/>
          <w:sz w:val="30"/>
          <w:szCs w:val="30"/>
          <w:lang w:val="en-US"/>
        </w:rPr>
        <w:t>、手机客户端</w:t>
      </w:r>
      <w:r w:rsidRPr="00DC1A2B">
        <w:rPr>
          <w:rFonts w:ascii="Times New Roman"/>
          <w:sz w:val="30"/>
          <w:szCs w:val="30"/>
          <w:lang w:val="en-US"/>
        </w:rPr>
        <w:t>APP</w:t>
      </w:r>
      <w:r w:rsidRPr="00DC1A2B">
        <w:rPr>
          <w:rFonts w:ascii="Times New Roman"/>
          <w:sz w:val="30"/>
          <w:szCs w:val="30"/>
          <w:lang w:val="en-US"/>
        </w:rPr>
        <w:t>等多元化政务服务渠道，提供多样化、创新性、高质高效的便民服务，建立反馈评价机制，有效推动公众的在线参与，让</w:t>
      </w:r>
      <w:bookmarkStart w:id="216" w:name="OLE_LINK15"/>
      <w:r w:rsidRPr="00DC1A2B">
        <w:rPr>
          <w:rFonts w:ascii="Times New Roman"/>
          <w:sz w:val="30"/>
          <w:szCs w:val="30"/>
          <w:lang w:val="en-US"/>
        </w:rPr>
        <w:t>国土</w:t>
      </w:r>
      <w:bookmarkEnd w:id="216"/>
      <w:r w:rsidRPr="00DC1A2B">
        <w:rPr>
          <w:rFonts w:ascii="Times New Roman"/>
          <w:sz w:val="30"/>
          <w:szCs w:val="30"/>
          <w:lang w:val="en-US"/>
        </w:rPr>
        <w:t>资源政务管理更加科学化、政务服务更加便民化、</w:t>
      </w:r>
      <w:proofErr w:type="gramStart"/>
      <w:r w:rsidRPr="00DC1A2B">
        <w:rPr>
          <w:rFonts w:ascii="Times New Roman"/>
          <w:sz w:val="30"/>
          <w:szCs w:val="30"/>
          <w:lang w:val="en-US"/>
        </w:rPr>
        <w:t>政民互动</w:t>
      </w:r>
      <w:proofErr w:type="gramEnd"/>
      <w:r w:rsidRPr="00DC1A2B">
        <w:rPr>
          <w:rFonts w:ascii="Times New Roman"/>
          <w:sz w:val="30"/>
          <w:szCs w:val="30"/>
          <w:lang w:val="en-US"/>
        </w:rPr>
        <w:t>更加顺畅。</w:t>
      </w:r>
      <w:bookmarkEnd w:id="215"/>
    </w:p>
    <w:p w:rsidR="00D23741" w:rsidRPr="00DC1A2B" w:rsidRDefault="00D23741" w:rsidP="00D23741">
      <w:pPr>
        <w:pStyle w:val="3"/>
        <w:spacing w:before="0" w:after="0" w:line="560" w:lineRule="exact"/>
        <w:ind w:firstLineChars="196" w:firstLine="630"/>
        <w:rPr>
          <w:rFonts w:eastAsia="仿宋_GB2312"/>
        </w:rPr>
      </w:pPr>
      <w:bookmarkStart w:id="217" w:name="_Toc472510656"/>
      <w:bookmarkStart w:id="218" w:name="_Toc472413224"/>
      <w:bookmarkStart w:id="219" w:name="_Toc470767720"/>
      <w:bookmarkStart w:id="220" w:name="_Toc470180206"/>
      <w:bookmarkStart w:id="221" w:name="_Toc470179643"/>
      <w:bookmarkStart w:id="222" w:name="_Toc470172546"/>
      <w:bookmarkStart w:id="223" w:name="_Toc473035679"/>
      <w:r w:rsidRPr="00DC1A2B">
        <w:rPr>
          <w:rFonts w:eastAsia="仿宋_GB2312"/>
        </w:rPr>
        <w:t>2.</w:t>
      </w:r>
      <w:r w:rsidRPr="00DC1A2B">
        <w:rPr>
          <w:rFonts w:eastAsia="仿宋_GB2312"/>
        </w:rPr>
        <w:t>深化国土资源政府信息公开，增强国土部门公信力执行力。</w:t>
      </w:r>
      <w:bookmarkEnd w:id="217"/>
      <w:bookmarkEnd w:id="218"/>
      <w:bookmarkEnd w:id="219"/>
      <w:bookmarkEnd w:id="220"/>
      <w:bookmarkEnd w:id="221"/>
      <w:bookmarkEnd w:id="222"/>
      <w:bookmarkEnd w:id="223"/>
    </w:p>
    <w:p w:rsidR="00D23741" w:rsidRPr="00DC1A2B" w:rsidRDefault="00D23741" w:rsidP="00D23741">
      <w:pPr>
        <w:pStyle w:val="22"/>
        <w:spacing w:beforeLines="0" w:line="560" w:lineRule="exact"/>
        <w:ind w:firstLineChars="200" w:firstLine="600"/>
        <w:rPr>
          <w:rFonts w:ascii="Times New Roman"/>
          <w:sz w:val="30"/>
          <w:szCs w:val="30"/>
          <w:lang w:val="en-US"/>
        </w:rPr>
      </w:pPr>
      <w:r w:rsidRPr="00DC1A2B">
        <w:rPr>
          <w:rFonts w:ascii="Times New Roman"/>
          <w:sz w:val="30"/>
          <w:szCs w:val="30"/>
          <w:lang w:val="en-US"/>
        </w:rPr>
        <w:t>完善政府信息网上公开责任制和评估与考核指标体系，开展国土资源政府信息网上公开评估与考核。强化各级国土资源门户网站信息内容建设，在政务决策、执行、管理、服务、结果和重点领域等范围内，依法全面推进政务公开和信息公开，特别是征地信息公开，实行国土资源重大决策</w:t>
      </w:r>
      <w:proofErr w:type="gramStart"/>
      <w:r w:rsidRPr="00DC1A2B">
        <w:rPr>
          <w:rFonts w:ascii="Times New Roman"/>
          <w:sz w:val="30"/>
          <w:szCs w:val="30"/>
          <w:lang w:val="en-US"/>
        </w:rPr>
        <w:t>预公开</w:t>
      </w:r>
      <w:proofErr w:type="gramEnd"/>
      <w:r w:rsidRPr="00DC1A2B">
        <w:rPr>
          <w:rFonts w:ascii="Times New Roman"/>
          <w:sz w:val="30"/>
          <w:szCs w:val="30"/>
          <w:lang w:val="en-US"/>
        </w:rPr>
        <w:t>制度，扩大宣传，多渠道广泛听取公众意见，以适当方式公布意见收集和采纳情况，增强决策透明度，促进各级国土部门有效施政。及时向社会提供征地、土地与矿业权市场、地质环境与地质灾害预警预报等国土资源信息服务，建立针对国土资源热点问题的网民意见分析与反馈机制。建立完善的国土资源违法线索网上举报系统，形成行政监管与群众监督的合力，及时回应社会关切，依法及时查处违法行政行为，主动接受社会公众和新闻舆论的监督，建立健全网络舆情监测、收集、</w:t>
      </w:r>
      <w:proofErr w:type="gramStart"/>
      <w:r w:rsidRPr="00DC1A2B">
        <w:rPr>
          <w:rFonts w:ascii="Times New Roman"/>
          <w:sz w:val="30"/>
          <w:szCs w:val="30"/>
          <w:lang w:val="en-US"/>
        </w:rPr>
        <w:t>研</w:t>
      </w:r>
      <w:proofErr w:type="gramEnd"/>
      <w:r w:rsidRPr="00DC1A2B">
        <w:rPr>
          <w:rFonts w:ascii="Times New Roman"/>
          <w:sz w:val="30"/>
          <w:szCs w:val="30"/>
          <w:lang w:val="en-US"/>
        </w:rPr>
        <w:t>判、处置机制，推动行政执法监督规范化、法治化、信息化。</w:t>
      </w:r>
    </w:p>
    <w:p w:rsidR="00D23741" w:rsidRPr="00DC1A2B" w:rsidRDefault="00D23741" w:rsidP="00D23741">
      <w:pPr>
        <w:pStyle w:val="3"/>
        <w:spacing w:before="0" w:after="0" w:line="560" w:lineRule="exact"/>
        <w:ind w:firstLineChars="196" w:firstLine="630"/>
        <w:rPr>
          <w:rFonts w:eastAsia="仿宋_GB2312"/>
        </w:rPr>
      </w:pPr>
      <w:bookmarkStart w:id="224" w:name="_Toc472510657"/>
      <w:bookmarkStart w:id="225" w:name="_Toc472413225"/>
      <w:bookmarkStart w:id="226" w:name="_Toc470767721"/>
      <w:bookmarkStart w:id="227" w:name="_Toc470180207"/>
      <w:bookmarkStart w:id="228" w:name="_Toc470179644"/>
      <w:bookmarkStart w:id="229" w:name="_Toc470172547"/>
      <w:bookmarkStart w:id="230" w:name="_Toc473035680"/>
      <w:r w:rsidRPr="00DC1A2B">
        <w:rPr>
          <w:rFonts w:eastAsia="仿宋_GB2312"/>
        </w:rPr>
        <w:t>3.</w:t>
      </w:r>
      <w:r w:rsidRPr="00DC1A2B">
        <w:rPr>
          <w:rFonts w:eastAsia="仿宋_GB2312"/>
        </w:rPr>
        <w:t>强化业务协同整合，构建和完善国土资源信息共享服务平台，提高国土管理和决策智慧化水平。</w:t>
      </w:r>
      <w:bookmarkEnd w:id="224"/>
      <w:bookmarkEnd w:id="225"/>
      <w:bookmarkEnd w:id="226"/>
      <w:bookmarkEnd w:id="227"/>
      <w:bookmarkEnd w:id="228"/>
      <w:bookmarkEnd w:id="229"/>
      <w:bookmarkEnd w:id="230"/>
    </w:p>
    <w:p w:rsidR="00D23741" w:rsidRPr="00DC1A2B" w:rsidRDefault="00D23741" w:rsidP="00D23741">
      <w:pPr>
        <w:pStyle w:val="22"/>
        <w:spacing w:beforeLines="0" w:line="560" w:lineRule="exact"/>
        <w:ind w:firstLineChars="200" w:firstLine="602"/>
        <w:rPr>
          <w:rFonts w:ascii="Times New Roman"/>
          <w:sz w:val="30"/>
          <w:szCs w:val="30"/>
          <w:lang w:val="en-US"/>
        </w:rPr>
      </w:pPr>
      <w:r w:rsidRPr="00DC1A2B">
        <w:rPr>
          <w:rFonts w:ascii="Times New Roman"/>
          <w:b/>
          <w:sz w:val="30"/>
          <w:szCs w:val="30"/>
          <w:lang w:val="en-US"/>
        </w:rPr>
        <w:t>建立各级国土资源数据共享交换平台。</w:t>
      </w:r>
      <w:r w:rsidRPr="00DC1A2B">
        <w:rPr>
          <w:rFonts w:ascii="Times New Roman"/>
          <w:sz w:val="30"/>
          <w:szCs w:val="30"/>
          <w:lang w:val="en-US"/>
        </w:rPr>
        <w:t>根据国土资源部数据共享目录，建设各级国土资源电子证照、政务信息资源、信用信息资</w:t>
      </w:r>
      <w:r w:rsidRPr="00DC1A2B">
        <w:rPr>
          <w:rFonts w:ascii="Times New Roman"/>
          <w:sz w:val="30"/>
          <w:szCs w:val="30"/>
          <w:lang w:val="en-US"/>
        </w:rPr>
        <w:lastRenderedPageBreak/>
        <w:t>源、国土资源系统内部基础数据、专题数据等数据分库，</w:t>
      </w:r>
      <w:proofErr w:type="gramStart"/>
      <w:r w:rsidRPr="00DC1A2B">
        <w:rPr>
          <w:rFonts w:ascii="Times New Roman"/>
          <w:sz w:val="30"/>
          <w:szCs w:val="30"/>
          <w:lang w:val="en-US"/>
        </w:rPr>
        <w:t>搭建各级</w:t>
      </w:r>
      <w:proofErr w:type="gramEnd"/>
      <w:r w:rsidRPr="00DC1A2B">
        <w:rPr>
          <w:rFonts w:ascii="Times New Roman"/>
          <w:sz w:val="30"/>
          <w:szCs w:val="30"/>
          <w:lang w:val="en-US"/>
        </w:rPr>
        <w:t>国土资源数据共享交换平台，按需按</w:t>
      </w:r>
      <w:proofErr w:type="gramStart"/>
      <w:r w:rsidRPr="00DC1A2B">
        <w:rPr>
          <w:rFonts w:ascii="Times New Roman"/>
          <w:sz w:val="30"/>
          <w:szCs w:val="30"/>
          <w:lang w:val="en-US"/>
        </w:rPr>
        <w:t>规</w:t>
      </w:r>
      <w:proofErr w:type="gramEnd"/>
      <w:r w:rsidRPr="00DC1A2B">
        <w:rPr>
          <w:rFonts w:ascii="Times New Roman"/>
          <w:sz w:val="30"/>
          <w:szCs w:val="30"/>
          <w:lang w:val="en-US"/>
        </w:rPr>
        <w:t>共享开放，减轻群众负担，节约社会成本，进一步提高行政效率，为政务服务建设提供数据基础。</w:t>
      </w:r>
    </w:p>
    <w:p w:rsidR="00D23741" w:rsidRPr="00DC1A2B" w:rsidRDefault="00D23741" w:rsidP="00D23741">
      <w:pPr>
        <w:pStyle w:val="22"/>
        <w:spacing w:beforeLines="0" w:line="560" w:lineRule="exact"/>
        <w:ind w:firstLineChars="200" w:firstLine="602"/>
        <w:rPr>
          <w:rFonts w:ascii="Times New Roman"/>
          <w:sz w:val="30"/>
          <w:szCs w:val="30"/>
          <w:lang w:val="en-US"/>
        </w:rPr>
      </w:pPr>
      <w:r w:rsidRPr="00DC1A2B">
        <w:rPr>
          <w:rFonts w:ascii="Times New Roman"/>
          <w:b/>
          <w:sz w:val="30"/>
          <w:szCs w:val="30"/>
          <w:lang w:val="en-US"/>
        </w:rPr>
        <w:t>推进国土资源数据向社会有序开放。</w:t>
      </w:r>
      <w:r w:rsidRPr="00DC1A2B">
        <w:rPr>
          <w:rFonts w:ascii="Times New Roman"/>
          <w:sz w:val="30"/>
          <w:szCs w:val="30"/>
          <w:lang w:val="en-US"/>
        </w:rPr>
        <w:t>依托全国统一的国土资源数据开放平台，制定各级国土资源主管部门的数据开放清单和年度数据开放计划，建设数据采集开放机制，有序推进土地、矿产资源、国土资源统计、地质灾害防治与地面沉降等涉及民生保障、公共服务和市场监管的国土资源数据集中向社会开放。</w:t>
      </w:r>
    </w:p>
    <w:p w:rsidR="00D23741" w:rsidRPr="00DC1A2B" w:rsidRDefault="00D23741" w:rsidP="00D23741">
      <w:pPr>
        <w:pStyle w:val="22"/>
        <w:spacing w:beforeLines="0" w:line="560" w:lineRule="exact"/>
        <w:ind w:firstLineChars="200" w:firstLine="602"/>
        <w:rPr>
          <w:rFonts w:ascii="Times New Roman"/>
          <w:szCs w:val="28"/>
          <w:lang w:val="en-US"/>
        </w:rPr>
      </w:pPr>
      <w:r w:rsidRPr="00DC1A2B">
        <w:rPr>
          <w:rFonts w:ascii="Times New Roman"/>
          <w:b/>
          <w:sz w:val="30"/>
          <w:szCs w:val="30"/>
          <w:lang w:val="en-US"/>
        </w:rPr>
        <w:t>加强国土资源信息产品制作与服务。</w:t>
      </w:r>
      <w:r w:rsidRPr="00DC1A2B">
        <w:rPr>
          <w:rFonts w:ascii="Times New Roman"/>
          <w:sz w:val="30"/>
          <w:szCs w:val="30"/>
          <w:lang w:val="en-US"/>
        </w:rPr>
        <w:t>以需求为导向，万众创新为手段，惠民利民为目的，充分利用国土资源数据，进行数据</w:t>
      </w:r>
      <w:bookmarkStart w:id="231" w:name="baidusnap2"/>
      <w:bookmarkEnd w:id="231"/>
      <w:r w:rsidRPr="00DC1A2B">
        <w:rPr>
          <w:rFonts w:ascii="Times New Roman"/>
          <w:sz w:val="30"/>
          <w:szCs w:val="30"/>
          <w:lang w:val="en-US"/>
        </w:rPr>
        <w:t>增值应用，创造更多的普适化的服务应用，设计和开发适应多种移动终端的土地、地质矿产、地质环境与地质灾害防治等专题信息产品，创造国土资源开放数据增值服务的高效益。</w:t>
      </w:r>
    </w:p>
    <w:p w:rsidR="00D23741" w:rsidRPr="00DC1A2B" w:rsidRDefault="00D23741" w:rsidP="00D23741">
      <w:pPr>
        <w:pStyle w:val="2"/>
        <w:spacing w:before="0" w:after="0" w:line="560" w:lineRule="exact"/>
        <w:ind w:firstLine="643"/>
        <w:rPr>
          <w:rFonts w:ascii="Times New Roman" w:eastAsia="仿宋_GB2312" w:hAnsi="Times New Roman"/>
        </w:rPr>
      </w:pPr>
      <w:bookmarkStart w:id="232" w:name="_Toc472510658"/>
      <w:bookmarkStart w:id="233" w:name="_Toc472413226"/>
      <w:bookmarkStart w:id="234" w:name="_Toc470767722"/>
      <w:bookmarkStart w:id="235" w:name="_Toc473035681"/>
      <w:bookmarkStart w:id="236" w:name="_Toc470180208"/>
      <w:bookmarkStart w:id="237" w:name="_Toc470179645"/>
      <w:bookmarkStart w:id="238" w:name="_Toc470172548"/>
      <w:r w:rsidRPr="00DC1A2B">
        <w:rPr>
          <w:rFonts w:ascii="Times New Roman" w:eastAsia="仿宋_GB2312" w:hAnsi="Times New Roman"/>
        </w:rPr>
        <w:t>（</w:t>
      </w:r>
      <w:proofErr w:type="spellStart"/>
      <w:r w:rsidRPr="00DC1A2B">
        <w:rPr>
          <w:rFonts w:ascii="Times New Roman" w:eastAsia="仿宋_GB2312" w:hAnsi="Times New Roman"/>
        </w:rPr>
        <w:t>五）推进全区不动产登记信息化建设</w:t>
      </w:r>
      <w:proofErr w:type="spellEnd"/>
      <w:r w:rsidRPr="00DC1A2B">
        <w:rPr>
          <w:rFonts w:ascii="Times New Roman" w:eastAsia="仿宋_GB2312" w:hAnsi="Times New Roman"/>
          <w:lang w:eastAsia="zh-CN"/>
        </w:rPr>
        <w:t>。</w:t>
      </w:r>
      <w:bookmarkEnd w:id="232"/>
      <w:bookmarkEnd w:id="233"/>
      <w:bookmarkEnd w:id="234"/>
      <w:bookmarkEnd w:id="235"/>
    </w:p>
    <w:p w:rsidR="00D23741" w:rsidRPr="00DC1A2B" w:rsidRDefault="00D23741" w:rsidP="00D23741">
      <w:pPr>
        <w:pStyle w:val="22"/>
        <w:spacing w:beforeLines="0" w:line="560" w:lineRule="exact"/>
        <w:ind w:firstLine="602"/>
        <w:rPr>
          <w:rFonts w:ascii="Times New Roman"/>
          <w:sz w:val="30"/>
          <w:szCs w:val="30"/>
        </w:rPr>
      </w:pPr>
      <w:r w:rsidRPr="00DC1A2B">
        <w:rPr>
          <w:rFonts w:ascii="Times New Roman"/>
          <w:b/>
          <w:bCs/>
          <w:sz w:val="30"/>
          <w:szCs w:val="30"/>
        </w:rPr>
        <w:t>完善不动产登记信息管理系统（平台）功能。</w:t>
      </w:r>
      <w:r w:rsidRPr="00DC1A2B">
        <w:rPr>
          <w:rFonts w:ascii="Times New Roman"/>
          <w:sz w:val="30"/>
          <w:szCs w:val="30"/>
        </w:rPr>
        <w:t>按照相关技术标准，开发完善不动产登记管理系统各项功能，包括档案管理、海域登记、查询统计等功能，满足不动产信息的共享与交换、查询与分析、管理与应用等需求。完善国家接入平台功能，保障各级不动产登记信息的实时接入并</w:t>
      </w:r>
      <w:proofErr w:type="gramStart"/>
      <w:r w:rsidRPr="00DC1A2B">
        <w:rPr>
          <w:rFonts w:ascii="Times New Roman"/>
          <w:sz w:val="30"/>
          <w:szCs w:val="30"/>
        </w:rPr>
        <w:t>上报部</w:t>
      </w:r>
      <w:proofErr w:type="gramEnd"/>
      <w:r w:rsidRPr="00DC1A2B">
        <w:rPr>
          <w:rFonts w:ascii="Times New Roman"/>
          <w:sz w:val="30"/>
          <w:szCs w:val="30"/>
        </w:rPr>
        <w:t>不动产登记基础信息管理平台。开展不动产登记网站、预约系统、办理进度查询系统、移动客户端建设，推进不动产登记便民化服务建设。</w:t>
      </w:r>
    </w:p>
    <w:p w:rsidR="00D23741" w:rsidRPr="00DC1A2B" w:rsidRDefault="00D23741" w:rsidP="00D23741">
      <w:pPr>
        <w:pStyle w:val="22"/>
        <w:spacing w:beforeLines="0" w:line="560" w:lineRule="exact"/>
        <w:rPr>
          <w:rFonts w:ascii="Times New Roman"/>
          <w:sz w:val="30"/>
          <w:szCs w:val="30"/>
        </w:rPr>
      </w:pPr>
      <w:r w:rsidRPr="00DC1A2B">
        <w:rPr>
          <w:rFonts w:ascii="Times New Roman"/>
          <w:b/>
          <w:bCs/>
          <w:sz w:val="30"/>
          <w:szCs w:val="30"/>
        </w:rPr>
        <w:t>建立健全不动产登记数据管理机制。</w:t>
      </w:r>
      <w:r w:rsidRPr="00DC1A2B">
        <w:rPr>
          <w:rFonts w:ascii="Times New Roman"/>
          <w:sz w:val="30"/>
          <w:szCs w:val="30"/>
        </w:rPr>
        <w:t>加快对分散保存的土地、房</w:t>
      </w:r>
      <w:r w:rsidRPr="00DC1A2B">
        <w:rPr>
          <w:rFonts w:ascii="Times New Roman"/>
          <w:sz w:val="30"/>
          <w:szCs w:val="30"/>
        </w:rPr>
        <w:lastRenderedPageBreak/>
        <w:t>屋、林地、草原、海域等领域存量登记资料的清理和信息补录，完成存量不动产登记数据汇聚，按照国家统一的数据库标准，建设以宗地（宗海）为基础、相互关联的不动产登记数据库，确保不动产登记数据的完备、准确、可靠。开展存量不动产登记数据成果向上级国土资源主管部门的汇交。健全不动产登记数据实时更新机制，通过全国互联互通的不动产登记信息管理基础平台，实现各级不动产登记数据更新与登记业务的联动。</w:t>
      </w:r>
    </w:p>
    <w:p w:rsidR="00D23741" w:rsidRPr="00DC1A2B" w:rsidRDefault="00D23741" w:rsidP="00D23741">
      <w:pPr>
        <w:pStyle w:val="22"/>
        <w:spacing w:beforeLines="0" w:line="560" w:lineRule="exact"/>
        <w:ind w:firstLine="600"/>
        <w:rPr>
          <w:rFonts w:ascii="Times New Roman"/>
          <w:sz w:val="30"/>
          <w:szCs w:val="30"/>
        </w:rPr>
      </w:pPr>
      <w:r w:rsidRPr="00DC1A2B">
        <w:rPr>
          <w:rFonts w:ascii="Times New Roman"/>
          <w:b/>
          <w:bCs/>
          <w:sz w:val="30"/>
          <w:szCs w:val="30"/>
        </w:rPr>
        <w:t>推进不动产登记信息服务。</w:t>
      </w:r>
      <w:r w:rsidRPr="00DC1A2B">
        <w:rPr>
          <w:rFonts w:ascii="Times New Roman"/>
          <w:sz w:val="30"/>
          <w:szCs w:val="30"/>
        </w:rPr>
        <w:t>以全区不动产登记数据库为基础、以信息平台为技术支撑，大力推进不动产登记信息服务工作。加快推进不动产登记信息与国土、住建、农业、林业、海洋等部门审批交易信息实时互通共享，实现业务协同；加强与公安、民政、财政、税务、工商、金融、审计、统计等部门的信息共享和交换；建立面向社会公众的信息查询服务，为权利人、利害关系人依法提供便捷的信息查询服务。</w:t>
      </w:r>
    </w:p>
    <w:p w:rsidR="00D23741" w:rsidRPr="00DC1A2B" w:rsidRDefault="00D23741" w:rsidP="00D23741">
      <w:pPr>
        <w:pStyle w:val="22"/>
        <w:spacing w:beforeLines="0" w:line="560" w:lineRule="exact"/>
        <w:rPr>
          <w:rFonts w:ascii="Times New Roman"/>
          <w:sz w:val="30"/>
          <w:szCs w:val="30"/>
        </w:rPr>
      </w:pPr>
      <w:r w:rsidRPr="00DC1A2B">
        <w:rPr>
          <w:rFonts w:ascii="Times New Roman"/>
          <w:b/>
          <w:bCs/>
          <w:sz w:val="30"/>
          <w:szCs w:val="30"/>
        </w:rPr>
        <w:t>建设自然资源统一确权登记系统。</w:t>
      </w:r>
      <w:r w:rsidRPr="00DC1A2B">
        <w:rPr>
          <w:rFonts w:ascii="Times New Roman"/>
          <w:sz w:val="30"/>
          <w:szCs w:val="30"/>
        </w:rPr>
        <w:t>以不动产登记信息管理基础平台为基础，建立自然资源统一确权登记系统，支撑自然资源统一确权登记工作，有效促进自然资源保护和监管，服务生态文明建设。</w:t>
      </w:r>
    </w:p>
    <w:p w:rsidR="00D23741" w:rsidRPr="00DC1A2B" w:rsidRDefault="00D23741" w:rsidP="00D23741">
      <w:pPr>
        <w:spacing w:line="560" w:lineRule="exact"/>
        <w:ind w:firstLineChars="200" w:firstLine="602"/>
        <w:rPr>
          <w:rFonts w:eastAsia="仿宋_GB2312"/>
          <w:bCs/>
          <w:sz w:val="30"/>
          <w:szCs w:val="30"/>
          <w:lang w:val="zh-CN"/>
        </w:rPr>
      </w:pPr>
      <w:r w:rsidRPr="00DC1A2B">
        <w:rPr>
          <w:rFonts w:eastAsia="仿宋_GB2312"/>
          <w:b/>
          <w:bCs/>
          <w:sz w:val="30"/>
          <w:szCs w:val="30"/>
          <w:lang w:val="zh-CN"/>
        </w:rPr>
        <w:t>不断深化不动产登记信息分析与应用。</w:t>
      </w:r>
      <w:r w:rsidRPr="00DC1A2B">
        <w:rPr>
          <w:rFonts w:eastAsia="仿宋_GB2312"/>
          <w:bCs/>
          <w:sz w:val="30"/>
          <w:szCs w:val="30"/>
          <w:lang w:val="zh-CN"/>
        </w:rPr>
        <w:t>面向政府部门和社会公众对不动产登记信息的应用需求，加强不动产登记信息分析与应用。对不动产登记信息的总量、结构、布局和时序进行分析，建立分析模型和监管模型，为管理部门政策制定、市场监管提供决策支持；开发与制作不动产登记信息专题产品，为政府、行业和社会提供信息产品服务。</w:t>
      </w:r>
    </w:p>
    <w:p w:rsidR="00D23741" w:rsidRPr="00DC1A2B" w:rsidRDefault="00D23741" w:rsidP="00D23741">
      <w:pPr>
        <w:pStyle w:val="2"/>
        <w:spacing w:before="0" w:after="0" w:line="560" w:lineRule="exact"/>
        <w:ind w:firstLine="643"/>
        <w:rPr>
          <w:rFonts w:ascii="Times New Roman" w:eastAsia="仿宋_GB2312" w:hAnsi="Times New Roman"/>
          <w:lang w:eastAsia="zh-CN"/>
        </w:rPr>
      </w:pPr>
      <w:bookmarkStart w:id="239" w:name="_Toc470180209"/>
      <w:bookmarkStart w:id="240" w:name="_Toc470179646"/>
      <w:bookmarkStart w:id="241" w:name="_Toc470172549"/>
      <w:bookmarkStart w:id="242" w:name="_Toc472510659"/>
      <w:bookmarkStart w:id="243" w:name="_Toc472413227"/>
      <w:bookmarkStart w:id="244" w:name="_Toc470767723"/>
      <w:bookmarkStart w:id="245" w:name="_Toc473035682"/>
      <w:r w:rsidRPr="00DC1A2B">
        <w:rPr>
          <w:rFonts w:ascii="Times New Roman" w:eastAsia="仿宋_GB2312" w:hAnsi="Times New Roman"/>
        </w:rPr>
        <w:lastRenderedPageBreak/>
        <w:t>（</w:t>
      </w:r>
      <w:proofErr w:type="spellStart"/>
      <w:r w:rsidRPr="00DC1A2B">
        <w:rPr>
          <w:rFonts w:ascii="Times New Roman" w:eastAsia="仿宋_GB2312" w:hAnsi="Times New Roman"/>
        </w:rPr>
        <w:t>六）</w:t>
      </w:r>
      <w:bookmarkEnd w:id="239"/>
      <w:bookmarkEnd w:id="240"/>
      <w:bookmarkEnd w:id="241"/>
      <w:r w:rsidRPr="00DC1A2B">
        <w:rPr>
          <w:rFonts w:ascii="Times New Roman" w:eastAsia="仿宋_GB2312" w:hAnsi="Times New Roman"/>
        </w:rPr>
        <w:t>加强国土资源信息安全保障体系建设</w:t>
      </w:r>
      <w:bookmarkEnd w:id="236"/>
      <w:bookmarkEnd w:id="237"/>
      <w:bookmarkEnd w:id="238"/>
      <w:bookmarkEnd w:id="242"/>
      <w:bookmarkEnd w:id="243"/>
      <w:bookmarkEnd w:id="244"/>
      <w:proofErr w:type="spellEnd"/>
      <w:r w:rsidRPr="00DC1A2B">
        <w:rPr>
          <w:rFonts w:ascii="Times New Roman" w:eastAsia="仿宋_GB2312" w:hAnsi="Times New Roman"/>
          <w:lang w:eastAsia="zh-CN"/>
        </w:rPr>
        <w:t>。</w:t>
      </w:r>
      <w:bookmarkEnd w:id="245"/>
    </w:p>
    <w:p w:rsidR="00D23741" w:rsidRPr="00DC1A2B" w:rsidRDefault="00D23741" w:rsidP="00D23741">
      <w:pPr>
        <w:pStyle w:val="22"/>
        <w:spacing w:beforeLines="0" w:line="560" w:lineRule="exact"/>
        <w:ind w:firstLine="600"/>
        <w:rPr>
          <w:rFonts w:ascii="Times New Roman"/>
          <w:sz w:val="30"/>
          <w:szCs w:val="30"/>
        </w:rPr>
      </w:pPr>
      <w:r w:rsidRPr="00DC1A2B">
        <w:rPr>
          <w:rFonts w:ascii="Times New Roman"/>
          <w:b/>
          <w:bCs/>
          <w:sz w:val="30"/>
          <w:szCs w:val="30"/>
        </w:rPr>
        <w:t>完善国土资源信息安全管理制度，全面落实信息安全等级保护工作。</w:t>
      </w:r>
      <w:r w:rsidRPr="00DC1A2B">
        <w:rPr>
          <w:rFonts w:ascii="Times New Roman"/>
          <w:sz w:val="30"/>
          <w:szCs w:val="30"/>
        </w:rPr>
        <w:t>全区各级国土资源主管部门要加强对信息安全工作的领导，加强统筹协调，健全管理制度，落实管理责任，完善信息安全监管体系，创新监管手段，切实提高风险隐患发现、监测预警和突发事件处置能力。</w:t>
      </w:r>
    </w:p>
    <w:p w:rsidR="00D23741" w:rsidRPr="00DC1A2B" w:rsidRDefault="00D23741" w:rsidP="00D23741">
      <w:pPr>
        <w:pStyle w:val="22"/>
        <w:spacing w:beforeLines="0" w:line="560" w:lineRule="exact"/>
        <w:ind w:firstLine="600"/>
        <w:rPr>
          <w:rFonts w:ascii="Times New Roman"/>
          <w:sz w:val="30"/>
          <w:szCs w:val="30"/>
        </w:rPr>
      </w:pPr>
      <w:r w:rsidRPr="00DC1A2B">
        <w:rPr>
          <w:rFonts w:ascii="Times New Roman"/>
          <w:sz w:val="30"/>
          <w:szCs w:val="30"/>
        </w:rPr>
        <w:t>继续深入开展国土资源信息安全等级保护工作，做好现有信息系统定级备案、建设整改、等级测评和监督检查。对新建设的信息系统从立项起就要把信息安全建设考虑进去，并实现同步规划、同步建设、同步运行；对涉及国家秘密的信息系统，按照党和国家有关保密规定进行保护。</w:t>
      </w:r>
    </w:p>
    <w:p w:rsidR="00D23741" w:rsidRPr="00DC1A2B" w:rsidRDefault="00D23741" w:rsidP="00D23741">
      <w:pPr>
        <w:pStyle w:val="22"/>
        <w:spacing w:beforeLines="0" w:line="560" w:lineRule="exact"/>
        <w:ind w:firstLine="600"/>
        <w:rPr>
          <w:rFonts w:ascii="Times New Roman"/>
          <w:sz w:val="30"/>
          <w:szCs w:val="30"/>
        </w:rPr>
      </w:pPr>
      <w:r w:rsidRPr="00DC1A2B">
        <w:rPr>
          <w:rFonts w:ascii="Times New Roman"/>
          <w:b/>
          <w:bCs/>
          <w:sz w:val="30"/>
          <w:szCs w:val="30"/>
        </w:rPr>
        <w:t>加强</w:t>
      </w:r>
      <w:r w:rsidRPr="00DC1A2B">
        <w:rPr>
          <w:rFonts w:ascii="Times New Roman"/>
          <w:b/>
          <w:bCs/>
          <w:sz w:val="30"/>
          <w:szCs w:val="30"/>
        </w:rPr>
        <w:t>“</w:t>
      </w:r>
      <w:r w:rsidRPr="00DC1A2B">
        <w:rPr>
          <w:rFonts w:ascii="Times New Roman"/>
          <w:b/>
          <w:bCs/>
          <w:sz w:val="30"/>
          <w:szCs w:val="30"/>
        </w:rPr>
        <w:t>广西国土资源云</w:t>
      </w:r>
      <w:r w:rsidRPr="00DC1A2B">
        <w:rPr>
          <w:rFonts w:ascii="Times New Roman"/>
          <w:b/>
          <w:bCs/>
          <w:sz w:val="30"/>
          <w:szCs w:val="30"/>
        </w:rPr>
        <w:t>”</w:t>
      </w:r>
      <w:r w:rsidRPr="00DC1A2B">
        <w:rPr>
          <w:rFonts w:ascii="Times New Roman"/>
          <w:b/>
          <w:bCs/>
          <w:sz w:val="30"/>
          <w:szCs w:val="30"/>
        </w:rPr>
        <w:t>信息系统安全防护工作，保障国土资源数据安全。</w:t>
      </w:r>
      <w:r w:rsidRPr="00DC1A2B">
        <w:rPr>
          <w:rFonts w:ascii="Times New Roman"/>
          <w:sz w:val="30"/>
          <w:szCs w:val="30"/>
        </w:rPr>
        <w:t>继续完善加强</w:t>
      </w:r>
      <w:r w:rsidRPr="00DC1A2B">
        <w:rPr>
          <w:rFonts w:ascii="Times New Roman"/>
          <w:sz w:val="30"/>
          <w:szCs w:val="30"/>
        </w:rPr>
        <w:t>“</w:t>
      </w:r>
      <w:r w:rsidRPr="00DC1A2B">
        <w:rPr>
          <w:rFonts w:ascii="Times New Roman"/>
          <w:sz w:val="30"/>
          <w:szCs w:val="30"/>
        </w:rPr>
        <w:t>广西国土资源云</w:t>
      </w:r>
      <w:r w:rsidRPr="00DC1A2B">
        <w:rPr>
          <w:rFonts w:ascii="Times New Roman"/>
          <w:sz w:val="30"/>
          <w:szCs w:val="30"/>
        </w:rPr>
        <w:t>”</w:t>
      </w:r>
      <w:r w:rsidRPr="00DC1A2B">
        <w:rPr>
          <w:rFonts w:ascii="Times New Roman"/>
          <w:sz w:val="30"/>
          <w:szCs w:val="30"/>
        </w:rPr>
        <w:t>南北向及东西向的安全防护体系建设。针对</w:t>
      </w:r>
      <w:proofErr w:type="gramStart"/>
      <w:r w:rsidRPr="00DC1A2B">
        <w:rPr>
          <w:rFonts w:ascii="Times New Roman"/>
          <w:sz w:val="30"/>
          <w:szCs w:val="30"/>
        </w:rPr>
        <w:t>云环境下信息</w:t>
      </w:r>
      <w:proofErr w:type="gramEnd"/>
      <w:r w:rsidRPr="00DC1A2B">
        <w:rPr>
          <w:rFonts w:ascii="Times New Roman"/>
          <w:sz w:val="30"/>
          <w:szCs w:val="30"/>
        </w:rPr>
        <w:t>安全面临的新形势、新局面，提高基础设施层、虚拟化层、应用层防护手段，打造一个安全、高性能、高效率的云环境。</w:t>
      </w:r>
    </w:p>
    <w:p w:rsidR="00D23741" w:rsidRPr="00DC1A2B" w:rsidRDefault="00D23741" w:rsidP="00D23741">
      <w:pPr>
        <w:pStyle w:val="22"/>
        <w:spacing w:beforeLines="0" w:line="560" w:lineRule="exact"/>
        <w:ind w:firstLine="600"/>
        <w:rPr>
          <w:rFonts w:ascii="Times New Roman"/>
          <w:sz w:val="30"/>
          <w:szCs w:val="30"/>
        </w:rPr>
      </w:pPr>
      <w:r w:rsidRPr="00DC1A2B">
        <w:rPr>
          <w:rFonts w:ascii="Times New Roman"/>
          <w:sz w:val="30"/>
          <w:szCs w:val="30"/>
        </w:rPr>
        <w:t>加强国土资源数据安全防护，</w:t>
      </w:r>
      <w:proofErr w:type="gramStart"/>
      <w:r w:rsidRPr="00DC1A2B">
        <w:rPr>
          <w:rFonts w:ascii="Times New Roman"/>
          <w:sz w:val="30"/>
          <w:szCs w:val="30"/>
        </w:rPr>
        <w:t>在厅本级数</w:t>
      </w:r>
      <w:proofErr w:type="gramEnd"/>
      <w:r w:rsidRPr="00DC1A2B">
        <w:rPr>
          <w:rFonts w:ascii="Times New Roman"/>
          <w:sz w:val="30"/>
          <w:szCs w:val="30"/>
        </w:rPr>
        <w:t>据中心同城双</w:t>
      </w:r>
      <w:proofErr w:type="gramStart"/>
      <w:r w:rsidRPr="00DC1A2B">
        <w:rPr>
          <w:rFonts w:ascii="Times New Roman"/>
          <w:sz w:val="30"/>
          <w:szCs w:val="30"/>
        </w:rPr>
        <w:t>活基础</w:t>
      </w:r>
      <w:proofErr w:type="gramEnd"/>
      <w:r w:rsidRPr="00DC1A2B">
        <w:rPr>
          <w:rFonts w:ascii="Times New Roman"/>
          <w:sz w:val="30"/>
          <w:szCs w:val="30"/>
        </w:rPr>
        <w:t>上建设省级异地容灾中心，实现异地容灾，并为全区各级国土资源部门提供数据容灾备份服务；确保各类数据安全异地备份，有效防范数据安全风险。</w:t>
      </w:r>
    </w:p>
    <w:p w:rsidR="00D23741" w:rsidRPr="00DC1A2B" w:rsidRDefault="00D23741" w:rsidP="00D23741">
      <w:pPr>
        <w:pStyle w:val="22"/>
        <w:spacing w:beforeLines="0" w:line="560" w:lineRule="exact"/>
        <w:ind w:firstLine="600"/>
        <w:rPr>
          <w:rFonts w:ascii="Times New Roman"/>
          <w:sz w:val="30"/>
          <w:szCs w:val="30"/>
        </w:rPr>
      </w:pPr>
      <w:r w:rsidRPr="00DC1A2B">
        <w:rPr>
          <w:rFonts w:ascii="Times New Roman"/>
          <w:b/>
          <w:bCs/>
          <w:sz w:val="30"/>
          <w:szCs w:val="30"/>
        </w:rPr>
        <w:t>推进网络安全监控体系建设，加快国产软硬件产品的应用。</w:t>
      </w:r>
      <w:r w:rsidRPr="00DC1A2B">
        <w:rPr>
          <w:rFonts w:ascii="Times New Roman"/>
          <w:sz w:val="30"/>
          <w:szCs w:val="30"/>
        </w:rPr>
        <w:t>建设广西国土资源网络安全监管平台，实现对接入的涵盖区、市、县、乡四级广域网</w:t>
      </w:r>
      <w:proofErr w:type="gramStart"/>
      <w:r w:rsidRPr="00DC1A2B">
        <w:rPr>
          <w:rFonts w:ascii="Times New Roman"/>
          <w:sz w:val="30"/>
          <w:szCs w:val="30"/>
        </w:rPr>
        <w:t>络及其</w:t>
      </w:r>
      <w:proofErr w:type="gramEnd"/>
      <w:r w:rsidRPr="00DC1A2B">
        <w:rPr>
          <w:rFonts w:ascii="Times New Roman"/>
          <w:sz w:val="30"/>
          <w:szCs w:val="30"/>
        </w:rPr>
        <w:t>分支环境的各种系统、设备、安全产品的集中</w:t>
      </w:r>
      <w:r w:rsidRPr="00DC1A2B">
        <w:rPr>
          <w:rFonts w:ascii="Times New Roman"/>
          <w:sz w:val="30"/>
          <w:szCs w:val="30"/>
        </w:rPr>
        <w:lastRenderedPageBreak/>
        <w:t>监管，提高全方位网络安全态势感知和应急处置能力。</w:t>
      </w:r>
    </w:p>
    <w:p w:rsidR="00D23741" w:rsidRPr="00DC1A2B" w:rsidRDefault="00D23741" w:rsidP="00D23741">
      <w:pPr>
        <w:pStyle w:val="22"/>
        <w:spacing w:beforeLines="0" w:line="560" w:lineRule="exact"/>
        <w:ind w:firstLine="600"/>
        <w:rPr>
          <w:rFonts w:ascii="Times New Roman"/>
          <w:sz w:val="30"/>
          <w:szCs w:val="30"/>
        </w:rPr>
      </w:pPr>
      <w:r w:rsidRPr="00DC1A2B">
        <w:rPr>
          <w:rFonts w:ascii="Times New Roman"/>
          <w:sz w:val="30"/>
          <w:szCs w:val="30"/>
        </w:rPr>
        <w:t>各级国土资源主管部门要积极推进信息化建设中信息安全基础软硬件和服务、网络技术、服务器、数据库和操作系统等软硬件产品的国产化应用，支持重要信息系统承建单位使用国产自主可控产品。</w:t>
      </w:r>
    </w:p>
    <w:p w:rsidR="00D23741" w:rsidRPr="00DC1A2B" w:rsidRDefault="00D23741" w:rsidP="00D23741">
      <w:pPr>
        <w:pStyle w:val="1"/>
        <w:spacing w:before="0" w:beforeAutospacing="0" w:after="0" w:afterAutospacing="0" w:line="560" w:lineRule="exact"/>
        <w:ind w:firstLineChars="196" w:firstLine="630"/>
        <w:rPr>
          <w:rFonts w:ascii="Times New Roman" w:eastAsia="仿宋_GB2312" w:hAnsi="Times New Roman"/>
          <w:sz w:val="32"/>
          <w:szCs w:val="32"/>
        </w:rPr>
      </w:pPr>
      <w:bookmarkStart w:id="246" w:name="_Toc472510660"/>
      <w:bookmarkStart w:id="247" w:name="_Toc472413228"/>
      <w:bookmarkStart w:id="248" w:name="_Toc470767724"/>
      <w:bookmarkStart w:id="249" w:name="_Toc470180210"/>
      <w:bookmarkStart w:id="250" w:name="_Toc470179647"/>
      <w:bookmarkStart w:id="251" w:name="_Toc470172550"/>
      <w:bookmarkStart w:id="252" w:name="_Toc4379"/>
      <w:bookmarkStart w:id="253" w:name="_Toc31701"/>
      <w:bookmarkStart w:id="254" w:name="_Toc20694"/>
      <w:bookmarkStart w:id="255" w:name="_Toc453403681"/>
      <w:bookmarkStart w:id="256" w:name="_Toc11614"/>
      <w:bookmarkStart w:id="257" w:name="_Toc9123"/>
      <w:bookmarkStart w:id="258" w:name="_Toc26305"/>
      <w:bookmarkStart w:id="259" w:name="_Toc28534"/>
      <w:bookmarkStart w:id="260" w:name="_Toc3889"/>
      <w:bookmarkStart w:id="261" w:name="_Toc458670675"/>
      <w:bookmarkStart w:id="262" w:name="_Toc473035683"/>
      <w:r>
        <w:rPr>
          <w:rFonts w:ascii="Times New Roman" w:eastAsia="仿宋_GB2312" w:hAnsi="Times New Roman" w:hint="eastAsia"/>
          <w:sz w:val="32"/>
          <w:szCs w:val="32"/>
          <w:lang w:eastAsia="zh-CN"/>
        </w:rPr>
        <w:t>四</w:t>
      </w:r>
      <w:r w:rsidRPr="00DC1A2B">
        <w:rPr>
          <w:rFonts w:ascii="Times New Roman" w:eastAsia="仿宋_GB2312" w:hAnsi="Times New Roman"/>
          <w:sz w:val="32"/>
          <w:szCs w:val="32"/>
        </w:rPr>
        <w:t>、</w:t>
      </w:r>
      <w:proofErr w:type="spellStart"/>
      <w:r w:rsidRPr="00DC1A2B">
        <w:rPr>
          <w:rFonts w:ascii="Times New Roman" w:eastAsia="仿宋_GB2312" w:hAnsi="Times New Roman"/>
          <w:sz w:val="32"/>
          <w:szCs w:val="32"/>
        </w:rPr>
        <w:t>保障措施</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roofErr w:type="spellEnd"/>
    </w:p>
    <w:p w:rsidR="00D23741" w:rsidRPr="00DC1A2B" w:rsidRDefault="00D23741" w:rsidP="00D23741">
      <w:pPr>
        <w:pStyle w:val="2"/>
        <w:spacing w:before="0" w:after="0" w:line="560" w:lineRule="exact"/>
        <w:ind w:firstLineChars="196" w:firstLine="630"/>
        <w:rPr>
          <w:rFonts w:ascii="Times New Roman" w:eastAsia="仿宋_GB2312" w:hAnsi="Times New Roman"/>
        </w:rPr>
      </w:pPr>
      <w:bookmarkStart w:id="263" w:name="_Toc14688"/>
      <w:bookmarkStart w:id="264" w:name="_Toc11066"/>
      <w:bookmarkStart w:id="265" w:name="_Toc458670676"/>
      <w:bookmarkStart w:id="266" w:name="_Toc17920"/>
      <w:bookmarkStart w:id="267" w:name="_Toc25238"/>
      <w:bookmarkStart w:id="268" w:name="_Toc472510661"/>
      <w:bookmarkStart w:id="269" w:name="_Toc472413229"/>
      <w:bookmarkStart w:id="270" w:name="_Toc470767725"/>
      <w:bookmarkStart w:id="271" w:name="_Toc470180211"/>
      <w:bookmarkStart w:id="272" w:name="_Toc470179648"/>
      <w:bookmarkStart w:id="273" w:name="_Toc470172551"/>
      <w:bookmarkStart w:id="274" w:name="_Toc29787"/>
      <w:bookmarkStart w:id="275" w:name="_Toc473035684"/>
      <w:r w:rsidRPr="00DC1A2B">
        <w:rPr>
          <w:rFonts w:ascii="Times New Roman" w:eastAsia="仿宋_GB2312" w:hAnsi="Times New Roman"/>
        </w:rPr>
        <w:t>（</w:t>
      </w:r>
      <w:proofErr w:type="spellStart"/>
      <w:r w:rsidRPr="00DC1A2B">
        <w:rPr>
          <w:rFonts w:ascii="Times New Roman" w:eastAsia="仿宋_GB2312" w:hAnsi="Times New Roman"/>
        </w:rPr>
        <w:t>一）加强组织领导与协调</w:t>
      </w:r>
      <w:bookmarkEnd w:id="263"/>
      <w:bookmarkEnd w:id="264"/>
      <w:bookmarkEnd w:id="265"/>
      <w:bookmarkEnd w:id="266"/>
      <w:bookmarkEnd w:id="267"/>
      <w:r w:rsidRPr="00DC1A2B">
        <w:rPr>
          <w:rFonts w:ascii="Times New Roman" w:eastAsia="仿宋_GB2312" w:hAnsi="Times New Roman"/>
        </w:rPr>
        <w:t>配合</w:t>
      </w:r>
      <w:proofErr w:type="spellEnd"/>
      <w:r w:rsidRPr="00DC1A2B">
        <w:rPr>
          <w:rFonts w:ascii="Times New Roman" w:eastAsia="仿宋_GB2312" w:hAnsi="Times New Roman"/>
        </w:rPr>
        <w:t>。</w:t>
      </w:r>
      <w:bookmarkEnd w:id="268"/>
      <w:bookmarkEnd w:id="269"/>
      <w:bookmarkEnd w:id="270"/>
      <w:bookmarkEnd w:id="271"/>
      <w:bookmarkEnd w:id="272"/>
      <w:bookmarkEnd w:id="273"/>
      <w:bookmarkEnd w:id="274"/>
      <w:bookmarkEnd w:id="275"/>
    </w:p>
    <w:p w:rsidR="00D23741" w:rsidRPr="00DC1A2B" w:rsidRDefault="00D23741" w:rsidP="00D23741">
      <w:pPr>
        <w:autoSpaceDE w:val="0"/>
        <w:autoSpaceDN w:val="0"/>
        <w:adjustRightInd w:val="0"/>
        <w:spacing w:line="560" w:lineRule="exact"/>
        <w:ind w:firstLineChars="200" w:firstLine="600"/>
        <w:rPr>
          <w:rFonts w:eastAsia="仿宋_GB2312"/>
          <w:sz w:val="30"/>
          <w:szCs w:val="30"/>
          <w:lang w:val="zh-CN"/>
        </w:rPr>
      </w:pPr>
      <w:r w:rsidRPr="00DC1A2B">
        <w:rPr>
          <w:rFonts w:eastAsia="仿宋_GB2312"/>
          <w:sz w:val="30"/>
          <w:szCs w:val="30"/>
          <w:lang w:val="zh-CN"/>
        </w:rPr>
        <w:t>严格落实国土资源信息化工作的统一领导制度，加强</w:t>
      </w:r>
      <w:proofErr w:type="gramStart"/>
      <w:r w:rsidRPr="00DC1A2B">
        <w:rPr>
          <w:rFonts w:eastAsia="仿宋_GB2312"/>
          <w:sz w:val="30"/>
          <w:szCs w:val="30"/>
          <w:lang w:val="zh-CN"/>
        </w:rPr>
        <w:t>厅网络</w:t>
      </w:r>
      <w:proofErr w:type="gramEnd"/>
      <w:r w:rsidRPr="00DC1A2B">
        <w:rPr>
          <w:rFonts w:eastAsia="仿宋_GB2312"/>
          <w:sz w:val="30"/>
          <w:szCs w:val="30"/>
          <w:lang w:val="zh-CN"/>
        </w:rPr>
        <w:t>安全和信息化领导小组对全区国土资源信息化工作的集中统一领导，统筹协调信息化发展中的重大问题。坚持业务管理部门提需求、</w:t>
      </w:r>
      <w:proofErr w:type="gramStart"/>
      <w:r w:rsidRPr="00DC1A2B">
        <w:rPr>
          <w:rFonts w:eastAsia="仿宋_GB2312"/>
          <w:sz w:val="30"/>
          <w:szCs w:val="30"/>
          <w:lang w:val="zh-CN"/>
        </w:rPr>
        <w:t>网信办</w:t>
      </w:r>
      <w:proofErr w:type="gramEnd"/>
      <w:r w:rsidRPr="00DC1A2B">
        <w:rPr>
          <w:rFonts w:eastAsia="仿宋_GB2312"/>
          <w:sz w:val="30"/>
          <w:szCs w:val="30"/>
          <w:lang w:val="zh-CN"/>
        </w:rPr>
        <w:t>组织协调和技术部门具体实施的多方协同的信息化建设模式。</w:t>
      </w:r>
      <w:proofErr w:type="gramStart"/>
      <w:r w:rsidRPr="00DC1A2B">
        <w:rPr>
          <w:rFonts w:eastAsia="仿宋_GB2312"/>
          <w:sz w:val="30"/>
          <w:szCs w:val="30"/>
          <w:lang w:val="zh-CN"/>
        </w:rPr>
        <w:t>网信办</w:t>
      </w:r>
      <w:proofErr w:type="gramEnd"/>
      <w:r w:rsidRPr="00DC1A2B">
        <w:rPr>
          <w:rFonts w:eastAsia="仿宋_GB2312"/>
          <w:sz w:val="30"/>
          <w:szCs w:val="30"/>
          <w:lang w:val="zh-CN"/>
        </w:rPr>
        <w:t>统筹本级信息化工作，避免分散与重复建设；</w:t>
      </w:r>
      <w:r w:rsidRPr="00DC1A2B">
        <w:rPr>
          <w:rFonts w:eastAsia="仿宋_GB2312"/>
          <w:sz w:val="30"/>
          <w:szCs w:val="30"/>
          <w:lang w:val="zh-CN"/>
        </w:rPr>
        <w:t xml:space="preserve"> </w:t>
      </w:r>
      <w:r w:rsidRPr="00DC1A2B">
        <w:rPr>
          <w:rFonts w:eastAsia="仿宋_GB2312"/>
          <w:sz w:val="30"/>
          <w:szCs w:val="30"/>
          <w:lang w:val="zh-CN"/>
        </w:rPr>
        <w:t>业务管理部门要强化信息系统的应用，保障数据的准确性与及时性；技术部门要做好技术支撑与保障。</w:t>
      </w:r>
    </w:p>
    <w:p w:rsidR="00D23741" w:rsidRPr="00DC1A2B" w:rsidRDefault="00D23741" w:rsidP="00D23741">
      <w:pPr>
        <w:autoSpaceDE w:val="0"/>
        <w:autoSpaceDN w:val="0"/>
        <w:adjustRightInd w:val="0"/>
        <w:spacing w:line="560" w:lineRule="exact"/>
        <w:ind w:firstLineChars="200" w:firstLine="600"/>
        <w:rPr>
          <w:rFonts w:eastAsia="仿宋_GB2312"/>
          <w:sz w:val="30"/>
          <w:szCs w:val="30"/>
          <w:lang w:val="zh-CN"/>
        </w:rPr>
      </w:pPr>
      <w:r w:rsidRPr="00DC1A2B">
        <w:rPr>
          <w:rFonts w:eastAsia="仿宋_GB2312"/>
          <w:sz w:val="30"/>
          <w:szCs w:val="30"/>
          <w:lang w:val="zh-CN"/>
        </w:rPr>
        <w:t>各级网络安全和信息化主管部门要按照本级信息化</w:t>
      </w:r>
      <w:r w:rsidRPr="00DC1A2B">
        <w:rPr>
          <w:rFonts w:eastAsia="仿宋_GB2312"/>
          <w:sz w:val="30"/>
          <w:szCs w:val="30"/>
          <w:lang w:val="zh-CN"/>
        </w:rPr>
        <w:t>“</w:t>
      </w:r>
      <w:r w:rsidRPr="00DC1A2B">
        <w:rPr>
          <w:rFonts w:eastAsia="仿宋_GB2312"/>
          <w:sz w:val="30"/>
          <w:szCs w:val="30"/>
          <w:lang w:val="zh-CN"/>
        </w:rPr>
        <w:t>十三五</w:t>
      </w:r>
      <w:r w:rsidRPr="00DC1A2B">
        <w:rPr>
          <w:rFonts w:eastAsia="仿宋_GB2312"/>
          <w:sz w:val="30"/>
          <w:szCs w:val="30"/>
          <w:lang w:val="zh-CN"/>
        </w:rPr>
        <w:t>”</w:t>
      </w:r>
      <w:r w:rsidRPr="00DC1A2B">
        <w:rPr>
          <w:rFonts w:eastAsia="仿宋_GB2312"/>
          <w:sz w:val="30"/>
          <w:szCs w:val="30"/>
          <w:lang w:val="zh-CN"/>
        </w:rPr>
        <w:t>规划编制年度信息化工作要点。各单位要统筹安排信息化建设项目立项，</w:t>
      </w:r>
      <w:proofErr w:type="gramStart"/>
      <w:r w:rsidRPr="00DC1A2B">
        <w:rPr>
          <w:rFonts w:eastAsia="仿宋_GB2312"/>
          <w:sz w:val="30"/>
          <w:szCs w:val="30"/>
          <w:lang w:val="zh-CN"/>
        </w:rPr>
        <w:t>由网信办</w:t>
      </w:r>
      <w:proofErr w:type="gramEnd"/>
      <w:r w:rsidRPr="00DC1A2B">
        <w:rPr>
          <w:rFonts w:eastAsia="仿宋_GB2312"/>
          <w:sz w:val="30"/>
          <w:szCs w:val="30"/>
          <w:lang w:val="zh-CN"/>
        </w:rPr>
        <w:t>组织审定，确保信息化建设的整体性，推进国土资源信息化建设和业务工作的协调发展。</w:t>
      </w:r>
    </w:p>
    <w:p w:rsidR="00D23741" w:rsidRPr="00DC1A2B" w:rsidRDefault="00D23741" w:rsidP="00D23741">
      <w:pPr>
        <w:pStyle w:val="2"/>
        <w:spacing w:before="0" w:after="0" w:line="560" w:lineRule="exact"/>
        <w:ind w:firstLineChars="196" w:firstLine="630"/>
        <w:rPr>
          <w:rFonts w:ascii="Times New Roman" w:eastAsia="仿宋_GB2312" w:hAnsi="Times New Roman"/>
        </w:rPr>
      </w:pPr>
      <w:bookmarkStart w:id="276" w:name="_Toc2366"/>
      <w:bookmarkStart w:id="277" w:name="_Toc10818"/>
      <w:bookmarkStart w:id="278" w:name="_Toc1372"/>
      <w:bookmarkStart w:id="279" w:name="_Toc458670677"/>
      <w:bookmarkStart w:id="280" w:name="_Toc16944"/>
      <w:bookmarkStart w:id="281" w:name="_Toc470172552"/>
      <w:bookmarkStart w:id="282" w:name="_Toc472510662"/>
      <w:bookmarkStart w:id="283" w:name="_Toc472413230"/>
      <w:bookmarkStart w:id="284" w:name="_Toc470767726"/>
      <w:bookmarkStart w:id="285" w:name="_Toc470180212"/>
      <w:bookmarkStart w:id="286" w:name="_Toc470179649"/>
      <w:bookmarkStart w:id="287" w:name="_Toc473035685"/>
      <w:bookmarkStart w:id="288" w:name="_Toc5265"/>
      <w:r w:rsidRPr="00DC1A2B">
        <w:rPr>
          <w:rFonts w:ascii="Times New Roman" w:eastAsia="仿宋_GB2312" w:hAnsi="Times New Roman"/>
        </w:rPr>
        <w:t>（</w:t>
      </w:r>
      <w:proofErr w:type="spellStart"/>
      <w:r w:rsidRPr="00DC1A2B">
        <w:rPr>
          <w:rFonts w:ascii="Times New Roman" w:eastAsia="仿宋_GB2312" w:hAnsi="Times New Roman"/>
        </w:rPr>
        <w:t>二）</w:t>
      </w:r>
      <w:bookmarkEnd w:id="276"/>
      <w:bookmarkEnd w:id="277"/>
      <w:bookmarkEnd w:id="278"/>
      <w:bookmarkEnd w:id="279"/>
      <w:bookmarkEnd w:id="280"/>
      <w:r w:rsidRPr="00DC1A2B">
        <w:rPr>
          <w:rFonts w:ascii="Times New Roman" w:eastAsia="仿宋_GB2312" w:hAnsi="Times New Roman"/>
        </w:rPr>
        <w:t>完善信息化制度</w:t>
      </w:r>
      <w:bookmarkEnd w:id="281"/>
      <w:proofErr w:type="spellEnd"/>
      <w:r w:rsidRPr="00DC1A2B">
        <w:rPr>
          <w:rFonts w:ascii="Times New Roman" w:eastAsia="仿宋_GB2312" w:hAnsi="Times New Roman"/>
        </w:rPr>
        <w:t>。</w:t>
      </w:r>
      <w:bookmarkEnd w:id="282"/>
      <w:bookmarkEnd w:id="283"/>
      <w:bookmarkEnd w:id="284"/>
      <w:bookmarkEnd w:id="285"/>
      <w:bookmarkEnd w:id="286"/>
      <w:bookmarkEnd w:id="287"/>
    </w:p>
    <w:p w:rsidR="00D23741" w:rsidRPr="00DC1A2B" w:rsidRDefault="00D23741" w:rsidP="00D23741">
      <w:pPr>
        <w:spacing w:line="560" w:lineRule="exact"/>
        <w:ind w:firstLine="590"/>
        <w:rPr>
          <w:rFonts w:eastAsia="仿宋_GB2312"/>
        </w:rPr>
      </w:pPr>
      <w:r w:rsidRPr="00DC1A2B">
        <w:rPr>
          <w:rFonts w:eastAsia="仿宋_GB2312"/>
          <w:kern w:val="0"/>
          <w:sz w:val="30"/>
          <w:szCs w:val="30"/>
        </w:rPr>
        <w:t>根据国土部制定的标准和规范，结合广西实际情况，完善国土资源信息化相关的指标体系。</w:t>
      </w:r>
      <w:r w:rsidRPr="00DC1A2B">
        <w:rPr>
          <w:rFonts w:eastAsia="仿宋_GB2312"/>
          <w:color w:val="000000"/>
          <w:sz w:val="30"/>
          <w:szCs w:val="30"/>
          <w:lang w:val="zh-CN"/>
        </w:rPr>
        <w:t>进一步完善各级信息汇交、信息整合、信息更新、信息共享、信息服务、信息安全、信息系统应用和运行维护等方面的管理制度。严格落实《广西国土资源数据管理暂行办</w:t>
      </w:r>
      <w:r w:rsidRPr="00DC1A2B">
        <w:rPr>
          <w:rFonts w:eastAsia="仿宋_GB2312"/>
          <w:color w:val="000000"/>
          <w:sz w:val="30"/>
          <w:szCs w:val="30"/>
          <w:lang w:val="zh-CN"/>
        </w:rPr>
        <w:lastRenderedPageBreak/>
        <w:t>法》、《广西国土资源数据更新管理办法》，完善数据汇交更新与管理制度，确保</w:t>
      </w:r>
      <w:r w:rsidRPr="00DC1A2B">
        <w:rPr>
          <w:rFonts w:eastAsia="仿宋_GB2312"/>
          <w:color w:val="000000"/>
          <w:sz w:val="30"/>
          <w:szCs w:val="30"/>
          <w:lang w:val="zh-CN"/>
        </w:rPr>
        <w:t>“</w:t>
      </w:r>
      <w:r w:rsidRPr="00DC1A2B">
        <w:rPr>
          <w:rFonts w:eastAsia="仿宋_GB2312"/>
          <w:color w:val="000000"/>
          <w:sz w:val="30"/>
          <w:szCs w:val="30"/>
          <w:lang w:val="zh-CN"/>
        </w:rPr>
        <w:t>一数一源</w:t>
      </w:r>
      <w:r w:rsidRPr="00DC1A2B">
        <w:rPr>
          <w:rFonts w:eastAsia="仿宋_GB2312"/>
          <w:color w:val="000000"/>
          <w:sz w:val="30"/>
          <w:szCs w:val="30"/>
          <w:lang w:val="zh-CN"/>
        </w:rPr>
        <w:t>”</w:t>
      </w:r>
      <w:r w:rsidRPr="00DC1A2B">
        <w:rPr>
          <w:rFonts w:eastAsia="仿宋_GB2312"/>
          <w:color w:val="000000"/>
          <w:sz w:val="30"/>
          <w:szCs w:val="30"/>
          <w:lang w:val="zh-CN"/>
        </w:rPr>
        <w:t>和国土资源数据的统一管理。按照</w:t>
      </w:r>
      <w:r w:rsidRPr="00DC1A2B">
        <w:rPr>
          <w:rFonts w:eastAsia="仿宋_GB2312"/>
          <w:color w:val="000000"/>
          <w:sz w:val="30"/>
          <w:szCs w:val="30"/>
          <w:lang w:val="zh-CN"/>
        </w:rPr>
        <w:t>“</w:t>
      </w:r>
      <w:r w:rsidRPr="00DC1A2B">
        <w:rPr>
          <w:rFonts w:eastAsia="仿宋_GB2312"/>
          <w:color w:val="000000"/>
          <w:sz w:val="30"/>
          <w:szCs w:val="30"/>
          <w:lang w:val="zh-CN"/>
        </w:rPr>
        <w:t>谁产生、谁负责</w:t>
      </w:r>
      <w:r w:rsidRPr="00DC1A2B">
        <w:rPr>
          <w:rFonts w:eastAsia="仿宋_GB2312"/>
          <w:color w:val="000000"/>
          <w:sz w:val="30"/>
          <w:szCs w:val="30"/>
          <w:lang w:val="zh-CN"/>
        </w:rPr>
        <w:t>”</w:t>
      </w:r>
      <w:r w:rsidRPr="00DC1A2B">
        <w:rPr>
          <w:rFonts w:eastAsia="仿宋_GB2312"/>
          <w:color w:val="000000"/>
          <w:sz w:val="30"/>
          <w:szCs w:val="30"/>
          <w:lang w:val="zh-CN"/>
        </w:rPr>
        <w:t>的责任机制，加强数据的汇交、管理与应用，确保国土资源数据的完整性、准确性和及时性。</w:t>
      </w:r>
    </w:p>
    <w:p w:rsidR="00D23741" w:rsidRPr="00DC1A2B" w:rsidRDefault="00D23741" w:rsidP="00D23741">
      <w:pPr>
        <w:pStyle w:val="2"/>
        <w:spacing w:before="0" w:after="0" w:line="560" w:lineRule="exact"/>
        <w:ind w:firstLineChars="196" w:firstLine="630"/>
        <w:rPr>
          <w:rFonts w:ascii="Times New Roman" w:eastAsia="仿宋_GB2312" w:hAnsi="Times New Roman"/>
        </w:rPr>
      </w:pPr>
      <w:bookmarkStart w:id="289" w:name="_Toc472510663"/>
      <w:bookmarkStart w:id="290" w:name="_Toc472413231"/>
      <w:bookmarkStart w:id="291" w:name="_Toc470767727"/>
      <w:bookmarkStart w:id="292" w:name="_Toc470180213"/>
      <w:bookmarkStart w:id="293" w:name="_Toc470179650"/>
      <w:bookmarkStart w:id="294" w:name="_Toc470172553"/>
      <w:bookmarkStart w:id="295" w:name="_Toc473035686"/>
      <w:r w:rsidRPr="00DC1A2B">
        <w:rPr>
          <w:rFonts w:ascii="Times New Roman" w:eastAsia="仿宋_GB2312" w:hAnsi="Times New Roman"/>
        </w:rPr>
        <w:t>（</w:t>
      </w:r>
      <w:proofErr w:type="spellStart"/>
      <w:r w:rsidRPr="00DC1A2B">
        <w:rPr>
          <w:rFonts w:ascii="Times New Roman" w:eastAsia="仿宋_GB2312" w:hAnsi="Times New Roman"/>
        </w:rPr>
        <w:t>三）强化技术创新与驱动</w:t>
      </w:r>
      <w:proofErr w:type="spellEnd"/>
      <w:r w:rsidRPr="00DC1A2B">
        <w:rPr>
          <w:rFonts w:ascii="Times New Roman" w:eastAsia="仿宋_GB2312" w:hAnsi="Times New Roman"/>
        </w:rPr>
        <w:t>。</w:t>
      </w:r>
      <w:bookmarkEnd w:id="288"/>
      <w:bookmarkEnd w:id="289"/>
      <w:bookmarkEnd w:id="290"/>
      <w:bookmarkEnd w:id="291"/>
      <w:bookmarkEnd w:id="292"/>
      <w:bookmarkEnd w:id="293"/>
      <w:bookmarkEnd w:id="294"/>
      <w:bookmarkEnd w:id="295"/>
    </w:p>
    <w:p w:rsidR="00D23741" w:rsidRPr="00DC1A2B" w:rsidRDefault="00D23741" w:rsidP="00D23741">
      <w:pPr>
        <w:autoSpaceDE w:val="0"/>
        <w:autoSpaceDN w:val="0"/>
        <w:adjustRightInd w:val="0"/>
        <w:spacing w:line="560" w:lineRule="exact"/>
        <w:ind w:firstLineChars="200" w:firstLine="600"/>
        <w:rPr>
          <w:rFonts w:eastAsia="仿宋_GB2312"/>
          <w:sz w:val="30"/>
          <w:szCs w:val="30"/>
          <w:lang w:val="zh-CN"/>
        </w:rPr>
      </w:pPr>
      <w:bookmarkStart w:id="296" w:name="_Toc504"/>
      <w:bookmarkStart w:id="297" w:name="_Toc11741"/>
      <w:bookmarkStart w:id="298" w:name="_Toc31212"/>
      <w:bookmarkStart w:id="299" w:name="_Toc458670678"/>
      <w:bookmarkStart w:id="300" w:name="_Toc32612"/>
      <w:bookmarkStart w:id="301" w:name="_Toc7833"/>
      <w:r w:rsidRPr="00DC1A2B">
        <w:rPr>
          <w:rFonts w:eastAsia="仿宋_GB2312"/>
          <w:sz w:val="30"/>
          <w:szCs w:val="30"/>
          <w:lang w:val="zh-CN"/>
        </w:rPr>
        <w:t>各级国土资源主管部门要把技术创新作为提升国土资源信息化总体水平的重要手段。积极开展信息实时获取技术、大数据分析、云计算、智慧地球、物联网、海量信息存储、共享服务平台等关键技术在国土资源信息化中的应用研究，通过关键技术的深度集成，构建数字化、网络化、智能化为一体的</w:t>
      </w:r>
      <w:r w:rsidRPr="00DC1A2B">
        <w:rPr>
          <w:rFonts w:eastAsia="仿宋_GB2312"/>
          <w:sz w:val="30"/>
          <w:szCs w:val="30"/>
          <w:lang w:val="zh-CN"/>
        </w:rPr>
        <w:t>“</w:t>
      </w:r>
      <w:r w:rsidRPr="00DC1A2B">
        <w:rPr>
          <w:rFonts w:eastAsia="仿宋_GB2312"/>
          <w:sz w:val="30"/>
          <w:szCs w:val="30"/>
          <w:lang w:val="zh-CN"/>
        </w:rPr>
        <w:t>智慧国土</w:t>
      </w:r>
      <w:r w:rsidRPr="00DC1A2B">
        <w:rPr>
          <w:rFonts w:eastAsia="仿宋_GB2312"/>
          <w:sz w:val="30"/>
          <w:szCs w:val="30"/>
          <w:lang w:val="zh-CN"/>
        </w:rPr>
        <w:t>”</w:t>
      </w:r>
      <w:r w:rsidRPr="00DC1A2B">
        <w:rPr>
          <w:rFonts w:eastAsia="仿宋_GB2312"/>
          <w:sz w:val="30"/>
          <w:szCs w:val="30"/>
          <w:lang w:val="zh-CN"/>
        </w:rPr>
        <w:t>。逐步实现基于信息和知识的科学化、智能化管理决策方式，通过将大数据挖掘和综合分析成果转化为国土资源形势分析</w:t>
      </w:r>
      <w:proofErr w:type="gramStart"/>
      <w:r w:rsidRPr="00DC1A2B">
        <w:rPr>
          <w:rFonts w:eastAsia="仿宋_GB2312"/>
          <w:sz w:val="30"/>
          <w:szCs w:val="30"/>
          <w:lang w:val="zh-CN"/>
        </w:rPr>
        <w:t>研</w:t>
      </w:r>
      <w:proofErr w:type="gramEnd"/>
      <w:r w:rsidRPr="00DC1A2B">
        <w:rPr>
          <w:rFonts w:eastAsia="仿宋_GB2312"/>
          <w:sz w:val="30"/>
          <w:szCs w:val="30"/>
          <w:lang w:val="zh-CN"/>
        </w:rPr>
        <w:t>判，增强国土资源宏观调控能力。</w:t>
      </w:r>
    </w:p>
    <w:p w:rsidR="00D23741" w:rsidRPr="00DC1A2B" w:rsidRDefault="00D23741" w:rsidP="00D23741">
      <w:pPr>
        <w:pStyle w:val="2"/>
        <w:spacing w:before="0" w:after="0" w:line="560" w:lineRule="exact"/>
        <w:ind w:firstLineChars="196" w:firstLine="630"/>
        <w:rPr>
          <w:rFonts w:ascii="Times New Roman" w:eastAsia="仿宋_GB2312" w:hAnsi="Times New Roman"/>
        </w:rPr>
      </w:pPr>
      <w:bookmarkStart w:id="302" w:name="_Toc472510664"/>
      <w:bookmarkStart w:id="303" w:name="_Toc472413232"/>
      <w:bookmarkStart w:id="304" w:name="_Toc470767728"/>
      <w:bookmarkStart w:id="305" w:name="_Toc470180214"/>
      <w:bookmarkStart w:id="306" w:name="_Toc470179651"/>
      <w:bookmarkStart w:id="307" w:name="_Toc470172554"/>
      <w:bookmarkStart w:id="308" w:name="_Toc473035687"/>
      <w:r w:rsidRPr="00DC1A2B">
        <w:rPr>
          <w:rFonts w:ascii="Times New Roman" w:eastAsia="仿宋_GB2312" w:hAnsi="Times New Roman"/>
        </w:rPr>
        <w:t>（</w:t>
      </w:r>
      <w:proofErr w:type="spellStart"/>
      <w:r w:rsidRPr="00DC1A2B">
        <w:rPr>
          <w:rFonts w:ascii="Times New Roman" w:eastAsia="仿宋_GB2312" w:hAnsi="Times New Roman"/>
        </w:rPr>
        <w:t>四）</w:t>
      </w:r>
      <w:bookmarkEnd w:id="296"/>
      <w:bookmarkEnd w:id="297"/>
      <w:bookmarkEnd w:id="298"/>
      <w:bookmarkEnd w:id="299"/>
      <w:bookmarkEnd w:id="300"/>
      <w:r w:rsidRPr="00DC1A2B">
        <w:rPr>
          <w:rFonts w:ascii="Times New Roman" w:eastAsia="仿宋_GB2312" w:hAnsi="Times New Roman"/>
        </w:rPr>
        <w:t>确保稳定的资金投入</w:t>
      </w:r>
      <w:proofErr w:type="spellEnd"/>
      <w:r w:rsidRPr="00DC1A2B">
        <w:rPr>
          <w:rFonts w:ascii="Times New Roman" w:eastAsia="仿宋_GB2312" w:hAnsi="Times New Roman"/>
        </w:rPr>
        <w:t>。</w:t>
      </w:r>
      <w:bookmarkEnd w:id="301"/>
      <w:bookmarkEnd w:id="302"/>
      <w:bookmarkEnd w:id="303"/>
      <w:bookmarkEnd w:id="304"/>
      <w:bookmarkEnd w:id="305"/>
      <w:bookmarkEnd w:id="306"/>
      <w:bookmarkEnd w:id="307"/>
      <w:bookmarkEnd w:id="308"/>
    </w:p>
    <w:p w:rsidR="00D23741" w:rsidRPr="00DC1A2B" w:rsidRDefault="00D23741" w:rsidP="00D23741">
      <w:pPr>
        <w:widowControl/>
        <w:spacing w:line="560" w:lineRule="exact"/>
        <w:ind w:firstLine="590"/>
        <w:rPr>
          <w:rFonts w:eastAsia="仿宋_GB2312"/>
          <w:sz w:val="30"/>
          <w:szCs w:val="30"/>
          <w:lang w:val="zh-CN"/>
        </w:rPr>
      </w:pPr>
      <w:bookmarkStart w:id="309" w:name="_Toc29339"/>
      <w:bookmarkStart w:id="310" w:name="_Toc19027"/>
      <w:bookmarkStart w:id="311" w:name="_Toc8693"/>
      <w:r w:rsidRPr="00DC1A2B">
        <w:rPr>
          <w:rFonts w:eastAsia="仿宋_GB2312"/>
          <w:sz w:val="30"/>
          <w:szCs w:val="30"/>
          <w:lang w:val="zh-CN"/>
        </w:rPr>
        <w:t>积极争取相关部门的支持，加大对国土资源信息化工作的经费保障力度，积极拓宽资金渠道，统筹运用各类资金，把信息化建设和运行维护所需经费纳入年度预算，多方筹措，争取持续稳定的经费投入，确保</w:t>
      </w:r>
      <w:r w:rsidRPr="00DC1A2B">
        <w:rPr>
          <w:rFonts w:eastAsia="仿宋_GB2312"/>
          <w:sz w:val="30"/>
          <w:szCs w:val="30"/>
          <w:lang w:val="zh-CN"/>
        </w:rPr>
        <w:t>“</w:t>
      </w:r>
      <w:r w:rsidRPr="00DC1A2B">
        <w:rPr>
          <w:rFonts w:eastAsia="仿宋_GB2312"/>
          <w:sz w:val="30"/>
          <w:szCs w:val="30"/>
          <w:lang w:val="zh-CN"/>
        </w:rPr>
        <w:t>十三五</w:t>
      </w:r>
      <w:r w:rsidRPr="00DC1A2B">
        <w:rPr>
          <w:rFonts w:eastAsia="仿宋_GB2312"/>
          <w:sz w:val="30"/>
          <w:szCs w:val="30"/>
          <w:lang w:val="zh-CN"/>
        </w:rPr>
        <w:t>”</w:t>
      </w:r>
      <w:r w:rsidRPr="00DC1A2B">
        <w:rPr>
          <w:rFonts w:eastAsia="仿宋_GB2312"/>
          <w:sz w:val="30"/>
          <w:szCs w:val="30"/>
          <w:lang w:val="zh-CN"/>
        </w:rPr>
        <w:t>国土信息化建设得到可靠、稳定的经费保障。厅本级预计在前</w:t>
      </w:r>
      <w:r>
        <w:rPr>
          <w:rFonts w:eastAsia="仿宋_GB2312" w:hint="eastAsia"/>
          <w:sz w:val="30"/>
          <w:szCs w:val="30"/>
          <w:lang w:val="zh-CN"/>
        </w:rPr>
        <w:t>两</w:t>
      </w:r>
      <w:r w:rsidRPr="00DC1A2B">
        <w:rPr>
          <w:rFonts w:eastAsia="仿宋_GB2312"/>
          <w:sz w:val="30"/>
          <w:szCs w:val="30"/>
          <w:lang w:val="zh-CN"/>
        </w:rPr>
        <w:t>年投入</w:t>
      </w:r>
      <w:r>
        <w:rPr>
          <w:rFonts w:eastAsia="仿宋_GB2312" w:hint="eastAsia"/>
          <w:sz w:val="30"/>
          <w:szCs w:val="30"/>
          <w:lang w:val="zh-CN"/>
        </w:rPr>
        <w:t>1.5</w:t>
      </w:r>
      <w:r w:rsidRPr="00DC1A2B">
        <w:rPr>
          <w:rFonts w:eastAsia="仿宋_GB2312"/>
          <w:sz w:val="30"/>
          <w:szCs w:val="30"/>
          <w:lang w:val="zh-CN"/>
        </w:rPr>
        <w:t>亿，在后</w:t>
      </w:r>
      <w:r>
        <w:rPr>
          <w:rFonts w:eastAsia="仿宋_GB2312" w:hint="eastAsia"/>
          <w:sz w:val="30"/>
          <w:szCs w:val="30"/>
          <w:lang w:val="zh-CN"/>
        </w:rPr>
        <w:t>三</w:t>
      </w:r>
      <w:r w:rsidRPr="00DC1A2B">
        <w:rPr>
          <w:rFonts w:eastAsia="仿宋_GB2312"/>
          <w:sz w:val="30"/>
          <w:szCs w:val="30"/>
          <w:lang w:val="zh-CN"/>
        </w:rPr>
        <w:t>年投入约</w:t>
      </w:r>
      <w:r>
        <w:rPr>
          <w:rFonts w:eastAsia="仿宋_GB2312" w:hint="eastAsia"/>
          <w:sz w:val="30"/>
          <w:szCs w:val="30"/>
          <w:lang w:val="zh-CN"/>
        </w:rPr>
        <w:t>3</w:t>
      </w:r>
      <w:r w:rsidRPr="00DC1A2B">
        <w:rPr>
          <w:rFonts w:eastAsia="仿宋_GB2312"/>
          <w:sz w:val="30"/>
          <w:szCs w:val="30"/>
          <w:lang w:val="zh-CN"/>
        </w:rPr>
        <w:t>亿开展信息化建设。对于各种来源的资金，要围绕信息化建设总体目标，结合项目具体任务，统筹安排使用，避免重复建设和彼此分割。严格规范资金使用，加强监督管理，建立科学、高效的经费管理制度，提高资金的使用效益。</w:t>
      </w:r>
    </w:p>
    <w:p w:rsidR="00D23741" w:rsidRPr="00DC1A2B" w:rsidRDefault="00D23741" w:rsidP="00D23741">
      <w:pPr>
        <w:pStyle w:val="2"/>
        <w:spacing w:before="0" w:after="0" w:line="560" w:lineRule="exact"/>
        <w:ind w:firstLineChars="196" w:firstLine="630"/>
        <w:rPr>
          <w:rFonts w:ascii="Times New Roman" w:eastAsia="仿宋_GB2312" w:hAnsi="Times New Roman"/>
        </w:rPr>
      </w:pPr>
      <w:bookmarkStart w:id="312" w:name="_Toc472510665"/>
      <w:bookmarkStart w:id="313" w:name="_Toc472413233"/>
      <w:bookmarkStart w:id="314" w:name="_Toc470767729"/>
      <w:bookmarkStart w:id="315" w:name="_Toc470180215"/>
      <w:bookmarkStart w:id="316" w:name="_Toc470179652"/>
      <w:bookmarkStart w:id="317" w:name="_Toc470172555"/>
      <w:bookmarkStart w:id="318" w:name="_Toc473035688"/>
      <w:r w:rsidRPr="00DC1A2B">
        <w:rPr>
          <w:rFonts w:ascii="Times New Roman" w:eastAsia="仿宋_GB2312" w:hAnsi="Times New Roman"/>
        </w:rPr>
        <w:lastRenderedPageBreak/>
        <w:t>（</w:t>
      </w:r>
      <w:proofErr w:type="spellStart"/>
      <w:r w:rsidRPr="00DC1A2B">
        <w:rPr>
          <w:rFonts w:ascii="Times New Roman" w:eastAsia="仿宋_GB2312" w:hAnsi="Times New Roman"/>
        </w:rPr>
        <w:t>五）加强人才</w:t>
      </w:r>
      <w:bookmarkEnd w:id="309"/>
      <w:bookmarkEnd w:id="310"/>
      <w:r w:rsidRPr="00DC1A2B">
        <w:rPr>
          <w:rFonts w:ascii="Times New Roman" w:eastAsia="仿宋_GB2312" w:hAnsi="Times New Roman"/>
        </w:rPr>
        <w:t>队伍建设</w:t>
      </w:r>
      <w:proofErr w:type="spellEnd"/>
      <w:r w:rsidRPr="00DC1A2B">
        <w:rPr>
          <w:rFonts w:ascii="Times New Roman" w:eastAsia="仿宋_GB2312" w:hAnsi="Times New Roman"/>
        </w:rPr>
        <w:t>。</w:t>
      </w:r>
      <w:bookmarkEnd w:id="311"/>
      <w:bookmarkEnd w:id="312"/>
      <w:bookmarkEnd w:id="313"/>
      <w:bookmarkEnd w:id="314"/>
      <w:bookmarkEnd w:id="315"/>
      <w:bookmarkEnd w:id="316"/>
      <w:bookmarkEnd w:id="317"/>
      <w:bookmarkEnd w:id="318"/>
    </w:p>
    <w:p w:rsidR="00D23741" w:rsidRPr="00DC1A2B" w:rsidRDefault="00D23741" w:rsidP="00D23741">
      <w:pPr>
        <w:autoSpaceDE w:val="0"/>
        <w:autoSpaceDN w:val="0"/>
        <w:adjustRightInd w:val="0"/>
        <w:spacing w:line="560" w:lineRule="exact"/>
        <w:ind w:firstLineChars="200" w:firstLine="600"/>
        <w:rPr>
          <w:rFonts w:eastAsia="仿宋_GB2312"/>
          <w:sz w:val="30"/>
          <w:szCs w:val="30"/>
          <w:lang w:val="zh-CN"/>
        </w:rPr>
      </w:pPr>
      <w:r w:rsidRPr="00DC1A2B">
        <w:rPr>
          <w:rFonts w:eastAsia="仿宋_GB2312"/>
          <w:sz w:val="30"/>
          <w:szCs w:val="30"/>
        </w:rPr>
        <w:t>建立有利于吸引、留住人才的机制；完善人才培养制度，制定相应的人才培养计划；不断优化技术人员的知识结构和专业结构，提高技术人员的专业水平和综合素质。强化国土资源管理部门人员的信息技术和技能培训，通过</w:t>
      </w:r>
      <w:r w:rsidRPr="00DC1A2B">
        <w:rPr>
          <w:rFonts w:eastAsia="仿宋_GB2312"/>
          <w:sz w:val="30"/>
          <w:szCs w:val="30"/>
        </w:rPr>
        <w:t>“</w:t>
      </w:r>
      <w:r w:rsidRPr="00DC1A2B">
        <w:rPr>
          <w:rFonts w:eastAsia="仿宋_GB2312"/>
          <w:sz w:val="30"/>
          <w:szCs w:val="30"/>
        </w:rPr>
        <w:t>送出去</w:t>
      </w:r>
      <w:r w:rsidRPr="00DC1A2B">
        <w:rPr>
          <w:rFonts w:eastAsia="仿宋_GB2312"/>
          <w:sz w:val="30"/>
          <w:szCs w:val="30"/>
        </w:rPr>
        <w:t>”</w:t>
      </w:r>
      <w:r w:rsidRPr="00DC1A2B">
        <w:rPr>
          <w:rFonts w:eastAsia="仿宋_GB2312"/>
          <w:sz w:val="30"/>
          <w:szCs w:val="30"/>
        </w:rPr>
        <w:t>与</w:t>
      </w:r>
      <w:r w:rsidRPr="00DC1A2B">
        <w:rPr>
          <w:rFonts w:eastAsia="仿宋_GB2312"/>
          <w:sz w:val="30"/>
          <w:szCs w:val="30"/>
        </w:rPr>
        <w:t>“</w:t>
      </w:r>
      <w:r w:rsidRPr="00DC1A2B">
        <w:rPr>
          <w:rFonts w:eastAsia="仿宋_GB2312"/>
          <w:sz w:val="30"/>
          <w:szCs w:val="30"/>
        </w:rPr>
        <w:t>请进来</w:t>
      </w:r>
      <w:r w:rsidRPr="00DC1A2B">
        <w:rPr>
          <w:rFonts w:eastAsia="仿宋_GB2312"/>
          <w:sz w:val="30"/>
          <w:szCs w:val="30"/>
        </w:rPr>
        <w:t>”</w:t>
      </w:r>
      <w:r w:rsidRPr="00DC1A2B">
        <w:rPr>
          <w:rFonts w:eastAsia="仿宋_GB2312"/>
          <w:sz w:val="30"/>
          <w:szCs w:val="30"/>
        </w:rPr>
        <w:t>、定期与不定期、集中与分散相结合等多种形式的培训，及时跟踪信息技术的最新发展动向，掌握新的知识与技能。通过工作锻炼和脱产培训，培养出一批既懂信息技术，又有国土资源业务知识的复合型专业技术队伍。</w:t>
      </w:r>
    </w:p>
    <w:p w:rsidR="00D23741" w:rsidRPr="00DC1A2B" w:rsidRDefault="00D23741" w:rsidP="00D23741">
      <w:pPr>
        <w:pStyle w:val="2"/>
        <w:spacing w:before="0" w:after="0" w:line="560" w:lineRule="exact"/>
        <w:ind w:firstLineChars="196" w:firstLine="630"/>
        <w:rPr>
          <w:rFonts w:ascii="Times New Roman" w:eastAsia="仿宋_GB2312" w:hAnsi="Times New Roman"/>
        </w:rPr>
      </w:pPr>
      <w:bookmarkStart w:id="319" w:name="_Toc21411"/>
      <w:bookmarkStart w:id="320" w:name="_Toc22809"/>
      <w:bookmarkStart w:id="321" w:name="_Toc9507"/>
      <w:bookmarkStart w:id="322" w:name="_Toc26242"/>
      <w:bookmarkStart w:id="323" w:name="_Toc458670679"/>
      <w:bookmarkStart w:id="324" w:name="_Toc472510666"/>
      <w:bookmarkStart w:id="325" w:name="_Toc472413234"/>
      <w:bookmarkStart w:id="326" w:name="_Toc470767730"/>
      <w:bookmarkStart w:id="327" w:name="_Toc470180216"/>
      <w:bookmarkStart w:id="328" w:name="_Toc470179653"/>
      <w:bookmarkStart w:id="329" w:name="_Toc470172556"/>
      <w:bookmarkStart w:id="330" w:name="_Toc473035689"/>
      <w:bookmarkStart w:id="331" w:name="_Toc20278"/>
      <w:r w:rsidRPr="00DC1A2B">
        <w:rPr>
          <w:rFonts w:ascii="Times New Roman" w:eastAsia="仿宋_GB2312" w:hAnsi="Times New Roman"/>
        </w:rPr>
        <w:t>（</w:t>
      </w:r>
      <w:proofErr w:type="spellStart"/>
      <w:r w:rsidRPr="00DC1A2B">
        <w:rPr>
          <w:rFonts w:ascii="Times New Roman" w:eastAsia="仿宋_GB2312" w:hAnsi="Times New Roman"/>
        </w:rPr>
        <w:t>六）</w:t>
      </w:r>
      <w:bookmarkEnd w:id="319"/>
      <w:bookmarkEnd w:id="320"/>
      <w:bookmarkEnd w:id="321"/>
      <w:bookmarkEnd w:id="322"/>
      <w:bookmarkEnd w:id="323"/>
      <w:r w:rsidRPr="00DC1A2B">
        <w:rPr>
          <w:rFonts w:ascii="Times New Roman" w:eastAsia="仿宋_GB2312" w:hAnsi="Times New Roman"/>
        </w:rPr>
        <w:t>积极引入社会力量</w:t>
      </w:r>
      <w:proofErr w:type="spellEnd"/>
      <w:r w:rsidRPr="00DC1A2B">
        <w:rPr>
          <w:rFonts w:ascii="Times New Roman" w:eastAsia="仿宋_GB2312" w:hAnsi="Times New Roman"/>
        </w:rPr>
        <w:t>。</w:t>
      </w:r>
      <w:bookmarkEnd w:id="324"/>
      <w:bookmarkEnd w:id="325"/>
      <w:bookmarkEnd w:id="326"/>
      <w:bookmarkEnd w:id="327"/>
      <w:bookmarkEnd w:id="328"/>
      <w:bookmarkEnd w:id="329"/>
      <w:bookmarkEnd w:id="330"/>
    </w:p>
    <w:p w:rsidR="00D23741" w:rsidRPr="00DC1A2B" w:rsidRDefault="00D23741" w:rsidP="00D23741">
      <w:pPr>
        <w:spacing w:line="560" w:lineRule="exact"/>
        <w:ind w:firstLine="590"/>
        <w:rPr>
          <w:rFonts w:eastAsia="仿宋_GB2312"/>
        </w:rPr>
      </w:pPr>
      <w:r w:rsidRPr="00DC1A2B">
        <w:rPr>
          <w:rFonts w:eastAsia="仿宋_GB2312"/>
          <w:color w:val="000000"/>
          <w:sz w:val="30"/>
          <w:szCs w:val="30"/>
          <w:lang w:val="zh-CN"/>
        </w:rPr>
        <w:t>运用社会公共资源，建立国土资源信息化建设运行的新机制、新模式，降低建设与运行维护成本，提高信息化的专业水平、服务质量和效率。建立与购买服务相适应的信息安全保密管理制度，确保重要信息系统安全可靠运行。建立高校、科研院所和高新企业联合推动信息化建设与运行维护的工作机制，积极探索新技术在国土资源信息化领域的创新应用研究和示范推广。</w:t>
      </w:r>
    </w:p>
    <w:p w:rsidR="00D23741" w:rsidRPr="00DC1A2B" w:rsidRDefault="00D23741" w:rsidP="00D23741">
      <w:pPr>
        <w:pStyle w:val="2"/>
        <w:spacing w:before="0" w:after="0" w:line="560" w:lineRule="exact"/>
        <w:ind w:firstLineChars="196" w:firstLine="630"/>
        <w:rPr>
          <w:rFonts w:ascii="Times New Roman" w:eastAsia="仿宋_GB2312" w:hAnsi="Times New Roman"/>
        </w:rPr>
      </w:pPr>
      <w:bookmarkStart w:id="332" w:name="_Toc472510667"/>
      <w:bookmarkStart w:id="333" w:name="_Toc472413235"/>
      <w:bookmarkStart w:id="334" w:name="_Toc470767731"/>
      <w:bookmarkStart w:id="335" w:name="_Toc470180217"/>
      <w:bookmarkStart w:id="336" w:name="_Toc470179654"/>
      <w:bookmarkStart w:id="337" w:name="_Toc470172557"/>
      <w:bookmarkStart w:id="338" w:name="_Toc473035690"/>
      <w:r w:rsidRPr="00DC1A2B">
        <w:rPr>
          <w:rFonts w:ascii="Times New Roman" w:eastAsia="仿宋_GB2312" w:hAnsi="Times New Roman"/>
        </w:rPr>
        <w:t>（</w:t>
      </w:r>
      <w:proofErr w:type="spellStart"/>
      <w:r w:rsidRPr="00DC1A2B">
        <w:rPr>
          <w:rFonts w:ascii="Times New Roman" w:eastAsia="仿宋_GB2312" w:hAnsi="Times New Roman"/>
        </w:rPr>
        <w:t>七）加强指导交流和检查考核</w:t>
      </w:r>
      <w:proofErr w:type="spellEnd"/>
      <w:r w:rsidRPr="00DC1A2B">
        <w:rPr>
          <w:rFonts w:ascii="Times New Roman" w:eastAsia="仿宋_GB2312" w:hAnsi="Times New Roman"/>
        </w:rPr>
        <w:t>。</w:t>
      </w:r>
      <w:bookmarkEnd w:id="331"/>
      <w:bookmarkEnd w:id="332"/>
      <w:bookmarkEnd w:id="333"/>
      <w:bookmarkEnd w:id="334"/>
      <w:bookmarkEnd w:id="335"/>
      <w:bookmarkEnd w:id="336"/>
      <w:bookmarkEnd w:id="337"/>
      <w:bookmarkEnd w:id="338"/>
    </w:p>
    <w:p w:rsidR="00D23741" w:rsidRPr="00DC1A2B" w:rsidRDefault="00D23741" w:rsidP="00D23741">
      <w:pPr>
        <w:spacing w:line="560" w:lineRule="exact"/>
        <w:ind w:firstLineChars="196" w:firstLine="588"/>
        <w:rPr>
          <w:rFonts w:eastAsia="仿宋_GB2312"/>
          <w:sz w:val="30"/>
          <w:szCs w:val="30"/>
          <w:lang w:val="zh-CN"/>
        </w:rPr>
      </w:pPr>
      <w:r w:rsidRPr="00DC1A2B">
        <w:rPr>
          <w:rFonts w:eastAsia="仿宋_GB2312"/>
          <w:sz w:val="30"/>
          <w:szCs w:val="30"/>
          <w:lang w:val="zh-CN"/>
        </w:rPr>
        <w:t>建立健全调研、督查和反馈机制，各级国土资源主管部门要加强对信息化建设工作的指导，不定期对下级信息化建设工作的体制机制、基础设施、信息系统建设应用等情况进行考察，使各项建设任务落到实处，发挥实效。</w:t>
      </w:r>
      <w:r w:rsidRPr="00DC1A2B">
        <w:rPr>
          <w:rFonts w:eastAsia="仿宋_GB2312"/>
          <w:sz w:val="30"/>
          <w:szCs w:val="30"/>
        </w:rPr>
        <w:t>采取多种方式，加强全区各级信息化部门之间的联系，增进交流探讨，相互学习借鉴，促进全区国土资源信息化同发展，共进步。</w:t>
      </w:r>
      <w:r w:rsidRPr="00DC1A2B">
        <w:rPr>
          <w:rFonts w:eastAsia="仿宋_GB2312"/>
          <w:sz w:val="30"/>
          <w:szCs w:val="30"/>
          <w:lang w:val="zh-CN"/>
        </w:rPr>
        <w:t>坚持将信息化工作纳入各级国土资源主管部门综合管理考核目标，坚持逐级考核机制，各级国土资源主管部</w:t>
      </w:r>
      <w:r w:rsidRPr="00DC1A2B">
        <w:rPr>
          <w:rFonts w:eastAsia="仿宋_GB2312"/>
          <w:sz w:val="30"/>
          <w:szCs w:val="30"/>
          <w:lang w:val="zh-CN"/>
        </w:rPr>
        <w:lastRenderedPageBreak/>
        <w:t>门要按照信息化规划和年度工作要点的要求，加强对下一级国土资源部门的信息化建设与运行情况的监督和考核，确保我区国土资源信息化建设有序推进。</w:t>
      </w:r>
    </w:p>
    <w:p w:rsidR="00D23741" w:rsidRPr="00DC1A2B" w:rsidRDefault="00D23741" w:rsidP="00D23741">
      <w:pPr>
        <w:pStyle w:val="2"/>
        <w:spacing w:before="0" w:after="0" w:line="560" w:lineRule="exact"/>
        <w:ind w:firstLineChars="196" w:firstLine="630"/>
        <w:rPr>
          <w:rFonts w:ascii="Times New Roman" w:eastAsia="仿宋_GB2312" w:hAnsi="Times New Roman"/>
        </w:rPr>
      </w:pPr>
      <w:bookmarkStart w:id="339" w:name="_Toc472510668"/>
      <w:bookmarkStart w:id="340" w:name="_Toc473035691"/>
      <w:r w:rsidRPr="00DC1A2B">
        <w:rPr>
          <w:rFonts w:ascii="Times New Roman" w:eastAsia="仿宋_GB2312" w:hAnsi="Times New Roman"/>
        </w:rPr>
        <w:t>（</w:t>
      </w:r>
      <w:proofErr w:type="spellStart"/>
      <w:r w:rsidRPr="00DC1A2B">
        <w:rPr>
          <w:rFonts w:ascii="Times New Roman" w:eastAsia="仿宋_GB2312" w:hAnsi="Times New Roman"/>
        </w:rPr>
        <w:t>八）加大对贫困地区的扶持力度</w:t>
      </w:r>
      <w:proofErr w:type="spellEnd"/>
      <w:r w:rsidRPr="00DC1A2B">
        <w:rPr>
          <w:rFonts w:ascii="Times New Roman" w:eastAsia="仿宋_GB2312" w:hAnsi="Times New Roman"/>
        </w:rPr>
        <w:t>。</w:t>
      </w:r>
      <w:bookmarkEnd w:id="339"/>
      <w:bookmarkEnd w:id="340"/>
    </w:p>
    <w:p w:rsidR="00D23741" w:rsidRPr="00DC1A2B" w:rsidRDefault="00D23741" w:rsidP="00D23741">
      <w:pPr>
        <w:spacing w:line="560" w:lineRule="exact"/>
        <w:ind w:firstLineChars="196" w:firstLine="588"/>
        <w:rPr>
          <w:rFonts w:eastAsia="仿宋_GB2312"/>
          <w:sz w:val="30"/>
          <w:szCs w:val="30"/>
          <w:lang w:val="zh-CN"/>
        </w:rPr>
      </w:pPr>
      <w:r w:rsidRPr="00DC1A2B">
        <w:rPr>
          <w:rFonts w:eastAsia="仿宋_GB2312"/>
          <w:sz w:val="30"/>
          <w:szCs w:val="30"/>
          <w:lang w:val="zh-CN"/>
        </w:rPr>
        <w:t>加大对贫困地区信息化建设的扶持力度，重点强化自治区本级对贫困地区信息化机构和人才的培养和扶持，采取派驻人员与地方人员相结合推进建设的模式，加快技术和应用的落地。在市县信息化达标建设成果的基础上，加快贫困地区的业务应用上云改造，优先使用</w:t>
      </w:r>
      <w:r w:rsidRPr="00DC1A2B">
        <w:rPr>
          <w:rFonts w:eastAsia="仿宋_GB2312"/>
          <w:sz w:val="30"/>
          <w:szCs w:val="30"/>
          <w:lang w:val="zh-CN"/>
        </w:rPr>
        <w:t>“</w:t>
      </w:r>
      <w:r w:rsidRPr="00DC1A2B">
        <w:rPr>
          <w:rFonts w:eastAsia="仿宋_GB2312"/>
          <w:sz w:val="30"/>
          <w:szCs w:val="30"/>
          <w:lang w:val="zh-CN"/>
        </w:rPr>
        <w:t>广西国土资源云</w:t>
      </w:r>
      <w:r w:rsidRPr="00DC1A2B">
        <w:rPr>
          <w:rFonts w:eastAsia="仿宋_GB2312"/>
          <w:sz w:val="30"/>
          <w:szCs w:val="30"/>
          <w:lang w:val="zh-CN"/>
        </w:rPr>
        <w:t>”</w:t>
      </w:r>
      <w:r w:rsidRPr="00DC1A2B">
        <w:rPr>
          <w:rFonts w:eastAsia="仿宋_GB2312"/>
          <w:sz w:val="30"/>
          <w:szCs w:val="30"/>
          <w:lang w:val="zh-CN"/>
        </w:rPr>
        <w:t>的平台资源提供软硬件基础设施和应用软件服务，降低贫困地区的信息化建设投入成本。贫困地区国土资源管理部门在自治区本级的技术支持下，加大资金、人才的投资力度，开展自身数据资源建设和管理工作，确保自治区和本地区</w:t>
      </w:r>
      <w:r w:rsidRPr="00DC1A2B">
        <w:rPr>
          <w:rFonts w:eastAsia="仿宋_GB2312"/>
          <w:sz w:val="30"/>
          <w:szCs w:val="30"/>
          <w:lang w:val="zh-CN"/>
        </w:rPr>
        <w:t>“</w:t>
      </w:r>
      <w:r w:rsidRPr="00DC1A2B">
        <w:rPr>
          <w:rFonts w:eastAsia="仿宋_GB2312"/>
          <w:sz w:val="30"/>
          <w:szCs w:val="30"/>
          <w:lang w:val="zh-CN"/>
        </w:rPr>
        <w:t>人、财、物</w:t>
      </w:r>
      <w:r w:rsidRPr="00DC1A2B">
        <w:rPr>
          <w:rFonts w:eastAsia="仿宋_GB2312"/>
          <w:sz w:val="30"/>
          <w:szCs w:val="30"/>
          <w:lang w:val="zh-CN"/>
        </w:rPr>
        <w:t>”</w:t>
      </w:r>
      <w:r w:rsidRPr="00DC1A2B">
        <w:rPr>
          <w:rFonts w:eastAsia="仿宋_GB2312"/>
          <w:sz w:val="30"/>
          <w:szCs w:val="30"/>
          <w:lang w:val="zh-CN"/>
        </w:rPr>
        <w:t>投入的三同步，形成信息化建设和应用的</w:t>
      </w:r>
      <w:r w:rsidRPr="00DC1A2B">
        <w:rPr>
          <w:rFonts w:eastAsia="仿宋_GB2312"/>
          <w:sz w:val="30"/>
          <w:szCs w:val="30"/>
          <w:lang w:val="zh-CN"/>
        </w:rPr>
        <w:t>“</w:t>
      </w:r>
      <w:r w:rsidRPr="00DC1A2B">
        <w:rPr>
          <w:rFonts w:eastAsia="仿宋_GB2312"/>
          <w:sz w:val="30"/>
          <w:szCs w:val="30"/>
          <w:lang w:val="zh-CN"/>
        </w:rPr>
        <w:t>自主造血功能</w:t>
      </w:r>
      <w:r w:rsidRPr="00DC1A2B">
        <w:rPr>
          <w:rFonts w:eastAsia="仿宋_GB2312"/>
          <w:sz w:val="30"/>
          <w:szCs w:val="30"/>
          <w:lang w:val="zh-CN"/>
        </w:rPr>
        <w:t>”</w:t>
      </w:r>
      <w:r w:rsidRPr="00DC1A2B">
        <w:rPr>
          <w:rFonts w:eastAsia="仿宋_GB2312"/>
          <w:sz w:val="30"/>
          <w:szCs w:val="30"/>
          <w:lang w:val="zh-CN"/>
        </w:rPr>
        <w:t>。</w:t>
      </w:r>
    </w:p>
    <w:p w:rsidR="00D23741" w:rsidRPr="00DC1A2B" w:rsidRDefault="00D23741" w:rsidP="00D23741">
      <w:pPr>
        <w:spacing w:line="560" w:lineRule="exact"/>
        <w:ind w:firstLineChars="196" w:firstLine="588"/>
        <w:rPr>
          <w:rFonts w:eastAsia="仿宋_GB2312"/>
          <w:sz w:val="30"/>
          <w:szCs w:val="30"/>
          <w:lang w:val="zh-CN"/>
        </w:rPr>
      </w:pPr>
    </w:p>
    <w:p w:rsidR="00D23741" w:rsidRPr="00DC1A2B" w:rsidRDefault="00D23741" w:rsidP="00D23741">
      <w:pPr>
        <w:spacing w:line="560" w:lineRule="exact"/>
        <w:rPr>
          <w:rFonts w:eastAsia="仿宋_GB2312"/>
        </w:rPr>
      </w:pPr>
    </w:p>
    <w:p w:rsidR="00D23741" w:rsidRPr="00DC1A2B" w:rsidRDefault="00D23741" w:rsidP="00D23741">
      <w:pPr>
        <w:spacing w:line="560" w:lineRule="exact"/>
        <w:rPr>
          <w:rFonts w:eastAsia="仿宋_GB2312"/>
        </w:rPr>
      </w:pPr>
    </w:p>
    <w:p w:rsidR="00D23741" w:rsidRPr="00DC1A2B" w:rsidRDefault="00D23741" w:rsidP="00D23741">
      <w:pPr>
        <w:spacing w:line="560" w:lineRule="exact"/>
        <w:rPr>
          <w:rFonts w:eastAsia="仿宋_GB2312"/>
        </w:rPr>
      </w:pPr>
    </w:p>
    <w:p w:rsidR="00D23741" w:rsidRPr="00DC1A2B" w:rsidRDefault="00D23741" w:rsidP="00D23741">
      <w:pPr>
        <w:spacing w:line="560" w:lineRule="exact"/>
        <w:rPr>
          <w:rFonts w:eastAsia="仿宋_GB2312"/>
        </w:rPr>
      </w:pPr>
    </w:p>
    <w:p w:rsidR="00D23741" w:rsidRPr="00DC1A2B" w:rsidRDefault="00D23741" w:rsidP="00D23741">
      <w:pPr>
        <w:spacing w:line="560" w:lineRule="exact"/>
        <w:rPr>
          <w:rFonts w:eastAsia="仿宋_GB2312"/>
        </w:rPr>
      </w:pPr>
    </w:p>
    <w:p w:rsidR="00D23741" w:rsidRDefault="00D23741" w:rsidP="00D23741">
      <w:pPr>
        <w:spacing w:line="560" w:lineRule="exact"/>
        <w:rPr>
          <w:rFonts w:eastAsia="仿宋_GB2312"/>
        </w:rPr>
      </w:pPr>
    </w:p>
    <w:p w:rsidR="00D23741" w:rsidRPr="00DC1A2B" w:rsidRDefault="00D23741" w:rsidP="00D23741">
      <w:pPr>
        <w:spacing w:line="560" w:lineRule="exact"/>
        <w:rPr>
          <w:rFonts w:eastAsia="仿宋_GB2312"/>
        </w:rPr>
      </w:pPr>
    </w:p>
    <w:p w:rsidR="00D23741" w:rsidRPr="00DC1A2B" w:rsidRDefault="00D23741" w:rsidP="00D23741">
      <w:pPr>
        <w:spacing w:line="560" w:lineRule="exact"/>
        <w:rPr>
          <w:rFonts w:eastAsia="仿宋_GB2312"/>
        </w:rPr>
      </w:pPr>
    </w:p>
    <w:p w:rsidR="00D23741" w:rsidRPr="00DC1A2B" w:rsidRDefault="00D23741" w:rsidP="00D23741">
      <w:pPr>
        <w:spacing w:line="660" w:lineRule="exact"/>
        <w:rPr>
          <w:rFonts w:eastAsia="仿宋_GB2312"/>
        </w:rPr>
      </w:pPr>
    </w:p>
    <w:p w:rsidR="00D23741" w:rsidRPr="00DC1A2B" w:rsidRDefault="00D23741" w:rsidP="00D23741">
      <w:pPr>
        <w:rPr>
          <w:rFonts w:eastAsia="仿宋_GB2312"/>
          <w:sz w:val="32"/>
          <w:szCs w:val="32"/>
        </w:rPr>
      </w:pPr>
      <w:r w:rsidRPr="00DC1A2B">
        <w:rPr>
          <w:rFonts w:eastAsia="仿宋_GB2312"/>
          <w:sz w:val="32"/>
          <w:szCs w:val="32"/>
        </w:rPr>
        <w:lastRenderedPageBreak/>
        <w:t>附件</w:t>
      </w:r>
    </w:p>
    <w:p w:rsidR="00D23741" w:rsidRPr="00DC1A2B" w:rsidRDefault="00D23741" w:rsidP="00D23741">
      <w:pPr>
        <w:jc w:val="center"/>
        <w:rPr>
          <w:rFonts w:eastAsia="华文中宋"/>
          <w:sz w:val="32"/>
          <w:szCs w:val="32"/>
        </w:rPr>
      </w:pPr>
      <w:r w:rsidRPr="00DC1A2B">
        <w:rPr>
          <w:rFonts w:eastAsia="华文中宋"/>
          <w:sz w:val="32"/>
          <w:szCs w:val="32"/>
        </w:rPr>
        <w:t>广西壮族自治区国土信息化</w:t>
      </w:r>
      <w:r w:rsidRPr="00DC1A2B">
        <w:rPr>
          <w:rFonts w:eastAsia="华文中宋"/>
          <w:sz w:val="32"/>
          <w:szCs w:val="32"/>
        </w:rPr>
        <w:t>“</w:t>
      </w:r>
      <w:r w:rsidRPr="00DC1A2B">
        <w:rPr>
          <w:rFonts w:eastAsia="华文中宋"/>
          <w:sz w:val="32"/>
          <w:szCs w:val="32"/>
        </w:rPr>
        <w:t>十三五</w:t>
      </w:r>
      <w:r w:rsidRPr="00DC1A2B">
        <w:rPr>
          <w:rFonts w:eastAsia="华文中宋"/>
          <w:sz w:val="32"/>
          <w:szCs w:val="32"/>
        </w:rPr>
        <w:t>”</w:t>
      </w:r>
      <w:r w:rsidRPr="00DC1A2B">
        <w:rPr>
          <w:rFonts w:eastAsia="华文中宋"/>
          <w:sz w:val="32"/>
          <w:szCs w:val="32"/>
        </w:rPr>
        <w:t>规划</w:t>
      </w:r>
    </w:p>
    <w:p w:rsidR="00D23741" w:rsidRPr="00DC1A2B" w:rsidRDefault="00D23741" w:rsidP="00D23741">
      <w:pPr>
        <w:jc w:val="center"/>
        <w:rPr>
          <w:rFonts w:eastAsia="华文中宋"/>
          <w:sz w:val="32"/>
          <w:szCs w:val="32"/>
        </w:rPr>
      </w:pPr>
      <w:r w:rsidRPr="00DC1A2B">
        <w:rPr>
          <w:rFonts w:eastAsia="华文中宋"/>
          <w:sz w:val="32"/>
          <w:szCs w:val="32"/>
        </w:rPr>
        <w:t>重点规划建设项目表</w:t>
      </w:r>
    </w:p>
    <w:p w:rsidR="00D23741" w:rsidRPr="00DC1A2B" w:rsidRDefault="00D23741" w:rsidP="00D23741">
      <w:pPr>
        <w:jc w:val="center"/>
        <w:rPr>
          <w:rFonts w:eastAsia="仿宋_GB2312"/>
          <w:szCs w:val="21"/>
        </w:rPr>
      </w:pPr>
    </w:p>
    <w:tbl>
      <w:tblPr>
        <w:tblW w:w="9077" w:type="dxa"/>
        <w:tblInd w:w="103" w:type="dxa"/>
        <w:tblLook w:val="04A0" w:firstRow="1" w:lastRow="0" w:firstColumn="1" w:lastColumn="0" w:noHBand="0" w:noVBand="1"/>
      </w:tblPr>
      <w:tblGrid>
        <w:gridCol w:w="440"/>
        <w:gridCol w:w="2440"/>
        <w:gridCol w:w="4496"/>
        <w:gridCol w:w="1701"/>
      </w:tblGrid>
      <w:tr w:rsidR="00D23741" w:rsidRPr="00DC1A2B" w:rsidTr="003756E7">
        <w:trPr>
          <w:trHeight w:val="675"/>
        </w:trPr>
        <w:tc>
          <w:tcPr>
            <w:tcW w:w="440" w:type="dxa"/>
            <w:tcBorders>
              <w:top w:val="single" w:sz="4" w:space="0" w:color="auto"/>
              <w:left w:val="single" w:sz="4" w:space="0" w:color="auto"/>
              <w:bottom w:val="single" w:sz="4" w:space="0" w:color="auto"/>
              <w:right w:val="single" w:sz="4" w:space="0" w:color="auto"/>
            </w:tcBorders>
            <w:vAlign w:val="center"/>
          </w:tcPr>
          <w:p w:rsidR="00D23741" w:rsidRPr="00DC1A2B" w:rsidRDefault="00D23741" w:rsidP="003756E7">
            <w:pPr>
              <w:widowControl/>
              <w:jc w:val="center"/>
              <w:rPr>
                <w:b/>
                <w:bCs/>
                <w:color w:val="000000"/>
                <w:kern w:val="0"/>
                <w:sz w:val="22"/>
              </w:rPr>
            </w:pPr>
            <w:r w:rsidRPr="00DC1A2B">
              <w:rPr>
                <w:b/>
                <w:bCs/>
                <w:color w:val="000000"/>
                <w:kern w:val="0"/>
                <w:sz w:val="22"/>
              </w:rPr>
              <w:t>序号</w:t>
            </w:r>
          </w:p>
        </w:tc>
        <w:tc>
          <w:tcPr>
            <w:tcW w:w="2440" w:type="dxa"/>
            <w:tcBorders>
              <w:top w:val="single" w:sz="4" w:space="0" w:color="auto"/>
              <w:left w:val="nil"/>
              <w:bottom w:val="single" w:sz="4" w:space="0" w:color="auto"/>
              <w:right w:val="single" w:sz="4" w:space="0" w:color="auto"/>
            </w:tcBorders>
            <w:vAlign w:val="center"/>
          </w:tcPr>
          <w:p w:rsidR="00D23741" w:rsidRPr="00DC1A2B" w:rsidRDefault="00D23741" w:rsidP="003756E7">
            <w:pPr>
              <w:widowControl/>
              <w:jc w:val="center"/>
              <w:rPr>
                <w:b/>
                <w:bCs/>
                <w:color w:val="000000"/>
                <w:kern w:val="0"/>
                <w:sz w:val="22"/>
              </w:rPr>
            </w:pPr>
            <w:r w:rsidRPr="00DC1A2B">
              <w:rPr>
                <w:b/>
                <w:bCs/>
                <w:color w:val="000000"/>
                <w:kern w:val="0"/>
                <w:sz w:val="22"/>
              </w:rPr>
              <w:t>重点规划项目名称</w:t>
            </w:r>
          </w:p>
        </w:tc>
        <w:tc>
          <w:tcPr>
            <w:tcW w:w="4496" w:type="dxa"/>
            <w:tcBorders>
              <w:top w:val="single" w:sz="4" w:space="0" w:color="auto"/>
              <w:left w:val="nil"/>
              <w:bottom w:val="nil"/>
              <w:right w:val="single" w:sz="4" w:space="0" w:color="auto"/>
            </w:tcBorders>
            <w:vAlign w:val="center"/>
          </w:tcPr>
          <w:p w:rsidR="00D23741" w:rsidRPr="00DC1A2B" w:rsidRDefault="00D23741" w:rsidP="003756E7">
            <w:pPr>
              <w:widowControl/>
              <w:jc w:val="center"/>
              <w:rPr>
                <w:b/>
                <w:bCs/>
                <w:color w:val="000000"/>
                <w:kern w:val="0"/>
                <w:sz w:val="22"/>
              </w:rPr>
            </w:pPr>
            <w:r w:rsidRPr="00DC1A2B">
              <w:rPr>
                <w:b/>
                <w:bCs/>
                <w:color w:val="000000"/>
                <w:kern w:val="0"/>
                <w:sz w:val="22"/>
              </w:rPr>
              <w:t>分解子项目</w:t>
            </w:r>
          </w:p>
        </w:tc>
        <w:tc>
          <w:tcPr>
            <w:tcW w:w="1701" w:type="dxa"/>
            <w:tcBorders>
              <w:top w:val="single" w:sz="4" w:space="0" w:color="auto"/>
              <w:left w:val="nil"/>
              <w:bottom w:val="nil"/>
              <w:right w:val="single" w:sz="4" w:space="0" w:color="auto"/>
            </w:tcBorders>
            <w:vAlign w:val="center"/>
          </w:tcPr>
          <w:p w:rsidR="00D23741" w:rsidRPr="00DC1A2B" w:rsidRDefault="00D23741" w:rsidP="003756E7">
            <w:pPr>
              <w:widowControl/>
              <w:jc w:val="center"/>
              <w:rPr>
                <w:b/>
                <w:bCs/>
                <w:color w:val="000000"/>
                <w:kern w:val="0"/>
                <w:sz w:val="22"/>
              </w:rPr>
            </w:pPr>
            <w:r w:rsidRPr="00DC1A2B">
              <w:rPr>
                <w:b/>
                <w:bCs/>
                <w:color w:val="000000"/>
                <w:kern w:val="0"/>
                <w:sz w:val="22"/>
              </w:rPr>
              <w:t>计划开展年度</w:t>
            </w:r>
          </w:p>
        </w:tc>
      </w:tr>
      <w:tr w:rsidR="00D23741" w:rsidRPr="00DC1A2B" w:rsidTr="003756E7">
        <w:trPr>
          <w:trHeight w:val="499"/>
        </w:trPr>
        <w:tc>
          <w:tcPr>
            <w:tcW w:w="440" w:type="dxa"/>
            <w:vMerge w:val="restart"/>
            <w:tcBorders>
              <w:top w:val="nil"/>
              <w:left w:val="single" w:sz="4" w:space="0" w:color="auto"/>
              <w:bottom w:val="single" w:sz="4" w:space="0" w:color="000000"/>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1</w:t>
            </w:r>
          </w:p>
        </w:tc>
        <w:tc>
          <w:tcPr>
            <w:tcW w:w="2440" w:type="dxa"/>
            <w:vMerge w:val="restart"/>
            <w:tcBorders>
              <w:top w:val="nil"/>
              <w:left w:val="single" w:sz="4" w:space="0" w:color="auto"/>
              <w:bottom w:val="single" w:sz="4" w:space="0" w:color="000000"/>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w:t>
            </w:r>
            <w:r w:rsidRPr="00DC1A2B">
              <w:rPr>
                <w:color w:val="000000"/>
                <w:kern w:val="0"/>
                <w:sz w:val="22"/>
              </w:rPr>
              <w:t>广西国土资源云</w:t>
            </w:r>
            <w:r w:rsidRPr="00DC1A2B">
              <w:rPr>
                <w:color w:val="000000"/>
                <w:kern w:val="0"/>
                <w:sz w:val="22"/>
              </w:rPr>
              <w:t>”</w:t>
            </w:r>
            <w:r w:rsidRPr="00DC1A2B">
              <w:rPr>
                <w:color w:val="000000"/>
                <w:kern w:val="0"/>
                <w:sz w:val="22"/>
              </w:rPr>
              <w:t>综合建设项目</w:t>
            </w:r>
          </w:p>
        </w:tc>
        <w:tc>
          <w:tcPr>
            <w:tcW w:w="4496" w:type="dxa"/>
            <w:tcBorders>
              <w:top w:val="single" w:sz="4" w:space="0" w:color="auto"/>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w:t>
            </w:r>
            <w:r w:rsidRPr="00DC1A2B">
              <w:rPr>
                <w:color w:val="000000"/>
                <w:kern w:val="0"/>
                <w:sz w:val="22"/>
              </w:rPr>
              <w:t>广西国土资源云</w:t>
            </w:r>
            <w:r w:rsidRPr="00DC1A2B">
              <w:rPr>
                <w:color w:val="000000"/>
                <w:kern w:val="0"/>
                <w:sz w:val="22"/>
              </w:rPr>
              <w:t>”</w:t>
            </w:r>
            <w:r w:rsidRPr="00DC1A2B">
              <w:rPr>
                <w:color w:val="000000"/>
                <w:kern w:val="0"/>
                <w:sz w:val="22"/>
              </w:rPr>
              <w:t>基础环境系统</w:t>
            </w:r>
          </w:p>
        </w:tc>
        <w:tc>
          <w:tcPr>
            <w:tcW w:w="1701" w:type="dxa"/>
            <w:tcBorders>
              <w:top w:val="single" w:sz="4" w:space="0" w:color="auto"/>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2017</w:t>
            </w:r>
            <w:r w:rsidRPr="00DC1A2B">
              <w:rPr>
                <w:color w:val="000000"/>
                <w:kern w:val="0"/>
                <w:sz w:val="22"/>
              </w:rPr>
              <w:t>年</w:t>
            </w:r>
          </w:p>
        </w:tc>
      </w:tr>
      <w:tr w:rsidR="00D23741" w:rsidRPr="00DC1A2B" w:rsidTr="003756E7">
        <w:trPr>
          <w:trHeight w:val="499"/>
        </w:trPr>
        <w:tc>
          <w:tcPr>
            <w:tcW w:w="0" w:type="auto"/>
            <w:vMerge/>
            <w:tcBorders>
              <w:top w:val="nil"/>
              <w:left w:val="single" w:sz="4" w:space="0" w:color="auto"/>
              <w:bottom w:val="single" w:sz="4" w:space="0" w:color="000000"/>
              <w:right w:val="single" w:sz="4" w:space="0" w:color="auto"/>
            </w:tcBorders>
            <w:vAlign w:val="center"/>
          </w:tcPr>
          <w:p w:rsidR="00D23741" w:rsidRPr="00DC1A2B" w:rsidRDefault="00D23741" w:rsidP="003756E7">
            <w:pPr>
              <w:widowControl/>
              <w:jc w:val="left"/>
              <w:rPr>
                <w:color w:val="000000"/>
                <w:kern w:val="0"/>
                <w:sz w:val="22"/>
              </w:rPr>
            </w:pPr>
          </w:p>
        </w:tc>
        <w:tc>
          <w:tcPr>
            <w:tcW w:w="2440" w:type="dxa"/>
            <w:vMerge/>
            <w:tcBorders>
              <w:top w:val="nil"/>
              <w:left w:val="single" w:sz="4" w:space="0" w:color="auto"/>
              <w:bottom w:val="single" w:sz="4" w:space="0" w:color="000000"/>
              <w:right w:val="single" w:sz="4" w:space="0" w:color="auto"/>
            </w:tcBorders>
            <w:vAlign w:val="center"/>
          </w:tcPr>
          <w:p w:rsidR="00D23741" w:rsidRPr="00DC1A2B" w:rsidRDefault="00D23741" w:rsidP="003756E7">
            <w:pPr>
              <w:widowControl/>
              <w:jc w:val="left"/>
              <w:rPr>
                <w:color w:val="000000"/>
                <w:kern w:val="0"/>
                <w:sz w:val="22"/>
              </w:rPr>
            </w:pPr>
          </w:p>
        </w:tc>
        <w:tc>
          <w:tcPr>
            <w:tcW w:w="4496"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w:t>
            </w:r>
            <w:r w:rsidRPr="00DC1A2B">
              <w:rPr>
                <w:color w:val="000000"/>
                <w:kern w:val="0"/>
                <w:sz w:val="22"/>
              </w:rPr>
              <w:t>广西国土资源云</w:t>
            </w:r>
            <w:r w:rsidRPr="00DC1A2B">
              <w:rPr>
                <w:color w:val="000000"/>
                <w:kern w:val="0"/>
                <w:sz w:val="22"/>
              </w:rPr>
              <w:t>”</w:t>
            </w:r>
            <w:r w:rsidRPr="00DC1A2B">
              <w:rPr>
                <w:color w:val="000000"/>
                <w:kern w:val="0"/>
                <w:sz w:val="22"/>
              </w:rPr>
              <w:t>管理平台系统</w:t>
            </w:r>
          </w:p>
        </w:tc>
        <w:tc>
          <w:tcPr>
            <w:tcW w:w="1701"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2018—2020</w:t>
            </w:r>
            <w:r w:rsidRPr="00DC1A2B">
              <w:rPr>
                <w:color w:val="000000"/>
                <w:kern w:val="0"/>
                <w:sz w:val="22"/>
              </w:rPr>
              <w:t>年</w:t>
            </w:r>
          </w:p>
        </w:tc>
      </w:tr>
      <w:tr w:rsidR="00D23741" w:rsidRPr="00DC1A2B" w:rsidTr="003756E7">
        <w:trPr>
          <w:trHeight w:val="499"/>
        </w:trPr>
        <w:tc>
          <w:tcPr>
            <w:tcW w:w="0" w:type="auto"/>
            <w:vMerge/>
            <w:tcBorders>
              <w:top w:val="nil"/>
              <w:left w:val="single" w:sz="4" w:space="0" w:color="auto"/>
              <w:bottom w:val="single" w:sz="4" w:space="0" w:color="000000"/>
              <w:right w:val="single" w:sz="4" w:space="0" w:color="auto"/>
            </w:tcBorders>
            <w:vAlign w:val="center"/>
          </w:tcPr>
          <w:p w:rsidR="00D23741" w:rsidRPr="00DC1A2B" w:rsidRDefault="00D23741" w:rsidP="003756E7">
            <w:pPr>
              <w:widowControl/>
              <w:jc w:val="left"/>
              <w:rPr>
                <w:color w:val="000000"/>
                <w:kern w:val="0"/>
                <w:sz w:val="22"/>
              </w:rPr>
            </w:pPr>
          </w:p>
        </w:tc>
        <w:tc>
          <w:tcPr>
            <w:tcW w:w="2440" w:type="dxa"/>
            <w:vMerge/>
            <w:tcBorders>
              <w:top w:val="nil"/>
              <w:left w:val="single" w:sz="4" w:space="0" w:color="auto"/>
              <w:bottom w:val="single" w:sz="4" w:space="0" w:color="000000"/>
              <w:right w:val="single" w:sz="4" w:space="0" w:color="auto"/>
            </w:tcBorders>
            <w:vAlign w:val="center"/>
          </w:tcPr>
          <w:p w:rsidR="00D23741" w:rsidRPr="00DC1A2B" w:rsidRDefault="00D23741" w:rsidP="003756E7">
            <w:pPr>
              <w:widowControl/>
              <w:jc w:val="left"/>
              <w:rPr>
                <w:color w:val="000000"/>
                <w:kern w:val="0"/>
                <w:sz w:val="22"/>
              </w:rPr>
            </w:pPr>
          </w:p>
        </w:tc>
        <w:tc>
          <w:tcPr>
            <w:tcW w:w="4496"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w:t>
            </w:r>
            <w:r w:rsidRPr="00DC1A2B">
              <w:rPr>
                <w:color w:val="000000"/>
                <w:kern w:val="0"/>
                <w:sz w:val="22"/>
              </w:rPr>
              <w:t>广西国土资源云</w:t>
            </w:r>
            <w:r w:rsidRPr="00DC1A2B">
              <w:rPr>
                <w:color w:val="000000"/>
                <w:kern w:val="0"/>
                <w:sz w:val="22"/>
              </w:rPr>
              <w:t>”</w:t>
            </w:r>
            <w:r w:rsidRPr="00DC1A2B">
              <w:rPr>
                <w:color w:val="000000"/>
                <w:kern w:val="0"/>
                <w:sz w:val="22"/>
              </w:rPr>
              <w:t>运维管理系统</w:t>
            </w:r>
          </w:p>
        </w:tc>
        <w:tc>
          <w:tcPr>
            <w:tcW w:w="1701"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2018—2020</w:t>
            </w:r>
            <w:r w:rsidRPr="00DC1A2B">
              <w:rPr>
                <w:color w:val="000000"/>
                <w:kern w:val="0"/>
                <w:sz w:val="22"/>
              </w:rPr>
              <w:t>年</w:t>
            </w:r>
          </w:p>
        </w:tc>
      </w:tr>
      <w:tr w:rsidR="00D23741" w:rsidRPr="00DC1A2B" w:rsidTr="003756E7">
        <w:trPr>
          <w:trHeight w:val="499"/>
        </w:trPr>
        <w:tc>
          <w:tcPr>
            <w:tcW w:w="0" w:type="auto"/>
            <w:vMerge/>
            <w:tcBorders>
              <w:top w:val="nil"/>
              <w:left w:val="single" w:sz="4" w:space="0" w:color="auto"/>
              <w:bottom w:val="single" w:sz="4" w:space="0" w:color="000000"/>
              <w:right w:val="single" w:sz="4" w:space="0" w:color="auto"/>
            </w:tcBorders>
            <w:vAlign w:val="center"/>
          </w:tcPr>
          <w:p w:rsidR="00D23741" w:rsidRPr="00DC1A2B" w:rsidRDefault="00D23741" w:rsidP="003756E7">
            <w:pPr>
              <w:widowControl/>
              <w:jc w:val="left"/>
              <w:rPr>
                <w:color w:val="000000"/>
                <w:kern w:val="0"/>
                <w:sz w:val="22"/>
              </w:rPr>
            </w:pPr>
          </w:p>
        </w:tc>
        <w:tc>
          <w:tcPr>
            <w:tcW w:w="2440" w:type="dxa"/>
            <w:vMerge/>
            <w:tcBorders>
              <w:top w:val="nil"/>
              <w:left w:val="single" w:sz="4" w:space="0" w:color="auto"/>
              <w:bottom w:val="single" w:sz="4" w:space="0" w:color="000000"/>
              <w:right w:val="single" w:sz="4" w:space="0" w:color="auto"/>
            </w:tcBorders>
            <w:vAlign w:val="center"/>
          </w:tcPr>
          <w:p w:rsidR="00D23741" w:rsidRPr="00DC1A2B" w:rsidRDefault="00D23741" w:rsidP="003756E7">
            <w:pPr>
              <w:widowControl/>
              <w:jc w:val="left"/>
              <w:rPr>
                <w:color w:val="000000"/>
                <w:kern w:val="0"/>
                <w:sz w:val="22"/>
              </w:rPr>
            </w:pPr>
          </w:p>
        </w:tc>
        <w:tc>
          <w:tcPr>
            <w:tcW w:w="4496"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w:t>
            </w:r>
            <w:r w:rsidRPr="00DC1A2B">
              <w:rPr>
                <w:color w:val="000000"/>
                <w:kern w:val="0"/>
                <w:sz w:val="22"/>
              </w:rPr>
              <w:t>广西国土资源云</w:t>
            </w:r>
            <w:r w:rsidRPr="00DC1A2B">
              <w:rPr>
                <w:color w:val="000000"/>
                <w:kern w:val="0"/>
                <w:sz w:val="22"/>
              </w:rPr>
              <w:t>”</w:t>
            </w:r>
            <w:r w:rsidRPr="00DC1A2B">
              <w:rPr>
                <w:color w:val="000000"/>
                <w:kern w:val="0"/>
                <w:sz w:val="22"/>
              </w:rPr>
              <w:t>数据库服务系统</w:t>
            </w:r>
          </w:p>
        </w:tc>
        <w:tc>
          <w:tcPr>
            <w:tcW w:w="1701"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2018—2020</w:t>
            </w:r>
            <w:r w:rsidRPr="00DC1A2B">
              <w:rPr>
                <w:color w:val="000000"/>
                <w:kern w:val="0"/>
                <w:sz w:val="22"/>
              </w:rPr>
              <w:t>年</w:t>
            </w:r>
          </w:p>
        </w:tc>
      </w:tr>
      <w:tr w:rsidR="00D23741" w:rsidRPr="00DC1A2B" w:rsidTr="003756E7">
        <w:trPr>
          <w:trHeight w:val="499"/>
        </w:trPr>
        <w:tc>
          <w:tcPr>
            <w:tcW w:w="0" w:type="auto"/>
            <w:vMerge/>
            <w:tcBorders>
              <w:top w:val="nil"/>
              <w:left w:val="single" w:sz="4" w:space="0" w:color="auto"/>
              <w:bottom w:val="single" w:sz="4" w:space="0" w:color="000000"/>
              <w:right w:val="single" w:sz="4" w:space="0" w:color="auto"/>
            </w:tcBorders>
            <w:vAlign w:val="center"/>
          </w:tcPr>
          <w:p w:rsidR="00D23741" w:rsidRPr="00DC1A2B" w:rsidRDefault="00D23741" w:rsidP="003756E7">
            <w:pPr>
              <w:widowControl/>
              <w:jc w:val="left"/>
              <w:rPr>
                <w:color w:val="000000"/>
                <w:kern w:val="0"/>
                <w:sz w:val="22"/>
              </w:rPr>
            </w:pPr>
          </w:p>
        </w:tc>
        <w:tc>
          <w:tcPr>
            <w:tcW w:w="2440" w:type="dxa"/>
            <w:vMerge/>
            <w:tcBorders>
              <w:top w:val="nil"/>
              <w:left w:val="single" w:sz="4" w:space="0" w:color="auto"/>
              <w:bottom w:val="single" w:sz="4" w:space="0" w:color="000000"/>
              <w:right w:val="single" w:sz="4" w:space="0" w:color="auto"/>
            </w:tcBorders>
            <w:vAlign w:val="center"/>
          </w:tcPr>
          <w:p w:rsidR="00D23741" w:rsidRPr="00DC1A2B" w:rsidRDefault="00D23741" w:rsidP="003756E7">
            <w:pPr>
              <w:widowControl/>
              <w:jc w:val="left"/>
              <w:rPr>
                <w:color w:val="000000"/>
                <w:kern w:val="0"/>
                <w:sz w:val="22"/>
              </w:rPr>
            </w:pPr>
          </w:p>
        </w:tc>
        <w:tc>
          <w:tcPr>
            <w:tcW w:w="4496"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w:t>
            </w:r>
            <w:r w:rsidRPr="00DC1A2B">
              <w:rPr>
                <w:color w:val="000000"/>
                <w:kern w:val="0"/>
                <w:sz w:val="22"/>
              </w:rPr>
              <w:t>广西国土资源云</w:t>
            </w:r>
            <w:r w:rsidRPr="00DC1A2B">
              <w:rPr>
                <w:color w:val="000000"/>
                <w:kern w:val="0"/>
                <w:sz w:val="22"/>
              </w:rPr>
              <w:t>”</w:t>
            </w:r>
            <w:r w:rsidRPr="00DC1A2B">
              <w:rPr>
                <w:color w:val="000000"/>
                <w:kern w:val="0"/>
                <w:sz w:val="22"/>
              </w:rPr>
              <w:t>对象存储服务系统</w:t>
            </w:r>
          </w:p>
        </w:tc>
        <w:tc>
          <w:tcPr>
            <w:tcW w:w="1701"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2018—2020</w:t>
            </w:r>
            <w:r w:rsidRPr="00DC1A2B">
              <w:rPr>
                <w:color w:val="000000"/>
                <w:kern w:val="0"/>
                <w:sz w:val="22"/>
              </w:rPr>
              <w:t>年</w:t>
            </w:r>
          </w:p>
        </w:tc>
      </w:tr>
      <w:tr w:rsidR="00D23741" w:rsidRPr="00DC1A2B" w:rsidTr="003756E7">
        <w:trPr>
          <w:trHeight w:val="499"/>
        </w:trPr>
        <w:tc>
          <w:tcPr>
            <w:tcW w:w="0" w:type="auto"/>
            <w:vMerge/>
            <w:tcBorders>
              <w:top w:val="nil"/>
              <w:left w:val="single" w:sz="4" w:space="0" w:color="auto"/>
              <w:bottom w:val="single" w:sz="4" w:space="0" w:color="000000"/>
              <w:right w:val="single" w:sz="4" w:space="0" w:color="auto"/>
            </w:tcBorders>
            <w:vAlign w:val="center"/>
          </w:tcPr>
          <w:p w:rsidR="00D23741" w:rsidRPr="00DC1A2B" w:rsidRDefault="00D23741" w:rsidP="003756E7">
            <w:pPr>
              <w:widowControl/>
              <w:jc w:val="left"/>
              <w:rPr>
                <w:color w:val="000000"/>
                <w:kern w:val="0"/>
                <w:sz w:val="22"/>
              </w:rPr>
            </w:pPr>
          </w:p>
        </w:tc>
        <w:tc>
          <w:tcPr>
            <w:tcW w:w="2440" w:type="dxa"/>
            <w:vMerge/>
            <w:tcBorders>
              <w:top w:val="nil"/>
              <w:left w:val="single" w:sz="4" w:space="0" w:color="auto"/>
              <w:bottom w:val="single" w:sz="4" w:space="0" w:color="000000"/>
              <w:right w:val="single" w:sz="4" w:space="0" w:color="auto"/>
            </w:tcBorders>
            <w:vAlign w:val="center"/>
          </w:tcPr>
          <w:p w:rsidR="00D23741" w:rsidRPr="00DC1A2B" w:rsidRDefault="00D23741" w:rsidP="003756E7">
            <w:pPr>
              <w:widowControl/>
              <w:jc w:val="left"/>
              <w:rPr>
                <w:color w:val="000000"/>
                <w:kern w:val="0"/>
                <w:sz w:val="22"/>
              </w:rPr>
            </w:pPr>
          </w:p>
        </w:tc>
        <w:tc>
          <w:tcPr>
            <w:tcW w:w="4496"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w:t>
            </w:r>
            <w:r w:rsidRPr="00DC1A2B">
              <w:rPr>
                <w:color w:val="000000"/>
                <w:kern w:val="0"/>
                <w:sz w:val="22"/>
              </w:rPr>
              <w:t>广西国土资源云</w:t>
            </w:r>
            <w:r w:rsidRPr="00DC1A2B">
              <w:rPr>
                <w:color w:val="000000"/>
                <w:kern w:val="0"/>
                <w:sz w:val="22"/>
              </w:rPr>
              <w:t>”</w:t>
            </w:r>
            <w:r w:rsidRPr="00DC1A2B">
              <w:rPr>
                <w:color w:val="000000"/>
                <w:kern w:val="0"/>
                <w:sz w:val="22"/>
              </w:rPr>
              <w:t>应用</w:t>
            </w:r>
            <w:proofErr w:type="gramStart"/>
            <w:r w:rsidRPr="00DC1A2B">
              <w:rPr>
                <w:color w:val="000000"/>
                <w:kern w:val="0"/>
                <w:sz w:val="22"/>
              </w:rPr>
              <w:t>迁云开发</w:t>
            </w:r>
            <w:proofErr w:type="gramEnd"/>
          </w:p>
        </w:tc>
        <w:tc>
          <w:tcPr>
            <w:tcW w:w="1701"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2018—2020</w:t>
            </w:r>
            <w:r w:rsidRPr="00DC1A2B">
              <w:rPr>
                <w:color w:val="000000"/>
                <w:kern w:val="0"/>
                <w:sz w:val="22"/>
              </w:rPr>
              <w:t>年</w:t>
            </w:r>
          </w:p>
        </w:tc>
      </w:tr>
      <w:tr w:rsidR="00D23741" w:rsidRPr="00DC1A2B" w:rsidTr="003756E7">
        <w:trPr>
          <w:trHeight w:val="499"/>
        </w:trPr>
        <w:tc>
          <w:tcPr>
            <w:tcW w:w="0" w:type="auto"/>
            <w:vMerge/>
            <w:tcBorders>
              <w:top w:val="nil"/>
              <w:left w:val="single" w:sz="4" w:space="0" w:color="auto"/>
              <w:bottom w:val="single" w:sz="4" w:space="0" w:color="000000"/>
              <w:right w:val="single" w:sz="4" w:space="0" w:color="auto"/>
            </w:tcBorders>
            <w:vAlign w:val="center"/>
          </w:tcPr>
          <w:p w:rsidR="00D23741" w:rsidRPr="00DC1A2B" w:rsidRDefault="00D23741" w:rsidP="003756E7">
            <w:pPr>
              <w:widowControl/>
              <w:jc w:val="left"/>
              <w:rPr>
                <w:color w:val="000000"/>
                <w:kern w:val="0"/>
                <w:sz w:val="22"/>
              </w:rPr>
            </w:pPr>
          </w:p>
        </w:tc>
        <w:tc>
          <w:tcPr>
            <w:tcW w:w="2440" w:type="dxa"/>
            <w:vMerge/>
            <w:tcBorders>
              <w:top w:val="nil"/>
              <w:left w:val="single" w:sz="4" w:space="0" w:color="auto"/>
              <w:bottom w:val="single" w:sz="4" w:space="0" w:color="000000"/>
              <w:right w:val="single" w:sz="4" w:space="0" w:color="auto"/>
            </w:tcBorders>
            <w:vAlign w:val="center"/>
          </w:tcPr>
          <w:p w:rsidR="00D23741" w:rsidRPr="00DC1A2B" w:rsidRDefault="00D23741" w:rsidP="003756E7">
            <w:pPr>
              <w:widowControl/>
              <w:jc w:val="left"/>
              <w:rPr>
                <w:color w:val="000000"/>
                <w:kern w:val="0"/>
                <w:sz w:val="22"/>
              </w:rPr>
            </w:pPr>
          </w:p>
        </w:tc>
        <w:tc>
          <w:tcPr>
            <w:tcW w:w="4496"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w:t>
            </w:r>
            <w:r w:rsidRPr="00DC1A2B">
              <w:rPr>
                <w:color w:val="000000"/>
                <w:kern w:val="0"/>
                <w:sz w:val="22"/>
              </w:rPr>
              <w:t>广西国土资源云</w:t>
            </w:r>
            <w:r w:rsidRPr="00DC1A2B">
              <w:rPr>
                <w:color w:val="000000"/>
                <w:kern w:val="0"/>
                <w:sz w:val="22"/>
              </w:rPr>
              <w:t>”</w:t>
            </w:r>
            <w:r w:rsidRPr="00DC1A2B">
              <w:rPr>
                <w:color w:val="000000"/>
                <w:kern w:val="0"/>
                <w:sz w:val="22"/>
              </w:rPr>
              <w:t>地理信息云门户系统</w:t>
            </w:r>
          </w:p>
        </w:tc>
        <w:tc>
          <w:tcPr>
            <w:tcW w:w="1701"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2018—2020</w:t>
            </w:r>
            <w:r w:rsidRPr="00DC1A2B">
              <w:rPr>
                <w:color w:val="000000"/>
                <w:kern w:val="0"/>
                <w:sz w:val="22"/>
              </w:rPr>
              <w:t>年</w:t>
            </w:r>
          </w:p>
        </w:tc>
      </w:tr>
      <w:tr w:rsidR="00D23741" w:rsidRPr="00DC1A2B" w:rsidTr="003756E7">
        <w:trPr>
          <w:trHeight w:val="499"/>
        </w:trPr>
        <w:tc>
          <w:tcPr>
            <w:tcW w:w="440" w:type="dxa"/>
            <w:vMerge w:val="restart"/>
            <w:tcBorders>
              <w:top w:val="nil"/>
              <w:left w:val="single" w:sz="4" w:space="0" w:color="auto"/>
              <w:bottom w:val="single" w:sz="4" w:space="0" w:color="000000"/>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2</w:t>
            </w:r>
          </w:p>
        </w:tc>
        <w:tc>
          <w:tcPr>
            <w:tcW w:w="2440" w:type="dxa"/>
            <w:vMerge w:val="restart"/>
            <w:tcBorders>
              <w:top w:val="nil"/>
              <w:left w:val="single" w:sz="4" w:space="0" w:color="auto"/>
              <w:bottom w:val="single" w:sz="4" w:space="0" w:color="000000"/>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国土资源调查评价和监测综合建设项目</w:t>
            </w:r>
          </w:p>
        </w:tc>
        <w:tc>
          <w:tcPr>
            <w:tcW w:w="4496"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国产遥感卫星数据综合处理平台</w:t>
            </w:r>
          </w:p>
        </w:tc>
        <w:tc>
          <w:tcPr>
            <w:tcW w:w="1701"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2017</w:t>
            </w:r>
            <w:r w:rsidRPr="00DC1A2B">
              <w:rPr>
                <w:color w:val="000000"/>
                <w:kern w:val="0"/>
                <w:sz w:val="22"/>
              </w:rPr>
              <w:t>年</w:t>
            </w:r>
          </w:p>
        </w:tc>
      </w:tr>
      <w:tr w:rsidR="00D23741" w:rsidRPr="00DC1A2B" w:rsidTr="003756E7">
        <w:trPr>
          <w:trHeight w:val="499"/>
        </w:trPr>
        <w:tc>
          <w:tcPr>
            <w:tcW w:w="0" w:type="auto"/>
            <w:vMerge/>
            <w:tcBorders>
              <w:top w:val="nil"/>
              <w:left w:val="single" w:sz="4" w:space="0" w:color="auto"/>
              <w:bottom w:val="single" w:sz="4" w:space="0" w:color="000000"/>
              <w:right w:val="single" w:sz="4" w:space="0" w:color="auto"/>
            </w:tcBorders>
            <w:vAlign w:val="center"/>
          </w:tcPr>
          <w:p w:rsidR="00D23741" w:rsidRPr="00DC1A2B" w:rsidRDefault="00D23741" w:rsidP="003756E7">
            <w:pPr>
              <w:widowControl/>
              <w:jc w:val="left"/>
              <w:rPr>
                <w:color w:val="000000"/>
                <w:kern w:val="0"/>
                <w:sz w:val="22"/>
              </w:rPr>
            </w:pPr>
          </w:p>
        </w:tc>
        <w:tc>
          <w:tcPr>
            <w:tcW w:w="2440" w:type="dxa"/>
            <w:vMerge/>
            <w:tcBorders>
              <w:top w:val="nil"/>
              <w:left w:val="single" w:sz="4" w:space="0" w:color="auto"/>
              <w:bottom w:val="single" w:sz="4" w:space="0" w:color="000000"/>
              <w:right w:val="single" w:sz="4" w:space="0" w:color="auto"/>
            </w:tcBorders>
            <w:vAlign w:val="center"/>
          </w:tcPr>
          <w:p w:rsidR="00D23741" w:rsidRPr="00DC1A2B" w:rsidRDefault="00D23741" w:rsidP="003756E7">
            <w:pPr>
              <w:widowControl/>
              <w:jc w:val="left"/>
              <w:rPr>
                <w:color w:val="000000"/>
                <w:kern w:val="0"/>
                <w:sz w:val="22"/>
              </w:rPr>
            </w:pPr>
          </w:p>
        </w:tc>
        <w:tc>
          <w:tcPr>
            <w:tcW w:w="4496"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土地调查监测信息化技术应用和支撑系统</w:t>
            </w:r>
          </w:p>
        </w:tc>
        <w:tc>
          <w:tcPr>
            <w:tcW w:w="1701"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2018—2020</w:t>
            </w:r>
            <w:r w:rsidRPr="00DC1A2B">
              <w:rPr>
                <w:color w:val="000000"/>
                <w:kern w:val="0"/>
                <w:sz w:val="22"/>
              </w:rPr>
              <w:t>年</w:t>
            </w:r>
          </w:p>
        </w:tc>
      </w:tr>
      <w:tr w:rsidR="00D23741" w:rsidRPr="00DC1A2B" w:rsidTr="003756E7">
        <w:trPr>
          <w:trHeight w:val="499"/>
        </w:trPr>
        <w:tc>
          <w:tcPr>
            <w:tcW w:w="0" w:type="auto"/>
            <w:vMerge/>
            <w:tcBorders>
              <w:top w:val="nil"/>
              <w:left w:val="single" w:sz="4" w:space="0" w:color="auto"/>
              <w:bottom w:val="single" w:sz="4" w:space="0" w:color="000000"/>
              <w:right w:val="single" w:sz="4" w:space="0" w:color="auto"/>
            </w:tcBorders>
            <w:vAlign w:val="center"/>
          </w:tcPr>
          <w:p w:rsidR="00D23741" w:rsidRPr="00DC1A2B" w:rsidRDefault="00D23741" w:rsidP="003756E7">
            <w:pPr>
              <w:widowControl/>
              <w:jc w:val="left"/>
              <w:rPr>
                <w:color w:val="000000"/>
                <w:kern w:val="0"/>
                <w:sz w:val="22"/>
              </w:rPr>
            </w:pPr>
          </w:p>
        </w:tc>
        <w:tc>
          <w:tcPr>
            <w:tcW w:w="2440" w:type="dxa"/>
            <w:vMerge/>
            <w:tcBorders>
              <w:top w:val="nil"/>
              <w:left w:val="single" w:sz="4" w:space="0" w:color="auto"/>
              <w:bottom w:val="single" w:sz="4" w:space="0" w:color="000000"/>
              <w:right w:val="single" w:sz="4" w:space="0" w:color="auto"/>
            </w:tcBorders>
            <w:vAlign w:val="center"/>
          </w:tcPr>
          <w:p w:rsidR="00D23741" w:rsidRPr="00DC1A2B" w:rsidRDefault="00D23741" w:rsidP="003756E7">
            <w:pPr>
              <w:widowControl/>
              <w:jc w:val="left"/>
              <w:rPr>
                <w:color w:val="000000"/>
                <w:kern w:val="0"/>
                <w:sz w:val="22"/>
              </w:rPr>
            </w:pPr>
          </w:p>
        </w:tc>
        <w:tc>
          <w:tcPr>
            <w:tcW w:w="4496"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广西地质资料数据综合管理系统</w:t>
            </w:r>
          </w:p>
        </w:tc>
        <w:tc>
          <w:tcPr>
            <w:tcW w:w="1701"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2017—2020</w:t>
            </w:r>
            <w:r w:rsidRPr="00DC1A2B">
              <w:rPr>
                <w:color w:val="000000"/>
                <w:kern w:val="0"/>
                <w:sz w:val="22"/>
              </w:rPr>
              <w:t>年</w:t>
            </w:r>
          </w:p>
        </w:tc>
      </w:tr>
      <w:tr w:rsidR="00D23741" w:rsidRPr="00DC1A2B" w:rsidTr="003756E7">
        <w:trPr>
          <w:trHeight w:val="499"/>
        </w:trPr>
        <w:tc>
          <w:tcPr>
            <w:tcW w:w="0" w:type="auto"/>
            <w:vMerge/>
            <w:tcBorders>
              <w:top w:val="nil"/>
              <w:left w:val="single" w:sz="4" w:space="0" w:color="auto"/>
              <w:bottom w:val="single" w:sz="4" w:space="0" w:color="000000"/>
              <w:right w:val="single" w:sz="4" w:space="0" w:color="auto"/>
            </w:tcBorders>
            <w:vAlign w:val="center"/>
          </w:tcPr>
          <w:p w:rsidR="00D23741" w:rsidRPr="00DC1A2B" w:rsidRDefault="00D23741" w:rsidP="003756E7">
            <w:pPr>
              <w:widowControl/>
              <w:jc w:val="left"/>
              <w:rPr>
                <w:color w:val="000000"/>
                <w:kern w:val="0"/>
                <w:sz w:val="22"/>
              </w:rPr>
            </w:pPr>
          </w:p>
        </w:tc>
        <w:tc>
          <w:tcPr>
            <w:tcW w:w="2440" w:type="dxa"/>
            <w:vMerge/>
            <w:tcBorders>
              <w:top w:val="nil"/>
              <w:left w:val="single" w:sz="4" w:space="0" w:color="auto"/>
              <w:bottom w:val="single" w:sz="4" w:space="0" w:color="000000"/>
              <w:right w:val="single" w:sz="4" w:space="0" w:color="auto"/>
            </w:tcBorders>
            <w:vAlign w:val="center"/>
          </w:tcPr>
          <w:p w:rsidR="00D23741" w:rsidRPr="00DC1A2B" w:rsidRDefault="00D23741" w:rsidP="003756E7">
            <w:pPr>
              <w:widowControl/>
              <w:jc w:val="left"/>
              <w:rPr>
                <w:color w:val="000000"/>
                <w:kern w:val="0"/>
                <w:sz w:val="22"/>
              </w:rPr>
            </w:pPr>
          </w:p>
        </w:tc>
        <w:tc>
          <w:tcPr>
            <w:tcW w:w="4496"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广西地质环境信息化综合建设项目</w:t>
            </w:r>
          </w:p>
        </w:tc>
        <w:tc>
          <w:tcPr>
            <w:tcW w:w="1701"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2017—2020</w:t>
            </w:r>
            <w:r w:rsidRPr="00DC1A2B">
              <w:rPr>
                <w:color w:val="000000"/>
                <w:kern w:val="0"/>
                <w:sz w:val="22"/>
              </w:rPr>
              <w:t>年</w:t>
            </w:r>
          </w:p>
        </w:tc>
      </w:tr>
      <w:tr w:rsidR="00D23741" w:rsidRPr="00DC1A2B" w:rsidTr="003756E7">
        <w:trPr>
          <w:trHeight w:val="499"/>
        </w:trPr>
        <w:tc>
          <w:tcPr>
            <w:tcW w:w="440" w:type="dxa"/>
            <w:vMerge w:val="restart"/>
            <w:tcBorders>
              <w:top w:val="nil"/>
              <w:left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3</w:t>
            </w:r>
          </w:p>
        </w:tc>
        <w:tc>
          <w:tcPr>
            <w:tcW w:w="2440" w:type="dxa"/>
            <w:vMerge w:val="restart"/>
            <w:tcBorders>
              <w:top w:val="nil"/>
              <w:left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大数据应用和决策支持服务综合建设项目</w:t>
            </w:r>
          </w:p>
        </w:tc>
        <w:tc>
          <w:tcPr>
            <w:tcW w:w="4496"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广西国土资源</w:t>
            </w:r>
            <w:r w:rsidRPr="00DC1A2B">
              <w:rPr>
                <w:color w:val="000000"/>
                <w:kern w:val="0"/>
                <w:sz w:val="22"/>
              </w:rPr>
              <w:t>“</w:t>
            </w:r>
            <w:r w:rsidRPr="00DC1A2B">
              <w:rPr>
                <w:color w:val="000000"/>
                <w:kern w:val="0"/>
                <w:sz w:val="22"/>
              </w:rPr>
              <w:t>三级联审</w:t>
            </w:r>
            <w:r w:rsidRPr="00DC1A2B">
              <w:rPr>
                <w:color w:val="000000"/>
                <w:kern w:val="0"/>
                <w:sz w:val="22"/>
              </w:rPr>
              <w:t>”</w:t>
            </w:r>
            <w:r w:rsidRPr="00DC1A2B">
              <w:rPr>
                <w:color w:val="000000"/>
                <w:kern w:val="0"/>
                <w:sz w:val="22"/>
              </w:rPr>
              <w:t>系统</w:t>
            </w:r>
          </w:p>
        </w:tc>
        <w:tc>
          <w:tcPr>
            <w:tcW w:w="1701"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2018—2020</w:t>
            </w:r>
            <w:r w:rsidRPr="00DC1A2B">
              <w:rPr>
                <w:color w:val="000000"/>
                <w:kern w:val="0"/>
                <w:sz w:val="22"/>
              </w:rPr>
              <w:t>年</w:t>
            </w:r>
          </w:p>
        </w:tc>
      </w:tr>
      <w:tr w:rsidR="00D23741" w:rsidRPr="00DC1A2B" w:rsidTr="003756E7">
        <w:trPr>
          <w:trHeight w:val="499"/>
        </w:trPr>
        <w:tc>
          <w:tcPr>
            <w:tcW w:w="0" w:type="auto"/>
            <w:vMerge/>
            <w:tcBorders>
              <w:left w:val="single" w:sz="4" w:space="0" w:color="auto"/>
              <w:right w:val="single" w:sz="4" w:space="0" w:color="auto"/>
            </w:tcBorders>
            <w:vAlign w:val="center"/>
          </w:tcPr>
          <w:p w:rsidR="00D23741" w:rsidRPr="00DC1A2B" w:rsidRDefault="00D23741" w:rsidP="003756E7">
            <w:pPr>
              <w:widowControl/>
              <w:jc w:val="left"/>
              <w:rPr>
                <w:color w:val="000000"/>
                <w:kern w:val="0"/>
                <w:sz w:val="22"/>
              </w:rPr>
            </w:pPr>
          </w:p>
        </w:tc>
        <w:tc>
          <w:tcPr>
            <w:tcW w:w="2440" w:type="dxa"/>
            <w:vMerge/>
            <w:tcBorders>
              <w:left w:val="single" w:sz="4" w:space="0" w:color="auto"/>
              <w:right w:val="single" w:sz="4" w:space="0" w:color="auto"/>
            </w:tcBorders>
            <w:vAlign w:val="center"/>
          </w:tcPr>
          <w:p w:rsidR="00D23741" w:rsidRPr="00DC1A2B" w:rsidRDefault="00D23741" w:rsidP="003756E7">
            <w:pPr>
              <w:widowControl/>
              <w:jc w:val="left"/>
              <w:rPr>
                <w:color w:val="000000"/>
                <w:kern w:val="0"/>
                <w:sz w:val="22"/>
              </w:rPr>
            </w:pPr>
          </w:p>
        </w:tc>
        <w:tc>
          <w:tcPr>
            <w:tcW w:w="4496"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广西国土资源</w:t>
            </w:r>
            <w:r w:rsidRPr="00DC1A2B">
              <w:rPr>
                <w:color w:val="000000"/>
                <w:kern w:val="0"/>
                <w:sz w:val="22"/>
              </w:rPr>
              <w:t>“</w:t>
            </w:r>
            <w:r w:rsidRPr="00DC1A2B">
              <w:rPr>
                <w:color w:val="000000"/>
                <w:kern w:val="0"/>
                <w:sz w:val="22"/>
              </w:rPr>
              <w:t>三级联管</w:t>
            </w:r>
            <w:r w:rsidRPr="00DC1A2B">
              <w:rPr>
                <w:color w:val="000000"/>
                <w:kern w:val="0"/>
                <w:sz w:val="22"/>
              </w:rPr>
              <w:t>”</w:t>
            </w:r>
            <w:r w:rsidRPr="00DC1A2B">
              <w:rPr>
                <w:color w:val="000000"/>
                <w:kern w:val="0"/>
                <w:sz w:val="22"/>
              </w:rPr>
              <w:t>系统</w:t>
            </w:r>
          </w:p>
        </w:tc>
        <w:tc>
          <w:tcPr>
            <w:tcW w:w="1701"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2018—2020</w:t>
            </w:r>
            <w:r w:rsidRPr="00DC1A2B">
              <w:rPr>
                <w:color w:val="000000"/>
                <w:kern w:val="0"/>
                <w:sz w:val="22"/>
              </w:rPr>
              <w:t>年</w:t>
            </w:r>
          </w:p>
        </w:tc>
      </w:tr>
      <w:tr w:rsidR="00D23741" w:rsidRPr="00DC1A2B" w:rsidTr="003756E7">
        <w:trPr>
          <w:trHeight w:val="499"/>
        </w:trPr>
        <w:tc>
          <w:tcPr>
            <w:tcW w:w="0" w:type="auto"/>
            <w:vMerge/>
            <w:tcBorders>
              <w:left w:val="single" w:sz="4" w:space="0" w:color="auto"/>
              <w:right w:val="single" w:sz="4" w:space="0" w:color="auto"/>
            </w:tcBorders>
            <w:vAlign w:val="center"/>
          </w:tcPr>
          <w:p w:rsidR="00D23741" w:rsidRPr="00DC1A2B" w:rsidRDefault="00D23741" w:rsidP="003756E7">
            <w:pPr>
              <w:widowControl/>
              <w:jc w:val="left"/>
              <w:rPr>
                <w:color w:val="000000"/>
                <w:kern w:val="0"/>
                <w:sz w:val="22"/>
              </w:rPr>
            </w:pPr>
          </w:p>
        </w:tc>
        <w:tc>
          <w:tcPr>
            <w:tcW w:w="2440" w:type="dxa"/>
            <w:vMerge/>
            <w:tcBorders>
              <w:left w:val="single" w:sz="4" w:space="0" w:color="auto"/>
              <w:right w:val="single" w:sz="4" w:space="0" w:color="auto"/>
            </w:tcBorders>
            <w:vAlign w:val="center"/>
          </w:tcPr>
          <w:p w:rsidR="00D23741" w:rsidRPr="00DC1A2B" w:rsidRDefault="00D23741" w:rsidP="003756E7">
            <w:pPr>
              <w:widowControl/>
              <w:jc w:val="left"/>
              <w:rPr>
                <w:color w:val="000000"/>
                <w:kern w:val="0"/>
                <w:sz w:val="22"/>
              </w:rPr>
            </w:pPr>
          </w:p>
        </w:tc>
        <w:tc>
          <w:tcPr>
            <w:tcW w:w="4496"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大数据分析应用基础环境建设项目</w:t>
            </w:r>
          </w:p>
        </w:tc>
        <w:tc>
          <w:tcPr>
            <w:tcW w:w="1701"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2017—2020</w:t>
            </w:r>
            <w:r w:rsidRPr="00DC1A2B">
              <w:rPr>
                <w:color w:val="000000"/>
                <w:kern w:val="0"/>
                <w:sz w:val="22"/>
              </w:rPr>
              <w:t>年</w:t>
            </w:r>
          </w:p>
        </w:tc>
      </w:tr>
      <w:tr w:rsidR="00D23741" w:rsidRPr="00DC1A2B" w:rsidTr="003756E7">
        <w:trPr>
          <w:trHeight w:val="339"/>
        </w:trPr>
        <w:tc>
          <w:tcPr>
            <w:tcW w:w="0" w:type="auto"/>
            <w:vMerge/>
            <w:tcBorders>
              <w:left w:val="single" w:sz="4" w:space="0" w:color="auto"/>
              <w:right w:val="single" w:sz="4" w:space="0" w:color="auto"/>
            </w:tcBorders>
            <w:vAlign w:val="center"/>
          </w:tcPr>
          <w:p w:rsidR="00D23741" w:rsidRPr="00DC1A2B" w:rsidRDefault="00D23741" w:rsidP="003756E7">
            <w:pPr>
              <w:widowControl/>
              <w:jc w:val="left"/>
              <w:rPr>
                <w:color w:val="000000"/>
                <w:kern w:val="0"/>
                <w:sz w:val="22"/>
              </w:rPr>
            </w:pPr>
          </w:p>
        </w:tc>
        <w:tc>
          <w:tcPr>
            <w:tcW w:w="2440" w:type="dxa"/>
            <w:vMerge/>
            <w:tcBorders>
              <w:left w:val="single" w:sz="4" w:space="0" w:color="auto"/>
              <w:right w:val="single" w:sz="4" w:space="0" w:color="auto"/>
            </w:tcBorders>
            <w:vAlign w:val="center"/>
          </w:tcPr>
          <w:p w:rsidR="00D23741" w:rsidRPr="00DC1A2B" w:rsidRDefault="00D23741" w:rsidP="003756E7">
            <w:pPr>
              <w:widowControl/>
              <w:jc w:val="left"/>
              <w:rPr>
                <w:color w:val="000000"/>
                <w:kern w:val="0"/>
                <w:sz w:val="22"/>
              </w:rPr>
            </w:pPr>
          </w:p>
        </w:tc>
        <w:tc>
          <w:tcPr>
            <w:tcW w:w="4496"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国土资源数据统一管理平台系统</w:t>
            </w:r>
          </w:p>
        </w:tc>
        <w:tc>
          <w:tcPr>
            <w:tcW w:w="1701"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2018—2020</w:t>
            </w:r>
            <w:r w:rsidRPr="00DC1A2B">
              <w:rPr>
                <w:color w:val="000000"/>
                <w:kern w:val="0"/>
                <w:sz w:val="22"/>
              </w:rPr>
              <w:t>年</w:t>
            </w:r>
          </w:p>
        </w:tc>
      </w:tr>
      <w:tr w:rsidR="00D23741" w:rsidRPr="00DC1A2B" w:rsidTr="003756E7">
        <w:trPr>
          <w:trHeight w:val="499"/>
        </w:trPr>
        <w:tc>
          <w:tcPr>
            <w:tcW w:w="0" w:type="auto"/>
            <w:vMerge/>
            <w:tcBorders>
              <w:left w:val="single" w:sz="4" w:space="0" w:color="auto"/>
              <w:right w:val="single" w:sz="4" w:space="0" w:color="auto"/>
            </w:tcBorders>
            <w:vAlign w:val="center"/>
          </w:tcPr>
          <w:p w:rsidR="00D23741" w:rsidRPr="00DC1A2B" w:rsidRDefault="00D23741" w:rsidP="003756E7">
            <w:pPr>
              <w:widowControl/>
              <w:jc w:val="left"/>
              <w:rPr>
                <w:color w:val="000000"/>
                <w:kern w:val="0"/>
                <w:sz w:val="22"/>
              </w:rPr>
            </w:pPr>
          </w:p>
        </w:tc>
        <w:tc>
          <w:tcPr>
            <w:tcW w:w="2440" w:type="dxa"/>
            <w:vMerge/>
            <w:tcBorders>
              <w:left w:val="single" w:sz="4" w:space="0" w:color="auto"/>
              <w:right w:val="single" w:sz="4" w:space="0" w:color="auto"/>
            </w:tcBorders>
            <w:vAlign w:val="center"/>
          </w:tcPr>
          <w:p w:rsidR="00D23741" w:rsidRPr="00DC1A2B" w:rsidRDefault="00D23741" w:rsidP="003756E7">
            <w:pPr>
              <w:widowControl/>
              <w:jc w:val="left"/>
              <w:rPr>
                <w:color w:val="000000"/>
                <w:kern w:val="0"/>
                <w:sz w:val="22"/>
              </w:rPr>
            </w:pPr>
          </w:p>
        </w:tc>
        <w:tc>
          <w:tcPr>
            <w:tcW w:w="4496"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数据挖掘和决策分析模型体系构建</w:t>
            </w:r>
          </w:p>
        </w:tc>
        <w:tc>
          <w:tcPr>
            <w:tcW w:w="1701"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2018—2020</w:t>
            </w:r>
            <w:r w:rsidRPr="00DC1A2B">
              <w:rPr>
                <w:color w:val="000000"/>
                <w:kern w:val="0"/>
                <w:sz w:val="22"/>
              </w:rPr>
              <w:t>年</w:t>
            </w:r>
          </w:p>
        </w:tc>
      </w:tr>
      <w:tr w:rsidR="00D23741" w:rsidRPr="00DC1A2B" w:rsidTr="003756E7">
        <w:trPr>
          <w:trHeight w:val="499"/>
        </w:trPr>
        <w:tc>
          <w:tcPr>
            <w:tcW w:w="0" w:type="auto"/>
            <w:vMerge/>
            <w:tcBorders>
              <w:left w:val="single" w:sz="4" w:space="0" w:color="auto"/>
              <w:right w:val="single" w:sz="4" w:space="0" w:color="auto"/>
            </w:tcBorders>
            <w:vAlign w:val="center"/>
          </w:tcPr>
          <w:p w:rsidR="00D23741" w:rsidRPr="00DC1A2B" w:rsidRDefault="00D23741" w:rsidP="003756E7">
            <w:pPr>
              <w:widowControl/>
              <w:jc w:val="left"/>
              <w:rPr>
                <w:color w:val="000000"/>
                <w:kern w:val="0"/>
                <w:sz w:val="22"/>
              </w:rPr>
            </w:pPr>
          </w:p>
        </w:tc>
        <w:tc>
          <w:tcPr>
            <w:tcW w:w="2440" w:type="dxa"/>
            <w:vMerge/>
            <w:tcBorders>
              <w:left w:val="single" w:sz="4" w:space="0" w:color="auto"/>
              <w:right w:val="single" w:sz="4" w:space="0" w:color="auto"/>
            </w:tcBorders>
            <w:vAlign w:val="center"/>
          </w:tcPr>
          <w:p w:rsidR="00D23741" w:rsidRPr="00DC1A2B" w:rsidRDefault="00D23741" w:rsidP="003756E7">
            <w:pPr>
              <w:widowControl/>
              <w:jc w:val="left"/>
              <w:rPr>
                <w:color w:val="000000"/>
                <w:kern w:val="0"/>
                <w:sz w:val="22"/>
              </w:rPr>
            </w:pPr>
          </w:p>
        </w:tc>
        <w:tc>
          <w:tcPr>
            <w:tcW w:w="4496"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国土资源决策支持平台系统</w:t>
            </w:r>
          </w:p>
        </w:tc>
        <w:tc>
          <w:tcPr>
            <w:tcW w:w="1701"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2018—2020</w:t>
            </w:r>
            <w:r w:rsidRPr="00DC1A2B">
              <w:rPr>
                <w:color w:val="000000"/>
                <w:kern w:val="0"/>
                <w:sz w:val="22"/>
              </w:rPr>
              <w:t>年</w:t>
            </w:r>
          </w:p>
        </w:tc>
      </w:tr>
      <w:tr w:rsidR="00D23741" w:rsidRPr="00DC1A2B" w:rsidTr="003756E7">
        <w:trPr>
          <w:trHeight w:val="499"/>
        </w:trPr>
        <w:tc>
          <w:tcPr>
            <w:tcW w:w="0" w:type="auto"/>
            <w:vMerge/>
            <w:tcBorders>
              <w:left w:val="single" w:sz="4" w:space="0" w:color="auto"/>
              <w:right w:val="single" w:sz="4" w:space="0" w:color="auto"/>
            </w:tcBorders>
            <w:vAlign w:val="center"/>
          </w:tcPr>
          <w:p w:rsidR="00D23741" w:rsidRPr="00DC1A2B" w:rsidRDefault="00D23741" w:rsidP="003756E7">
            <w:pPr>
              <w:widowControl/>
              <w:jc w:val="left"/>
              <w:rPr>
                <w:color w:val="000000"/>
                <w:kern w:val="0"/>
                <w:sz w:val="22"/>
              </w:rPr>
            </w:pPr>
          </w:p>
        </w:tc>
        <w:tc>
          <w:tcPr>
            <w:tcW w:w="2440" w:type="dxa"/>
            <w:vMerge/>
            <w:tcBorders>
              <w:left w:val="single" w:sz="4" w:space="0" w:color="auto"/>
              <w:right w:val="single" w:sz="4" w:space="0" w:color="auto"/>
            </w:tcBorders>
            <w:vAlign w:val="center"/>
          </w:tcPr>
          <w:p w:rsidR="00D23741" w:rsidRPr="00DC1A2B" w:rsidRDefault="00D23741" w:rsidP="003756E7">
            <w:pPr>
              <w:widowControl/>
              <w:jc w:val="left"/>
              <w:rPr>
                <w:color w:val="000000"/>
                <w:kern w:val="0"/>
                <w:sz w:val="22"/>
              </w:rPr>
            </w:pPr>
          </w:p>
        </w:tc>
        <w:tc>
          <w:tcPr>
            <w:tcW w:w="4496"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国土资源综合监管系统二期</w:t>
            </w:r>
          </w:p>
        </w:tc>
        <w:tc>
          <w:tcPr>
            <w:tcW w:w="1701"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2018—2020</w:t>
            </w:r>
            <w:r w:rsidRPr="00DC1A2B">
              <w:rPr>
                <w:color w:val="000000"/>
                <w:kern w:val="0"/>
                <w:sz w:val="22"/>
              </w:rPr>
              <w:t>年</w:t>
            </w:r>
          </w:p>
        </w:tc>
      </w:tr>
      <w:tr w:rsidR="00D23741" w:rsidRPr="00DC1A2B" w:rsidTr="003756E7">
        <w:trPr>
          <w:trHeight w:val="499"/>
        </w:trPr>
        <w:tc>
          <w:tcPr>
            <w:tcW w:w="0" w:type="auto"/>
            <w:vMerge/>
            <w:tcBorders>
              <w:left w:val="single" w:sz="4" w:space="0" w:color="auto"/>
              <w:right w:val="single" w:sz="4" w:space="0" w:color="auto"/>
            </w:tcBorders>
            <w:vAlign w:val="center"/>
          </w:tcPr>
          <w:p w:rsidR="00D23741" w:rsidRPr="00DC1A2B" w:rsidRDefault="00D23741" w:rsidP="003756E7">
            <w:pPr>
              <w:widowControl/>
              <w:jc w:val="left"/>
              <w:rPr>
                <w:color w:val="000000"/>
                <w:kern w:val="0"/>
                <w:sz w:val="22"/>
              </w:rPr>
            </w:pPr>
          </w:p>
        </w:tc>
        <w:tc>
          <w:tcPr>
            <w:tcW w:w="2440" w:type="dxa"/>
            <w:vMerge/>
            <w:tcBorders>
              <w:left w:val="single" w:sz="4" w:space="0" w:color="auto"/>
              <w:right w:val="single" w:sz="4" w:space="0" w:color="auto"/>
            </w:tcBorders>
            <w:vAlign w:val="center"/>
          </w:tcPr>
          <w:p w:rsidR="00D23741" w:rsidRPr="00DC1A2B" w:rsidRDefault="00D23741" w:rsidP="003756E7">
            <w:pPr>
              <w:widowControl/>
              <w:jc w:val="left"/>
              <w:rPr>
                <w:color w:val="000000"/>
                <w:kern w:val="0"/>
                <w:sz w:val="22"/>
              </w:rPr>
            </w:pPr>
          </w:p>
        </w:tc>
        <w:tc>
          <w:tcPr>
            <w:tcW w:w="4496" w:type="dxa"/>
            <w:tcBorders>
              <w:top w:val="single" w:sz="4" w:space="0" w:color="auto"/>
              <w:left w:val="single" w:sz="4" w:space="0" w:color="auto"/>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一张图数据库维护</w:t>
            </w:r>
          </w:p>
        </w:tc>
        <w:tc>
          <w:tcPr>
            <w:tcW w:w="1701" w:type="dxa"/>
            <w:tcBorders>
              <w:top w:val="single" w:sz="4" w:space="0" w:color="auto"/>
              <w:left w:val="single" w:sz="4" w:space="0" w:color="auto"/>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2017—2020</w:t>
            </w:r>
            <w:r w:rsidRPr="00DC1A2B">
              <w:rPr>
                <w:color w:val="000000"/>
                <w:kern w:val="0"/>
                <w:sz w:val="22"/>
              </w:rPr>
              <w:t>年</w:t>
            </w:r>
          </w:p>
        </w:tc>
      </w:tr>
      <w:tr w:rsidR="00D23741" w:rsidRPr="00DC1A2B" w:rsidTr="003756E7">
        <w:trPr>
          <w:trHeight w:val="499"/>
        </w:trPr>
        <w:tc>
          <w:tcPr>
            <w:tcW w:w="0" w:type="auto"/>
            <w:vMerge/>
            <w:tcBorders>
              <w:left w:val="single" w:sz="4" w:space="0" w:color="auto"/>
              <w:right w:val="single" w:sz="4" w:space="0" w:color="auto"/>
            </w:tcBorders>
            <w:vAlign w:val="center"/>
          </w:tcPr>
          <w:p w:rsidR="00D23741" w:rsidRPr="00DC1A2B" w:rsidRDefault="00D23741" w:rsidP="003756E7">
            <w:pPr>
              <w:widowControl/>
              <w:jc w:val="left"/>
              <w:rPr>
                <w:color w:val="000000"/>
                <w:kern w:val="0"/>
                <w:sz w:val="22"/>
              </w:rPr>
            </w:pPr>
          </w:p>
        </w:tc>
        <w:tc>
          <w:tcPr>
            <w:tcW w:w="2440" w:type="dxa"/>
            <w:vMerge/>
            <w:tcBorders>
              <w:left w:val="single" w:sz="4" w:space="0" w:color="auto"/>
              <w:right w:val="single" w:sz="4" w:space="0" w:color="auto"/>
            </w:tcBorders>
            <w:vAlign w:val="center"/>
          </w:tcPr>
          <w:p w:rsidR="00D23741" w:rsidRPr="00DC1A2B" w:rsidRDefault="00D23741" w:rsidP="003756E7">
            <w:pPr>
              <w:widowControl/>
              <w:jc w:val="left"/>
              <w:rPr>
                <w:color w:val="000000"/>
                <w:kern w:val="0"/>
                <w:sz w:val="22"/>
              </w:rPr>
            </w:pPr>
          </w:p>
        </w:tc>
        <w:tc>
          <w:tcPr>
            <w:tcW w:w="4496" w:type="dxa"/>
            <w:tcBorders>
              <w:top w:val="single" w:sz="4" w:space="0" w:color="auto"/>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项目资金综合监管系统</w:t>
            </w:r>
          </w:p>
        </w:tc>
        <w:tc>
          <w:tcPr>
            <w:tcW w:w="1701" w:type="dxa"/>
            <w:tcBorders>
              <w:top w:val="single" w:sz="4" w:space="0" w:color="auto"/>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2018—2020</w:t>
            </w:r>
            <w:r w:rsidRPr="00DC1A2B">
              <w:rPr>
                <w:color w:val="000000"/>
                <w:kern w:val="0"/>
                <w:sz w:val="22"/>
              </w:rPr>
              <w:t>年</w:t>
            </w:r>
          </w:p>
        </w:tc>
      </w:tr>
      <w:tr w:rsidR="00D23741" w:rsidRPr="00DC1A2B" w:rsidTr="003756E7">
        <w:trPr>
          <w:trHeight w:val="499"/>
        </w:trPr>
        <w:tc>
          <w:tcPr>
            <w:tcW w:w="0" w:type="auto"/>
            <w:vMerge/>
            <w:tcBorders>
              <w:left w:val="single" w:sz="4" w:space="0" w:color="auto"/>
              <w:bottom w:val="single" w:sz="4" w:space="0" w:color="auto"/>
              <w:right w:val="single" w:sz="4" w:space="0" w:color="auto"/>
            </w:tcBorders>
            <w:vAlign w:val="center"/>
          </w:tcPr>
          <w:p w:rsidR="00D23741" w:rsidRPr="00DC1A2B" w:rsidRDefault="00D23741" w:rsidP="003756E7">
            <w:pPr>
              <w:widowControl/>
              <w:jc w:val="left"/>
              <w:rPr>
                <w:color w:val="000000"/>
                <w:kern w:val="0"/>
                <w:sz w:val="22"/>
              </w:rPr>
            </w:pPr>
          </w:p>
        </w:tc>
        <w:tc>
          <w:tcPr>
            <w:tcW w:w="2440" w:type="dxa"/>
            <w:vMerge/>
            <w:tcBorders>
              <w:left w:val="single" w:sz="4" w:space="0" w:color="auto"/>
              <w:bottom w:val="single" w:sz="4" w:space="0" w:color="auto"/>
              <w:right w:val="single" w:sz="4" w:space="0" w:color="auto"/>
            </w:tcBorders>
            <w:vAlign w:val="center"/>
          </w:tcPr>
          <w:p w:rsidR="00D23741" w:rsidRPr="00DC1A2B" w:rsidRDefault="00D23741" w:rsidP="003756E7">
            <w:pPr>
              <w:widowControl/>
              <w:jc w:val="left"/>
              <w:rPr>
                <w:color w:val="000000"/>
                <w:kern w:val="0"/>
                <w:sz w:val="22"/>
              </w:rPr>
            </w:pPr>
          </w:p>
        </w:tc>
        <w:tc>
          <w:tcPr>
            <w:tcW w:w="4496" w:type="dxa"/>
            <w:tcBorders>
              <w:top w:val="single" w:sz="4" w:space="0" w:color="auto"/>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Pr>
                <w:rFonts w:hint="eastAsia"/>
                <w:color w:val="000000"/>
                <w:kern w:val="0"/>
                <w:sz w:val="22"/>
              </w:rPr>
              <w:t>行政事业性收入管理系统</w:t>
            </w:r>
          </w:p>
        </w:tc>
        <w:tc>
          <w:tcPr>
            <w:tcW w:w="1701" w:type="dxa"/>
            <w:tcBorders>
              <w:top w:val="single" w:sz="4" w:space="0" w:color="auto"/>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Pr>
                <w:rFonts w:hint="eastAsia"/>
                <w:color w:val="000000"/>
                <w:kern w:val="0"/>
                <w:sz w:val="22"/>
              </w:rPr>
              <w:t>2018</w:t>
            </w:r>
            <w:r>
              <w:rPr>
                <w:rFonts w:hint="eastAsia"/>
                <w:color w:val="000000"/>
                <w:kern w:val="0"/>
                <w:sz w:val="22"/>
              </w:rPr>
              <w:t>—</w:t>
            </w:r>
            <w:r>
              <w:rPr>
                <w:rFonts w:hint="eastAsia"/>
                <w:color w:val="000000"/>
                <w:kern w:val="0"/>
                <w:sz w:val="22"/>
              </w:rPr>
              <w:t>2020</w:t>
            </w:r>
            <w:r>
              <w:rPr>
                <w:rFonts w:hint="eastAsia"/>
                <w:color w:val="000000"/>
                <w:kern w:val="0"/>
                <w:sz w:val="22"/>
              </w:rPr>
              <w:t>年</w:t>
            </w:r>
          </w:p>
        </w:tc>
      </w:tr>
      <w:tr w:rsidR="00D23741" w:rsidRPr="00DC1A2B" w:rsidTr="003756E7">
        <w:trPr>
          <w:trHeight w:val="499"/>
        </w:trPr>
        <w:tc>
          <w:tcPr>
            <w:tcW w:w="440" w:type="dxa"/>
            <w:vMerge w:val="restart"/>
            <w:tcBorders>
              <w:top w:val="single" w:sz="4" w:space="0" w:color="auto"/>
              <w:left w:val="single" w:sz="4" w:space="0" w:color="auto"/>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lastRenderedPageBreak/>
              <w:t>4</w:t>
            </w:r>
          </w:p>
        </w:tc>
        <w:tc>
          <w:tcPr>
            <w:tcW w:w="2440" w:type="dxa"/>
            <w:vMerge w:val="restart"/>
            <w:tcBorders>
              <w:top w:val="single" w:sz="4" w:space="0" w:color="auto"/>
              <w:left w:val="single" w:sz="4" w:space="0" w:color="auto"/>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w:t>
            </w:r>
            <w:r w:rsidRPr="00DC1A2B">
              <w:rPr>
                <w:color w:val="000000"/>
                <w:kern w:val="0"/>
                <w:sz w:val="22"/>
              </w:rPr>
              <w:t>互联网</w:t>
            </w:r>
            <w:r w:rsidRPr="00DC1A2B">
              <w:rPr>
                <w:color w:val="000000"/>
                <w:kern w:val="0"/>
                <w:sz w:val="22"/>
              </w:rPr>
              <w:t>+”</w:t>
            </w:r>
            <w:r w:rsidRPr="00DC1A2B">
              <w:rPr>
                <w:color w:val="000000"/>
                <w:kern w:val="0"/>
                <w:sz w:val="22"/>
              </w:rPr>
              <w:t>国土资源政务服务综合建设项目</w:t>
            </w:r>
          </w:p>
        </w:tc>
        <w:tc>
          <w:tcPr>
            <w:tcW w:w="4496" w:type="dxa"/>
            <w:tcBorders>
              <w:top w:val="single" w:sz="4" w:space="0" w:color="auto"/>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政务管理系统升级改造</w:t>
            </w:r>
          </w:p>
        </w:tc>
        <w:tc>
          <w:tcPr>
            <w:tcW w:w="1701" w:type="dxa"/>
            <w:tcBorders>
              <w:top w:val="single" w:sz="4" w:space="0" w:color="auto"/>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2018—2020</w:t>
            </w:r>
            <w:r w:rsidRPr="00DC1A2B">
              <w:rPr>
                <w:color w:val="000000"/>
                <w:kern w:val="0"/>
                <w:sz w:val="22"/>
              </w:rPr>
              <w:t>年</w:t>
            </w:r>
          </w:p>
        </w:tc>
      </w:tr>
      <w:tr w:rsidR="00D23741" w:rsidRPr="00DC1A2B" w:rsidTr="003756E7">
        <w:trPr>
          <w:trHeight w:val="499"/>
        </w:trPr>
        <w:tc>
          <w:tcPr>
            <w:tcW w:w="0" w:type="auto"/>
            <w:vMerge/>
            <w:tcBorders>
              <w:top w:val="single" w:sz="4" w:space="0" w:color="auto"/>
              <w:left w:val="single" w:sz="4" w:space="0" w:color="auto"/>
              <w:bottom w:val="single" w:sz="4" w:space="0" w:color="000000"/>
              <w:right w:val="single" w:sz="4" w:space="0" w:color="auto"/>
            </w:tcBorders>
            <w:vAlign w:val="center"/>
          </w:tcPr>
          <w:p w:rsidR="00D23741" w:rsidRPr="00DC1A2B" w:rsidRDefault="00D23741" w:rsidP="003756E7">
            <w:pPr>
              <w:widowControl/>
              <w:jc w:val="left"/>
              <w:rPr>
                <w:color w:val="000000"/>
                <w:kern w:val="0"/>
                <w:sz w:val="22"/>
              </w:rPr>
            </w:pPr>
          </w:p>
        </w:tc>
        <w:tc>
          <w:tcPr>
            <w:tcW w:w="2440" w:type="dxa"/>
            <w:vMerge/>
            <w:tcBorders>
              <w:top w:val="single" w:sz="4" w:space="0" w:color="auto"/>
              <w:left w:val="single" w:sz="4" w:space="0" w:color="auto"/>
              <w:bottom w:val="single" w:sz="4" w:space="0" w:color="000000"/>
              <w:right w:val="single" w:sz="4" w:space="0" w:color="auto"/>
            </w:tcBorders>
            <w:vAlign w:val="center"/>
          </w:tcPr>
          <w:p w:rsidR="00D23741" w:rsidRPr="00DC1A2B" w:rsidRDefault="00D23741" w:rsidP="003756E7">
            <w:pPr>
              <w:widowControl/>
              <w:jc w:val="left"/>
              <w:rPr>
                <w:color w:val="000000"/>
                <w:kern w:val="0"/>
                <w:sz w:val="22"/>
              </w:rPr>
            </w:pPr>
          </w:p>
        </w:tc>
        <w:tc>
          <w:tcPr>
            <w:tcW w:w="4496" w:type="dxa"/>
            <w:tcBorders>
              <w:top w:val="single" w:sz="4" w:space="0" w:color="auto"/>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不动产登记信息查询平台</w:t>
            </w:r>
          </w:p>
        </w:tc>
        <w:tc>
          <w:tcPr>
            <w:tcW w:w="1701" w:type="dxa"/>
            <w:tcBorders>
              <w:top w:val="single" w:sz="4" w:space="0" w:color="auto"/>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2018—2020</w:t>
            </w:r>
            <w:r w:rsidRPr="00DC1A2B">
              <w:rPr>
                <w:color w:val="000000"/>
                <w:kern w:val="0"/>
                <w:sz w:val="22"/>
              </w:rPr>
              <w:t>年</w:t>
            </w:r>
          </w:p>
        </w:tc>
      </w:tr>
      <w:tr w:rsidR="00D23741" w:rsidRPr="00DC1A2B" w:rsidTr="003756E7">
        <w:trPr>
          <w:trHeight w:val="499"/>
        </w:trPr>
        <w:tc>
          <w:tcPr>
            <w:tcW w:w="0" w:type="auto"/>
            <w:vMerge/>
            <w:tcBorders>
              <w:top w:val="nil"/>
              <w:left w:val="single" w:sz="4" w:space="0" w:color="auto"/>
              <w:bottom w:val="single" w:sz="4" w:space="0" w:color="000000"/>
              <w:right w:val="single" w:sz="4" w:space="0" w:color="auto"/>
            </w:tcBorders>
            <w:vAlign w:val="center"/>
          </w:tcPr>
          <w:p w:rsidR="00D23741" w:rsidRPr="00DC1A2B" w:rsidRDefault="00D23741" w:rsidP="003756E7">
            <w:pPr>
              <w:widowControl/>
              <w:jc w:val="left"/>
              <w:rPr>
                <w:color w:val="000000"/>
                <w:kern w:val="0"/>
                <w:sz w:val="22"/>
              </w:rPr>
            </w:pPr>
          </w:p>
        </w:tc>
        <w:tc>
          <w:tcPr>
            <w:tcW w:w="2440" w:type="dxa"/>
            <w:vMerge/>
            <w:tcBorders>
              <w:top w:val="nil"/>
              <w:left w:val="single" w:sz="4" w:space="0" w:color="auto"/>
              <w:bottom w:val="single" w:sz="4" w:space="0" w:color="000000"/>
              <w:right w:val="single" w:sz="4" w:space="0" w:color="auto"/>
            </w:tcBorders>
            <w:vAlign w:val="center"/>
          </w:tcPr>
          <w:p w:rsidR="00D23741" w:rsidRPr="00DC1A2B" w:rsidRDefault="00D23741" w:rsidP="003756E7">
            <w:pPr>
              <w:widowControl/>
              <w:jc w:val="left"/>
              <w:rPr>
                <w:color w:val="000000"/>
                <w:kern w:val="0"/>
                <w:sz w:val="22"/>
              </w:rPr>
            </w:pPr>
          </w:p>
        </w:tc>
        <w:tc>
          <w:tcPr>
            <w:tcW w:w="4496"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国土资源政务信息服务门户平台</w:t>
            </w:r>
          </w:p>
        </w:tc>
        <w:tc>
          <w:tcPr>
            <w:tcW w:w="1701"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2018—2020</w:t>
            </w:r>
            <w:r w:rsidRPr="00DC1A2B">
              <w:rPr>
                <w:color w:val="000000"/>
                <w:kern w:val="0"/>
                <w:sz w:val="22"/>
              </w:rPr>
              <w:t>年</w:t>
            </w:r>
          </w:p>
        </w:tc>
      </w:tr>
      <w:tr w:rsidR="00D23741" w:rsidRPr="00DC1A2B" w:rsidTr="003756E7">
        <w:trPr>
          <w:trHeight w:val="499"/>
        </w:trPr>
        <w:tc>
          <w:tcPr>
            <w:tcW w:w="0" w:type="auto"/>
            <w:vMerge/>
            <w:tcBorders>
              <w:top w:val="nil"/>
              <w:left w:val="single" w:sz="4" w:space="0" w:color="auto"/>
              <w:bottom w:val="single" w:sz="4" w:space="0" w:color="000000"/>
              <w:right w:val="single" w:sz="4" w:space="0" w:color="auto"/>
            </w:tcBorders>
            <w:vAlign w:val="center"/>
          </w:tcPr>
          <w:p w:rsidR="00D23741" w:rsidRPr="00DC1A2B" w:rsidRDefault="00D23741" w:rsidP="003756E7">
            <w:pPr>
              <w:widowControl/>
              <w:jc w:val="left"/>
              <w:rPr>
                <w:color w:val="000000"/>
                <w:kern w:val="0"/>
                <w:sz w:val="22"/>
              </w:rPr>
            </w:pPr>
          </w:p>
        </w:tc>
        <w:tc>
          <w:tcPr>
            <w:tcW w:w="2440" w:type="dxa"/>
            <w:vMerge/>
            <w:tcBorders>
              <w:top w:val="nil"/>
              <w:left w:val="single" w:sz="4" w:space="0" w:color="auto"/>
              <w:bottom w:val="single" w:sz="4" w:space="0" w:color="000000"/>
              <w:right w:val="single" w:sz="4" w:space="0" w:color="auto"/>
            </w:tcBorders>
            <w:vAlign w:val="center"/>
          </w:tcPr>
          <w:p w:rsidR="00D23741" w:rsidRPr="00DC1A2B" w:rsidRDefault="00D23741" w:rsidP="003756E7">
            <w:pPr>
              <w:widowControl/>
              <w:jc w:val="left"/>
              <w:rPr>
                <w:color w:val="000000"/>
                <w:kern w:val="0"/>
                <w:sz w:val="22"/>
              </w:rPr>
            </w:pPr>
          </w:p>
        </w:tc>
        <w:tc>
          <w:tcPr>
            <w:tcW w:w="4496"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国土资源数据共享交换平台</w:t>
            </w:r>
          </w:p>
        </w:tc>
        <w:tc>
          <w:tcPr>
            <w:tcW w:w="1701"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2018—2020</w:t>
            </w:r>
            <w:r w:rsidRPr="00DC1A2B">
              <w:rPr>
                <w:color w:val="000000"/>
                <w:kern w:val="0"/>
                <w:sz w:val="22"/>
              </w:rPr>
              <w:t>年</w:t>
            </w:r>
          </w:p>
        </w:tc>
      </w:tr>
      <w:tr w:rsidR="00D23741" w:rsidRPr="00DC1A2B" w:rsidTr="003756E7">
        <w:trPr>
          <w:trHeight w:val="499"/>
        </w:trPr>
        <w:tc>
          <w:tcPr>
            <w:tcW w:w="440" w:type="dxa"/>
            <w:vMerge w:val="restart"/>
            <w:tcBorders>
              <w:top w:val="nil"/>
              <w:left w:val="single" w:sz="4" w:space="0" w:color="auto"/>
              <w:bottom w:val="single" w:sz="4" w:space="0" w:color="000000"/>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5</w:t>
            </w:r>
          </w:p>
        </w:tc>
        <w:tc>
          <w:tcPr>
            <w:tcW w:w="2440" w:type="dxa"/>
            <w:vMerge w:val="restart"/>
            <w:tcBorders>
              <w:top w:val="nil"/>
              <w:left w:val="single" w:sz="4" w:space="0" w:color="auto"/>
              <w:bottom w:val="single" w:sz="4" w:space="0" w:color="000000"/>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不动产登记信息化综合建设项目</w:t>
            </w:r>
          </w:p>
        </w:tc>
        <w:tc>
          <w:tcPr>
            <w:tcW w:w="4496"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不动产登记信息管理系统（平台）改造</w:t>
            </w:r>
          </w:p>
        </w:tc>
        <w:tc>
          <w:tcPr>
            <w:tcW w:w="1701"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2018—2020</w:t>
            </w:r>
            <w:r w:rsidRPr="00DC1A2B">
              <w:rPr>
                <w:color w:val="000000"/>
                <w:kern w:val="0"/>
                <w:sz w:val="22"/>
              </w:rPr>
              <w:t>年</w:t>
            </w:r>
          </w:p>
        </w:tc>
      </w:tr>
      <w:tr w:rsidR="00D23741" w:rsidRPr="00DC1A2B" w:rsidTr="003756E7">
        <w:trPr>
          <w:trHeight w:val="499"/>
        </w:trPr>
        <w:tc>
          <w:tcPr>
            <w:tcW w:w="0" w:type="auto"/>
            <w:vMerge/>
            <w:tcBorders>
              <w:top w:val="nil"/>
              <w:left w:val="single" w:sz="4" w:space="0" w:color="auto"/>
              <w:bottom w:val="single" w:sz="4" w:space="0" w:color="000000"/>
              <w:right w:val="single" w:sz="4" w:space="0" w:color="auto"/>
            </w:tcBorders>
            <w:vAlign w:val="center"/>
          </w:tcPr>
          <w:p w:rsidR="00D23741" w:rsidRPr="00DC1A2B" w:rsidRDefault="00D23741" w:rsidP="003756E7">
            <w:pPr>
              <w:widowControl/>
              <w:jc w:val="left"/>
              <w:rPr>
                <w:color w:val="000000"/>
                <w:kern w:val="0"/>
                <w:sz w:val="22"/>
              </w:rPr>
            </w:pPr>
          </w:p>
        </w:tc>
        <w:tc>
          <w:tcPr>
            <w:tcW w:w="2440" w:type="dxa"/>
            <w:vMerge/>
            <w:tcBorders>
              <w:top w:val="nil"/>
              <w:left w:val="single" w:sz="4" w:space="0" w:color="auto"/>
              <w:bottom w:val="single" w:sz="4" w:space="0" w:color="000000"/>
              <w:right w:val="single" w:sz="4" w:space="0" w:color="auto"/>
            </w:tcBorders>
            <w:vAlign w:val="center"/>
          </w:tcPr>
          <w:p w:rsidR="00D23741" w:rsidRPr="00DC1A2B" w:rsidRDefault="00D23741" w:rsidP="003756E7">
            <w:pPr>
              <w:widowControl/>
              <w:jc w:val="left"/>
              <w:rPr>
                <w:color w:val="000000"/>
                <w:kern w:val="0"/>
                <w:sz w:val="22"/>
              </w:rPr>
            </w:pPr>
          </w:p>
        </w:tc>
        <w:tc>
          <w:tcPr>
            <w:tcW w:w="4496"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不动产登记信息服务平台</w:t>
            </w:r>
          </w:p>
        </w:tc>
        <w:tc>
          <w:tcPr>
            <w:tcW w:w="1701"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2017—2020</w:t>
            </w:r>
            <w:r w:rsidRPr="00DC1A2B">
              <w:rPr>
                <w:color w:val="000000"/>
                <w:kern w:val="0"/>
                <w:sz w:val="22"/>
              </w:rPr>
              <w:t>年</w:t>
            </w:r>
          </w:p>
        </w:tc>
      </w:tr>
      <w:tr w:rsidR="00D23741" w:rsidRPr="00DC1A2B" w:rsidTr="003756E7">
        <w:trPr>
          <w:trHeight w:val="499"/>
        </w:trPr>
        <w:tc>
          <w:tcPr>
            <w:tcW w:w="0" w:type="auto"/>
            <w:vMerge/>
            <w:tcBorders>
              <w:top w:val="nil"/>
              <w:left w:val="single" w:sz="4" w:space="0" w:color="auto"/>
              <w:bottom w:val="single" w:sz="4" w:space="0" w:color="000000"/>
              <w:right w:val="single" w:sz="4" w:space="0" w:color="auto"/>
            </w:tcBorders>
            <w:vAlign w:val="center"/>
          </w:tcPr>
          <w:p w:rsidR="00D23741" w:rsidRPr="00DC1A2B" w:rsidRDefault="00D23741" w:rsidP="003756E7">
            <w:pPr>
              <w:widowControl/>
              <w:jc w:val="left"/>
              <w:rPr>
                <w:color w:val="000000"/>
                <w:kern w:val="0"/>
                <w:sz w:val="22"/>
              </w:rPr>
            </w:pPr>
          </w:p>
        </w:tc>
        <w:tc>
          <w:tcPr>
            <w:tcW w:w="2440" w:type="dxa"/>
            <w:vMerge/>
            <w:tcBorders>
              <w:top w:val="nil"/>
              <w:left w:val="single" w:sz="4" w:space="0" w:color="auto"/>
              <w:bottom w:val="single" w:sz="4" w:space="0" w:color="000000"/>
              <w:right w:val="single" w:sz="4" w:space="0" w:color="auto"/>
            </w:tcBorders>
            <w:vAlign w:val="center"/>
          </w:tcPr>
          <w:p w:rsidR="00D23741" w:rsidRPr="00DC1A2B" w:rsidRDefault="00D23741" w:rsidP="003756E7">
            <w:pPr>
              <w:widowControl/>
              <w:jc w:val="left"/>
              <w:rPr>
                <w:color w:val="000000"/>
                <w:kern w:val="0"/>
                <w:sz w:val="22"/>
              </w:rPr>
            </w:pPr>
          </w:p>
        </w:tc>
        <w:tc>
          <w:tcPr>
            <w:tcW w:w="4496"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自然资源统一确权登记系统</w:t>
            </w:r>
          </w:p>
        </w:tc>
        <w:tc>
          <w:tcPr>
            <w:tcW w:w="1701"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2018—2020</w:t>
            </w:r>
            <w:r w:rsidRPr="00DC1A2B">
              <w:rPr>
                <w:color w:val="000000"/>
                <w:kern w:val="0"/>
                <w:sz w:val="22"/>
              </w:rPr>
              <w:t>年</w:t>
            </w:r>
          </w:p>
        </w:tc>
      </w:tr>
      <w:tr w:rsidR="00D23741" w:rsidRPr="00DC1A2B" w:rsidTr="003756E7">
        <w:trPr>
          <w:trHeight w:val="499"/>
        </w:trPr>
        <w:tc>
          <w:tcPr>
            <w:tcW w:w="440" w:type="dxa"/>
            <w:vMerge w:val="restart"/>
            <w:tcBorders>
              <w:top w:val="nil"/>
              <w:left w:val="single" w:sz="4" w:space="0" w:color="auto"/>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6</w:t>
            </w:r>
          </w:p>
        </w:tc>
        <w:tc>
          <w:tcPr>
            <w:tcW w:w="2440" w:type="dxa"/>
            <w:vMerge w:val="restart"/>
            <w:tcBorders>
              <w:top w:val="nil"/>
              <w:left w:val="single" w:sz="4" w:space="0" w:color="auto"/>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国土资源信息安全综合建设项目</w:t>
            </w:r>
          </w:p>
        </w:tc>
        <w:tc>
          <w:tcPr>
            <w:tcW w:w="4496"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国土资源应用系统等级保护与分级保护改造</w:t>
            </w:r>
          </w:p>
        </w:tc>
        <w:tc>
          <w:tcPr>
            <w:tcW w:w="1701"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2018—2020</w:t>
            </w:r>
            <w:r w:rsidRPr="00DC1A2B">
              <w:rPr>
                <w:color w:val="000000"/>
                <w:kern w:val="0"/>
                <w:sz w:val="22"/>
              </w:rPr>
              <w:t>年</w:t>
            </w:r>
          </w:p>
        </w:tc>
      </w:tr>
      <w:tr w:rsidR="00D23741" w:rsidRPr="00DC1A2B" w:rsidTr="003756E7">
        <w:trPr>
          <w:trHeight w:val="499"/>
        </w:trPr>
        <w:tc>
          <w:tcPr>
            <w:tcW w:w="0" w:type="auto"/>
            <w:vMerge/>
            <w:tcBorders>
              <w:top w:val="nil"/>
              <w:left w:val="single" w:sz="4" w:space="0" w:color="auto"/>
              <w:bottom w:val="single" w:sz="4" w:space="0" w:color="auto"/>
              <w:right w:val="single" w:sz="4" w:space="0" w:color="auto"/>
            </w:tcBorders>
            <w:vAlign w:val="center"/>
          </w:tcPr>
          <w:p w:rsidR="00D23741" w:rsidRPr="00DC1A2B" w:rsidRDefault="00D23741" w:rsidP="003756E7">
            <w:pPr>
              <w:widowControl/>
              <w:jc w:val="left"/>
              <w:rPr>
                <w:color w:val="000000"/>
                <w:kern w:val="0"/>
                <w:sz w:val="22"/>
              </w:rPr>
            </w:pPr>
          </w:p>
        </w:tc>
        <w:tc>
          <w:tcPr>
            <w:tcW w:w="2440" w:type="dxa"/>
            <w:vMerge/>
            <w:tcBorders>
              <w:top w:val="nil"/>
              <w:left w:val="single" w:sz="4" w:space="0" w:color="auto"/>
              <w:bottom w:val="single" w:sz="4" w:space="0" w:color="auto"/>
              <w:right w:val="single" w:sz="4" w:space="0" w:color="auto"/>
            </w:tcBorders>
            <w:vAlign w:val="center"/>
          </w:tcPr>
          <w:p w:rsidR="00D23741" w:rsidRPr="00DC1A2B" w:rsidRDefault="00D23741" w:rsidP="003756E7">
            <w:pPr>
              <w:widowControl/>
              <w:jc w:val="left"/>
              <w:rPr>
                <w:color w:val="000000"/>
                <w:kern w:val="0"/>
                <w:sz w:val="22"/>
              </w:rPr>
            </w:pPr>
          </w:p>
        </w:tc>
        <w:tc>
          <w:tcPr>
            <w:tcW w:w="4496"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国土资源省级异地容灾中心</w:t>
            </w:r>
          </w:p>
        </w:tc>
        <w:tc>
          <w:tcPr>
            <w:tcW w:w="1701"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2018—2020</w:t>
            </w:r>
            <w:r w:rsidRPr="00DC1A2B">
              <w:rPr>
                <w:color w:val="000000"/>
                <w:kern w:val="0"/>
                <w:sz w:val="22"/>
              </w:rPr>
              <w:t>年</w:t>
            </w:r>
          </w:p>
        </w:tc>
      </w:tr>
      <w:tr w:rsidR="00D23741" w:rsidRPr="00DC1A2B" w:rsidTr="003756E7">
        <w:trPr>
          <w:trHeight w:val="499"/>
        </w:trPr>
        <w:tc>
          <w:tcPr>
            <w:tcW w:w="0" w:type="auto"/>
            <w:vMerge/>
            <w:tcBorders>
              <w:top w:val="nil"/>
              <w:left w:val="single" w:sz="4" w:space="0" w:color="auto"/>
              <w:bottom w:val="single" w:sz="4" w:space="0" w:color="auto"/>
              <w:right w:val="single" w:sz="4" w:space="0" w:color="auto"/>
            </w:tcBorders>
            <w:vAlign w:val="center"/>
          </w:tcPr>
          <w:p w:rsidR="00D23741" w:rsidRPr="00DC1A2B" w:rsidRDefault="00D23741" w:rsidP="003756E7">
            <w:pPr>
              <w:widowControl/>
              <w:jc w:val="left"/>
              <w:rPr>
                <w:color w:val="000000"/>
                <w:kern w:val="0"/>
                <w:sz w:val="22"/>
              </w:rPr>
            </w:pPr>
          </w:p>
        </w:tc>
        <w:tc>
          <w:tcPr>
            <w:tcW w:w="2440" w:type="dxa"/>
            <w:vMerge/>
            <w:tcBorders>
              <w:top w:val="nil"/>
              <w:left w:val="single" w:sz="4" w:space="0" w:color="auto"/>
              <w:bottom w:val="single" w:sz="4" w:space="0" w:color="auto"/>
              <w:right w:val="single" w:sz="4" w:space="0" w:color="auto"/>
            </w:tcBorders>
            <w:vAlign w:val="center"/>
          </w:tcPr>
          <w:p w:rsidR="00D23741" w:rsidRPr="00DC1A2B" w:rsidRDefault="00D23741" w:rsidP="003756E7">
            <w:pPr>
              <w:widowControl/>
              <w:jc w:val="left"/>
              <w:rPr>
                <w:color w:val="000000"/>
                <w:kern w:val="0"/>
                <w:sz w:val="22"/>
              </w:rPr>
            </w:pPr>
          </w:p>
        </w:tc>
        <w:tc>
          <w:tcPr>
            <w:tcW w:w="4496"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网络安全监管平台</w:t>
            </w:r>
          </w:p>
        </w:tc>
        <w:tc>
          <w:tcPr>
            <w:tcW w:w="1701"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2018—2020</w:t>
            </w:r>
            <w:r w:rsidRPr="00DC1A2B">
              <w:rPr>
                <w:color w:val="000000"/>
                <w:kern w:val="0"/>
                <w:sz w:val="22"/>
              </w:rPr>
              <w:t>年</w:t>
            </w:r>
          </w:p>
        </w:tc>
      </w:tr>
      <w:tr w:rsidR="00D23741" w:rsidRPr="00DC1A2B" w:rsidTr="003756E7">
        <w:trPr>
          <w:trHeight w:val="499"/>
        </w:trPr>
        <w:tc>
          <w:tcPr>
            <w:tcW w:w="0" w:type="auto"/>
            <w:vMerge/>
            <w:tcBorders>
              <w:top w:val="nil"/>
              <w:left w:val="single" w:sz="4" w:space="0" w:color="auto"/>
              <w:bottom w:val="single" w:sz="4" w:space="0" w:color="auto"/>
              <w:right w:val="single" w:sz="4" w:space="0" w:color="auto"/>
            </w:tcBorders>
            <w:vAlign w:val="center"/>
          </w:tcPr>
          <w:p w:rsidR="00D23741" w:rsidRPr="00DC1A2B" w:rsidRDefault="00D23741" w:rsidP="003756E7">
            <w:pPr>
              <w:widowControl/>
              <w:jc w:val="left"/>
              <w:rPr>
                <w:color w:val="000000"/>
                <w:kern w:val="0"/>
                <w:sz w:val="22"/>
              </w:rPr>
            </w:pPr>
          </w:p>
        </w:tc>
        <w:tc>
          <w:tcPr>
            <w:tcW w:w="2440" w:type="dxa"/>
            <w:vMerge/>
            <w:tcBorders>
              <w:top w:val="nil"/>
              <w:left w:val="single" w:sz="4" w:space="0" w:color="auto"/>
              <w:bottom w:val="single" w:sz="4" w:space="0" w:color="auto"/>
              <w:right w:val="single" w:sz="4" w:space="0" w:color="auto"/>
            </w:tcBorders>
            <w:vAlign w:val="center"/>
          </w:tcPr>
          <w:p w:rsidR="00D23741" w:rsidRPr="00DC1A2B" w:rsidRDefault="00D23741" w:rsidP="003756E7">
            <w:pPr>
              <w:widowControl/>
              <w:jc w:val="left"/>
              <w:rPr>
                <w:color w:val="000000"/>
                <w:kern w:val="0"/>
                <w:sz w:val="22"/>
              </w:rPr>
            </w:pPr>
          </w:p>
        </w:tc>
        <w:tc>
          <w:tcPr>
            <w:tcW w:w="4496"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网络安全势态感知系统</w:t>
            </w:r>
          </w:p>
        </w:tc>
        <w:tc>
          <w:tcPr>
            <w:tcW w:w="1701"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2018—2020</w:t>
            </w:r>
            <w:r w:rsidRPr="00DC1A2B">
              <w:rPr>
                <w:color w:val="000000"/>
                <w:kern w:val="0"/>
                <w:sz w:val="22"/>
              </w:rPr>
              <w:t>年</w:t>
            </w:r>
          </w:p>
        </w:tc>
      </w:tr>
      <w:tr w:rsidR="00D23741" w:rsidRPr="00DC1A2B" w:rsidTr="003756E7">
        <w:trPr>
          <w:trHeight w:val="499"/>
        </w:trPr>
        <w:tc>
          <w:tcPr>
            <w:tcW w:w="0" w:type="auto"/>
            <w:vMerge/>
            <w:tcBorders>
              <w:top w:val="nil"/>
              <w:left w:val="single" w:sz="4" w:space="0" w:color="auto"/>
              <w:bottom w:val="single" w:sz="4" w:space="0" w:color="auto"/>
              <w:right w:val="single" w:sz="4" w:space="0" w:color="auto"/>
            </w:tcBorders>
            <w:vAlign w:val="center"/>
          </w:tcPr>
          <w:p w:rsidR="00D23741" w:rsidRPr="00DC1A2B" w:rsidRDefault="00D23741" w:rsidP="003756E7">
            <w:pPr>
              <w:widowControl/>
              <w:jc w:val="left"/>
              <w:rPr>
                <w:color w:val="000000"/>
                <w:kern w:val="0"/>
                <w:sz w:val="22"/>
              </w:rPr>
            </w:pPr>
          </w:p>
        </w:tc>
        <w:tc>
          <w:tcPr>
            <w:tcW w:w="2440" w:type="dxa"/>
            <w:vMerge/>
            <w:tcBorders>
              <w:top w:val="nil"/>
              <w:left w:val="single" w:sz="4" w:space="0" w:color="auto"/>
              <w:bottom w:val="single" w:sz="4" w:space="0" w:color="auto"/>
              <w:right w:val="single" w:sz="4" w:space="0" w:color="auto"/>
            </w:tcBorders>
            <w:vAlign w:val="center"/>
          </w:tcPr>
          <w:p w:rsidR="00D23741" w:rsidRPr="00DC1A2B" w:rsidRDefault="00D23741" w:rsidP="003756E7">
            <w:pPr>
              <w:widowControl/>
              <w:jc w:val="left"/>
              <w:rPr>
                <w:color w:val="000000"/>
                <w:kern w:val="0"/>
                <w:sz w:val="22"/>
              </w:rPr>
            </w:pPr>
          </w:p>
        </w:tc>
        <w:tc>
          <w:tcPr>
            <w:tcW w:w="4496"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地质灾害应急网络建设</w:t>
            </w:r>
          </w:p>
        </w:tc>
        <w:tc>
          <w:tcPr>
            <w:tcW w:w="1701" w:type="dxa"/>
            <w:tcBorders>
              <w:top w:val="nil"/>
              <w:left w:val="nil"/>
              <w:bottom w:val="single" w:sz="4" w:space="0" w:color="auto"/>
              <w:right w:val="single" w:sz="4" w:space="0" w:color="auto"/>
            </w:tcBorders>
            <w:vAlign w:val="center"/>
          </w:tcPr>
          <w:p w:rsidR="00D23741" w:rsidRPr="00DC1A2B" w:rsidRDefault="00D23741" w:rsidP="003756E7">
            <w:pPr>
              <w:widowControl/>
              <w:jc w:val="center"/>
              <w:rPr>
                <w:color w:val="000000"/>
                <w:kern w:val="0"/>
                <w:sz w:val="22"/>
              </w:rPr>
            </w:pPr>
            <w:r w:rsidRPr="00DC1A2B">
              <w:rPr>
                <w:color w:val="000000"/>
                <w:kern w:val="0"/>
                <w:sz w:val="22"/>
              </w:rPr>
              <w:t>2017—2020</w:t>
            </w:r>
            <w:r w:rsidRPr="00DC1A2B">
              <w:rPr>
                <w:color w:val="000000"/>
                <w:kern w:val="0"/>
                <w:sz w:val="22"/>
              </w:rPr>
              <w:t>年</w:t>
            </w:r>
          </w:p>
        </w:tc>
      </w:tr>
    </w:tbl>
    <w:p w:rsidR="00D23741" w:rsidRPr="00DC1A2B" w:rsidRDefault="00D23741" w:rsidP="00D23741">
      <w:pPr>
        <w:jc w:val="center"/>
        <w:rPr>
          <w:rFonts w:eastAsia="仿宋_GB2312"/>
          <w:sz w:val="32"/>
          <w:szCs w:val="32"/>
        </w:rPr>
      </w:pPr>
    </w:p>
    <w:p w:rsidR="00D23741" w:rsidRPr="00DC1A2B" w:rsidRDefault="00D23741" w:rsidP="00D23741">
      <w:pPr>
        <w:spacing w:line="460" w:lineRule="exact"/>
        <w:rPr>
          <w:rFonts w:eastAsia="仿宋_GB2312"/>
          <w:sz w:val="32"/>
          <w:szCs w:val="32"/>
        </w:rPr>
      </w:pPr>
      <w:r w:rsidRPr="00DC1A2B">
        <w:rPr>
          <w:rFonts w:eastAsia="仿宋_GB2312"/>
          <w:sz w:val="32"/>
          <w:szCs w:val="32"/>
        </w:rPr>
        <w:t xml:space="preserve"> </w:t>
      </w:r>
    </w:p>
    <w:p w:rsidR="00D23741" w:rsidRPr="00DC1A2B" w:rsidRDefault="00D23741" w:rsidP="00D23741">
      <w:pPr>
        <w:spacing w:line="460" w:lineRule="exact"/>
        <w:rPr>
          <w:rFonts w:eastAsia="仿宋_GB2312"/>
          <w:sz w:val="32"/>
          <w:szCs w:val="32"/>
        </w:rPr>
      </w:pPr>
    </w:p>
    <w:p w:rsidR="00D23741" w:rsidRPr="00DC1A2B" w:rsidRDefault="00D23741" w:rsidP="00D23741">
      <w:pPr>
        <w:spacing w:line="460" w:lineRule="exact"/>
        <w:rPr>
          <w:rFonts w:eastAsia="仿宋_GB2312"/>
          <w:sz w:val="32"/>
          <w:szCs w:val="32"/>
        </w:rPr>
      </w:pPr>
    </w:p>
    <w:p w:rsidR="00D23741" w:rsidRPr="00DC1A2B" w:rsidRDefault="00D23741" w:rsidP="00D23741">
      <w:pPr>
        <w:spacing w:line="460" w:lineRule="exact"/>
        <w:rPr>
          <w:rFonts w:eastAsia="仿宋_GB2312"/>
          <w:sz w:val="32"/>
          <w:szCs w:val="32"/>
        </w:rPr>
      </w:pPr>
    </w:p>
    <w:p w:rsidR="00D23741" w:rsidRPr="00DC1A2B" w:rsidRDefault="00D23741" w:rsidP="00D23741">
      <w:pPr>
        <w:spacing w:line="460" w:lineRule="exact"/>
        <w:rPr>
          <w:rFonts w:eastAsia="仿宋_GB2312"/>
          <w:sz w:val="32"/>
          <w:szCs w:val="32"/>
        </w:rPr>
      </w:pPr>
    </w:p>
    <w:p w:rsidR="00D23741" w:rsidRPr="00DC1A2B" w:rsidRDefault="00D23741" w:rsidP="00D23741">
      <w:pPr>
        <w:spacing w:line="460" w:lineRule="exact"/>
        <w:rPr>
          <w:rFonts w:eastAsia="仿宋_GB2312"/>
          <w:sz w:val="32"/>
          <w:szCs w:val="32"/>
        </w:rPr>
      </w:pPr>
    </w:p>
    <w:p w:rsidR="00D23741" w:rsidRPr="00DC1A2B" w:rsidRDefault="00D23741" w:rsidP="00D23741">
      <w:pPr>
        <w:spacing w:line="460" w:lineRule="exact"/>
        <w:rPr>
          <w:rFonts w:eastAsia="仿宋_GB2312"/>
          <w:sz w:val="32"/>
          <w:szCs w:val="32"/>
        </w:rPr>
      </w:pPr>
    </w:p>
    <w:p w:rsidR="00D23741" w:rsidRPr="00DC1A2B" w:rsidRDefault="00D23741" w:rsidP="00D23741">
      <w:pPr>
        <w:spacing w:line="460" w:lineRule="exact"/>
        <w:rPr>
          <w:rFonts w:eastAsia="仿宋_GB2312"/>
          <w:sz w:val="32"/>
          <w:szCs w:val="32"/>
        </w:rPr>
      </w:pPr>
    </w:p>
    <w:p w:rsidR="00D23741" w:rsidRPr="00DC1A2B" w:rsidRDefault="00D23741" w:rsidP="00D23741">
      <w:pPr>
        <w:spacing w:line="460" w:lineRule="exact"/>
        <w:rPr>
          <w:rFonts w:eastAsia="仿宋_GB2312"/>
          <w:sz w:val="32"/>
          <w:szCs w:val="32"/>
        </w:rPr>
      </w:pPr>
    </w:p>
    <w:p w:rsidR="00D23741" w:rsidRPr="00DC1A2B" w:rsidRDefault="00D23741" w:rsidP="00D23741">
      <w:pPr>
        <w:spacing w:line="460" w:lineRule="exact"/>
        <w:rPr>
          <w:rFonts w:eastAsia="仿宋_GB2312"/>
          <w:sz w:val="32"/>
          <w:szCs w:val="32"/>
        </w:rPr>
      </w:pPr>
    </w:p>
    <w:p w:rsidR="00D23741" w:rsidRPr="00DC1A2B" w:rsidRDefault="00D23741" w:rsidP="00D23741">
      <w:pPr>
        <w:spacing w:line="460" w:lineRule="exact"/>
        <w:rPr>
          <w:rFonts w:eastAsia="仿宋_GB2312"/>
          <w:sz w:val="32"/>
          <w:szCs w:val="32"/>
        </w:rPr>
      </w:pPr>
    </w:p>
    <w:p w:rsidR="00D23741" w:rsidRDefault="00D23741" w:rsidP="00D23741">
      <w:bookmarkStart w:id="341" w:name="_GoBack"/>
      <w:bookmarkEnd w:id="341"/>
    </w:p>
    <w:p w:rsidR="00BC1BC4" w:rsidRDefault="00D23741"/>
    <w:sectPr w:rsidR="00BC1BC4" w:rsidSect="00D67143">
      <w:footerReference w:type="even" r:id="rId7"/>
      <w:footerReference w:type="default" r:id="rId8"/>
      <w:pgSz w:w="11906" w:h="16838" w:code="9"/>
      <w:pgMar w:top="1418" w:right="1474" w:bottom="1985" w:left="1588" w:header="0" w:footer="1588" w:gutter="0"/>
      <w:pgNumType w:start="1"/>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951" w:rsidRPr="00DC1A2B" w:rsidRDefault="00D23741" w:rsidP="00DC1A2B">
    <w:pPr>
      <w:pStyle w:val="a3"/>
      <w:jc w:val="right"/>
      <w:rPr>
        <w:sz w:val="28"/>
        <w:szCs w:val="28"/>
      </w:rPr>
    </w:pPr>
    <w:r>
      <w:rPr>
        <w:rFonts w:hint="eastAsia"/>
        <w:sz w:val="28"/>
        <w:szCs w:val="28"/>
      </w:rPr>
      <w:t>—</w:t>
    </w:r>
    <w:r>
      <w:rPr>
        <w:rFonts w:hint="eastAsia"/>
        <w:sz w:val="28"/>
        <w:szCs w:val="28"/>
      </w:rPr>
      <w:t xml:space="preserve"> </w:t>
    </w:r>
    <w:r w:rsidRPr="00755EF4">
      <w:rPr>
        <w:sz w:val="28"/>
        <w:szCs w:val="28"/>
      </w:rPr>
      <w:fldChar w:fldCharType="begin"/>
    </w:r>
    <w:r w:rsidRPr="00755EF4">
      <w:rPr>
        <w:sz w:val="28"/>
        <w:szCs w:val="28"/>
      </w:rPr>
      <w:instrText>PAGE   \* MERGEFORMAT</w:instrText>
    </w:r>
    <w:r w:rsidRPr="00755EF4">
      <w:rPr>
        <w:sz w:val="28"/>
        <w:szCs w:val="28"/>
      </w:rPr>
      <w:fldChar w:fldCharType="separate"/>
    </w:r>
    <w:r w:rsidRPr="00D23741">
      <w:rPr>
        <w:noProof/>
        <w:sz w:val="28"/>
        <w:szCs w:val="28"/>
        <w:lang w:val="zh-CN"/>
      </w:rPr>
      <w:t>I</w:t>
    </w:r>
    <w:r w:rsidRPr="00755EF4">
      <w:rPr>
        <w:sz w:val="28"/>
        <w:szCs w:val="28"/>
      </w:rPr>
      <w:fldChar w:fldCharType="end"/>
    </w:r>
    <w:r>
      <w:rPr>
        <w:rFonts w:hint="eastAsia"/>
        <w:sz w:val="28"/>
        <w:szCs w:val="28"/>
      </w:rPr>
      <w:t xml:space="preserve"> </w:t>
    </w:r>
    <w:r>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3A8" w:rsidRPr="00DC1A2B" w:rsidRDefault="00D23741" w:rsidP="00B44C01">
    <w:pPr>
      <w:pStyle w:val="a3"/>
      <w:framePr w:wrap="around" w:vAnchor="text" w:hAnchor="margin" w:xAlign="outside" w:y="1"/>
      <w:rPr>
        <w:rStyle w:val="a4"/>
        <w:sz w:val="28"/>
        <w:szCs w:val="28"/>
      </w:rPr>
    </w:pPr>
    <w:r>
      <w:rPr>
        <w:rStyle w:val="a4"/>
        <w:rFonts w:hint="eastAsia"/>
        <w:sz w:val="28"/>
        <w:szCs w:val="28"/>
      </w:rPr>
      <w:t>—</w:t>
    </w:r>
    <w:r>
      <w:rPr>
        <w:rStyle w:val="a4"/>
        <w:rFonts w:hint="eastAsia"/>
        <w:sz w:val="28"/>
        <w:szCs w:val="28"/>
      </w:rPr>
      <w:t xml:space="preserve"> </w:t>
    </w:r>
    <w:r w:rsidRPr="00492D30">
      <w:rPr>
        <w:rStyle w:val="a4"/>
        <w:sz w:val="28"/>
        <w:szCs w:val="28"/>
      </w:rPr>
      <w:fldChar w:fldCharType="begin"/>
    </w:r>
    <w:r w:rsidRPr="00492D30">
      <w:rPr>
        <w:rStyle w:val="a4"/>
        <w:sz w:val="28"/>
        <w:szCs w:val="28"/>
      </w:rPr>
      <w:instrText xml:space="preserve">PAGE  </w:instrText>
    </w:r>
    <w:r w:rsidRPr="00492D30">
      <w:rPr>
        <w:rStyle w:val="a4"/>
        <w:sz w:val="28"/>
        <w:szCs w:val="28"/>
      </w:rPr>
      <w:fldChar w:fldCharType="separate"/>
    </w:r>
    <w:r>
      <w:rPr>
        <w:rStyle w:val="a4"/>
        <w:noProof/>
        <w:sz w:val="28"/>
        <w:szCs w:val="28"/>
      </w:rPr>
      <w:t>2</w:t>
    </w:r>
    <w:r w:rsidRPr="00492D30">
      <w:rPr>
        <w:rStyle w:val="a4"/>
        <w:sz w:val="28"/>
        <w:szCs w:val="28"/>
      </w:rPr>
      <w:fldChar w:fldCharType="end"/>
    </w:r>
    <w:r>
      <w:rPr>
        <w:rStyle w:val="a4"/>
        <w:rFonts w:hint="eastAsia"/>
        <w:sz w:val="28"/>
        <w:szCs w:val="28"/>
      </w:rPr>
      <w:t xml:space="preserve"> </w:t>
    </w:r>
    <w:r>
      <w:rPr>
        <w:rStyle w:val="a4"/>
        <w:rFonts w:hint="eastAsia"/>
        <w:sz w:val="28"/>
        <w:szCs w:val="28"/>
      </w:rPr>
      <w:t>—</w:t>
    </w:r>
  </w:p>
  <w:p w:rsidR="004343A8" w:rsidRDefault="00D23741" w:rsidP="00B44C01">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3A8" w:rsidRPr="009E0ABA" w:rsidRDefault="00D23741" w:rsidP="00862CCB">
    <w:pPr>
      <w:pStyle w:val="a3"/>
      <w:framePr w:wrap="around" w:vAnchor="text" w:hAnchor="margin" w:xAlign="outside" w:y="1"/>
      <w:ind w:leftChars="100" w:left="210" w:rightChars="100" w:right="210"/>
      <w:rPr>
        <w:rStyle w:val="a4"/>
        <w:sz w:val="28"/>
        <w:szCs w:val="28"/>
      </w:rPr>
    </w:pPr>
    <w:r w:rsidRPr="009E0ABA">
      <w:rPr>
        <w:rStyle w:val="a4"/>
        <w:rFonts w:hint="eastAsia"/>
        <w:sz w:val="28"/>
        <w:szCs w:val="28"/>
      </w:rPr>
      <w:t>—</w:t>
    </w:r>
    <w:r w:rsidRPr="009E0ABA">
      <w:rPr>
        <w:rStyle w:val="a4"/>
        <w:rFonts w:hint="eastAsia"/>
        <w:sz w:val="28"/>
        <w:szCs w:val="28"/>
      </w:rPr>
      <w:t xml:space="preserve"> </w:t>
    </w:r>
    <w:r w:rsidRPr="009E0ABA">
      <w:rPr>
        <w:rStyle w:val="a4"/>
        <w:sz w:val="28"/>
        <w:szCs w:val="28"/>
      </w:rPr>
      <w:fldChar w:fldCharType="begin"/>
    </w:r>
    <w:r w:rsidRPr="009E0ABA">
      <w:rPr>
        <w:rStyle w:val="a4"/>
        <w:sz w:val="28"/>
        <w:szCs w:val="28"/>
      </w:rPr>
      <w:instrText xml:space="preserve">PAGE  </w:instrText>
    </w:r>
    <w:r w:rsidRPr="009E0ABA">
      <w:rPr>
        <w:rStyle w:val="a4"/>
        <w:sz w:val="28"/>
        <w:szCs w:val="28"/>
      </w:rPr>
      <w:fldChar w:fldCharType="separate"/>
    </w:r>
    <w:r>
      <w:rPr>
        <w:rStyle w:val="a4"/>
        <w:noProof/>
        <w:sz w:val="28"/>
        <w:szCs w:val="28"/>
      </w:rPr>
      <w:t>30</w:t>
    </w:r>
    <w:r w:rsidRPr="009E0ABA">
      <w:rPr>
        <w:rStyle w:val="a4"/>
        <w:sz w:val="28"/>
        <w:szCs w:val="28"/>
      </w:rPr>
      <w:fldChar w:fldCharType="end"/>
    </w:r>
    <w:r w:rsidRPr="009E0ABA">
      <w:rPr>
        <w:rStyle w:val="a4"/>
        <w:rFonts w:hint="eastAsia"/>
        <w:sz w:val="28"/>
        <w:szCs w:val="28"/>
      </w:rPr>
      <w:t xml:space="preserve"> </w:t>
    </w:r>
    <w:r w:rsidRPr="009E0ABA">
      <w:rPr>
        <w:rStyle w:val="a4"/>
        <w:rFonts w:hint="eastAsia"/>
        <w:sz w:val="28"/>
        <w:szCs w:val="28"/>
      </w:rPr>
      <w:t>—</w:t>
    </w:r>
  </w:p>
  <w:p w:rsidR="004343A8" w:rsidRDefault="00D23741" w:rsidP="00B44C01">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741"/>
    <w:rsid w:val="00A02EC1"/>
    <w:rsid w:val="00D23741"/>
    <w:rsid w:val="00D64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741"/>
    <w:pPr>
      <w:widowControl w:val="0"/>
      <w:jc w:val="both"/>
    </w:pPr>
    <w:rPr>
      <w:rFonts w:ascii="Times New Roman" w:eastAsia="宋体" w:hAnsi="Times New Roman" w:cs="Times New Roman"/>
      <w:szCs w:val="24"/>
    </w:rPr>
  </w:style>
  <w:style w:type="paragraph" w:styleId="1">
    <w:name w:val="heading 1"/>
    <w:basedOn w:val="a"/>
    <w:next w:val="a"/>
    <w:link w:val="1Char"/>
    <w:qFormat/>
    <w:rsid w:val="00D23741"/>
    <w:pPr>
      <w:spacing w:before="100" w:beforeAutospacing="1" w:after="100" w:afterAutospacing="1"/>
      <w:jc w:val="left"/>
      <w:outlineLvl w:val="0"/>
    </w:pPr>
    <w:rPr>
      <w:rFonts w:ascii="宋体" w:hAnsi="宋体"/>
      <w:b/>
      <w:kern w:val="44"/>
      <w:sz w:val="48"/>
      <w:szCs w:val="48"/>
      <w:lang w:val="x-none" w:eastAsia="x-none"/>
    </w:rPr>
  </w:style>
  <w:style w:type="paragraph" w:styleId="2">
    <w:name w:val="heading 2"/>
    <w:basedOn w:val="a"/>
    <w:next w:val="a"/>
    <w:link w:val="2Char"/>
    <w:qFormat/>
    <w:rsid w:val="00D23741"/>
    <w:pPr>
      <w:keepNext/>
      <w:keepLines/>
      <w:spacing w:before="260" w:after="260" w:line="415" w:lineRule="auto"/>
      <w:outlineLvl w:val="1"/>
    </w:pPr>
    <w:rPr>
      <w:rFonts w:ascii="Arial" w:eastAsia="黑体" w:hAnsi="Arial"/>
      <w:b/>
      <w:bCs/>
      <w:sz w:val="32"/>
      <w:szCs w:val="32"/>
      <w:lang w:val="x-none" w:eastAsia="x-none"/>
    </w:rPr>
  </w:style>
  <w:style w:type="paragraph" w:styleId="3">
    <w:name w:val="heading 3"/>
    <w:basedOn w:val="a"/>
    <w:next w:val="a"/>
    <w:link w:val="3Char"/>
    <w:qFormat/>
    <w:rsid w:val="00D23741"/>
    <w:pPr>
      <w:keepNext/>
      <w:keepLines/>
      <w:spacing w:before="260" w:after="260" w:line="415" w:lineRule="auto"/>
      <w:outlineLvl w:val="2"/>
    </w:pPr>
    <w:rPr>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23741"/>
    <w:rPr>
      <w:rFonts w:ascii="宋体" w:eastAsia="宋体" w:hAnsi="宋体" w:cs="Times New Roman"/>
      <w:b/>
      <w:kern w:val="44"/>
      <w:sz w:val="48"/>
      <w:szCs w:val="48"/>
      <w:lang w:val="x-none" w:eastAsia="x-none"/>
    </w:rPr>
  </w:style>
  <w:style w:type="character" w:customStyle="1" w:styleId="2Char">
    <w:name w:val="标题 2 Char"/>
    <w:basedOn w:val="a0"/>
    <w:link w:val="2"/>
    <w:rsid w:val="00D23741"/>
    <w:rPr>
      <w:rFonts w:ascii="Arial" w:eastAsia="黑体" w:hAnsi="Arial" w:cs="Times New Roman"/>
      <w:b/>
      <w:bCs/>
      <w:sz w:val="32"/>
      <w:szCs w:val="32"/>
      <w:lang w:val="x-none" w:eastAsia="x-none"/>
    </w:rPr>
  </w:style>
  <w:style w:type="character" w:customStyle="1" w:styleId="3Char">
    <w:name w:val="标题 3 Char"/>
    <w:basedOn w:val="a0"/>
    <w:link w:val="3"/>
    <w:rsid w:val="00D23741"/>
    <w:rPr>
      <w:rFonts w:ascii="Times New Roman" w:eastAsia="宋体" w:hAnsi="Times New Roman" w:cs="Times New Roman"/>
      <w:b/>
      <w:bCs/>
      <w:sz w:val="32"/>
      <w:szCs w:val="32"/>
      <w:lang w:val="x-none" w:eastAsia="x-none"/>
    </w:rPr>
  </w:style>
  <w:style w:type="paragraph" w:styleId="a3">
    <w:name w:val="footer"/>
    <w:basedOn w:val="a"/>
    <w:link w:val="Char"/>
    <w:uiPriority w:val="99"/>
    <w:rsid w:val="00D23741"/>
    <w:pPr>
      <w:tabs>
        <w:tab w:val="center" w:pos="4153"/>
        <w:tab w:val="right" w:pos="8306"/>
      </w:tabs>
      <w:snapToGrid w:val="0"/>
      <w:jc w:val="left"/>
    </w:pPr>
    <w:rPr>
      <w:sz w:val="18"/>
      <w:szCs w:val="18"/>
    </w:rPr>
  </w:style>
  <w:style w:type="character" w:customStyle="1" w:styleId="Char">
    <w:name w:val="页脚 Char"/>
    <w:basedOn w:val="a0"/>
    <w:link w:val="a3"/>
    <w:uiPriority w:val="99"/>
    <w:rsid w:val="00D23741"/>
    <w:rPr>
      <w:rFonts w:ascii="Times New Roman" w:eastAsia="宋体" w:hAnsi="Times New Roman" w:cs="Times New Roman"/>
      <w:sz w:val="18"/>
      <w:szCs w:val="18"/>
    </w:rPr>
  </w:style>
  <w:style w:type="character" w:styleId="a4">
    <w:name w:val="page number"/>
    <w:basedOn w:val="a0"/>
    <w:rsid w:val="00D23741"/>
  </w:style>
  <w:style w:type="character" w:styleId="a5">
    <w:name w:val="Hyperlink"/>
    <w:uiPriority w:val="99"/>
    <w:unhideWhenUsed/>
    <w:rsid w:val="00D23741"/>
    <w:rPr>
      <w:strike w:val="0"/>
      <w:dstrike w:val="0"/>
      <w:color w:val="4E3509"/>
      <w:u w:val="none"/>
      <w:effect w:val="none"/>
    </w:rPr>
  </w:style>
  <w:style w:type="paragraph" w:styleId="a6">
    <w:name w:val="Normal (Web)"/>
    <w:basedOn w:val="a"/>
    <w:unhideWhenUsed/>
    <w:rsid w:val="00D23741"/>
    <w:pPr>
      <w:widowControl/>
      <w:spacing w:before="100" w:beforeAutospacing="1" w:after="100" w:afterAutospacing="1"/>
      <w:jc w:val="left"/>
    </w:pPr>
    <w:rPr>
      <w:rFonts w:ascii="宋体" w:hAnsi="宋体" w:cs="宋体"/>
      <w:kern w:val="0"/>
      <w:sz w:val="24"/>
    </w:rPr>
  </w:style>
  <w:style w:type="paragraph" w:styleId="10">
    <w:name w:val="toc 1"/>
    <w:basedOn w:val="a"/>
    <w:next w:val="a"/>
    <w:autoRedefine/>
    <w:uiPriority w:val="39"/>
    <w:unhideWhenUsed/>
    <w:qFormat/>
    <w:rsid w:val="00D23741"/>
    <w:pPr>
      <w:widowControl/>
      <w:tabs>
        <w:tab w:val="right" w:leader="dot" w:pos="8296"/>
      </w:tabs>
      <w:spacing w:after="100" w:line="276" w:lineRule="auto"/>
      <w:jc w:val="left"/>
    </w:pPr>
    <w:rPr>
      <w:rFonts w:ascii="黑体" w:eastAsia="黑体" w:hAnsi="黑体"/>
      <w:noProof/>
      <w:kern w:val="0"/>
      <w:sz w:val="28"/>
      <w:szCs w:val="28"/>
    </w:rPr>
  </w:style>
  <w:style w:type="paragraph" w:styleId="20">
    <w:name w:val="toc 2"/>
    <w:basedOn w:val="a"/>
    <w:next w:val="a"/>
    <w:autoRedefine/>
    <w:uiPriority w:val="39"/>
    <w:unhideWhenUsed/>
    <w:qFormat/>
    <w:rsid w:val="00D23741"/>
    <w:pPr>
      <w:widowControl/>
      <w:tabs>
        <w:tab w:val="right" w:leader="dot" w:pos="8296"/>
      </w:tabs>
      <w:spacing w:after="100" w:line="276" w:lineRule="auto"/>
      <w:ind w:left="220"/>
      <w:jc w:val="left"/>
    </w:pPr>
    <w:rPr>
      <w:rFonts w:ascii="黑体" w:eastAsia="黑体" w:hAnsi="黑体"/>
      <w:noProof/>
      <w:kern w:val="0"/>
      <w:sz w:val="28"/>
      <w:szCs w:val="28"/>
    </w:rPr>
  </w:style>
  <w:style w:type="paragraph" w:styleId="21">
    <w:name w:val="Body Text Indent 2"/>
    <w:basedOn w:val="a"/>
    <w:link w:val="2Char0"/>
    <w:uiPriority w:val="99"/>
    <w:unhideWhenUsed/>
    <w:rsid w:val="00D23741"/>
    <w:pPr>
      <w:spacing w:line="360" w:lineRule="auto"/>
      <w:ind w:firstLineChars="200" w:firstLine="560"/>
    </w:pPr>
    <w:rPr>
      <w:rFonts w:ascii="Calibri" w:eastAsia="仿宋_GB2312" w:hAnsi="Calibri"/>
      <w:kern w:val="0"/>
      <w:sz w:val="28"/>
      <w:szCs w:val="28"/>
      <w:lang w:val="x-none" w:eastAsia="x-none"/>
    </w:rPr>
  </w:style>
  <w:style w:type="character" w:customStyle="1" w:styleId="2Char0">
    <w:name w:val="正文文本缩进 2 Char"/>
    <w:basedOn w:val="a0"/>
    <w:link w:val="21"/>
    <w:uiPriority w:val="99"/>
    <w:rsid w:val="00D23741"/>
    <w:rPr>
      <w:rFonts w:ascii="Calibri" w:eastAsia="仿宋_GB2312" w:hAnsi="Calibri" w:cs="Times New Roman"/>
      <w:kern w:val="0"/>
      <w:sz w:val="28"/>
      <w:szCs w:val="28"/>
      <w:lang w:val="x-none" w:eastAsia="x-none"/>
    </w:rPr>
  </w:style>
  <w:style w:type="paragraph" w:styleId="TOC">
    <w:name w:val="TOC Heading"/>
    <w:basedOn w:val="1"/>
    <w:next w:val="a"/>
    <w:uiPriority w:val="39"/>
    <w:qFormat/>
    <w:rsid w:val="00D23741"/>
    <w:pPr>
      <w:keepNext/>
      <w:keepLines/>
      <w:widowControl/>
      <w:spacing w:before="480" w:beforeAutospacing="0" w:after="0" w:afterAutospacing="0" w:line="276" w:lineRule="auto"/>
      <w:outlineLvl w:val="9"/>
    </w:pPr>
    <w:rPr>
      <w:rFonts w:ascii="Calibri Light" w:hAnsi="Calibri Light"/>
      <w:bCs/>
      <w:color w:val="2E74B5"/>
      <w:kern w:val="0"/>
      <w:sz w:val="28"/>
      <w:szCs w:val="28"/>
    </w:rPr>
  </w:style>
  <w:style w:type="character" w:customStyle="1" w:styleId="2Char1">
    <w:name w:val="正文缩进2 Char"/>
    <w:link w:val="22"/>
    <w:locked/>
    <w:rsid w:val="00D23741"/>
    <w:rPr>
      <w:rFonts w:ascii="仿宋_GB2312" w:eastAsia="仿宋_GB2312"/>
      <w:sz w:val="28"/>
      <w:szCs w:val="24"/>
      <w:lang w:val="zh-CN"/>
    </w:rPr>
  </w:style>
  <w:style w:type="paragraph" w:customStyle="1" w:styleId="22">
    <w:name w:val="正文缩进2"/>
    <w:basedOn w:val="a"/>
    <w:link w:val="2Char1"/>
    <w:qFormat/>
    <w:rsid w:val="00D23741"/>
    <w:pPr>
      <w:spacing w:beforeLines="25" w:line="360" w:lineRule="auto"/>
      <w:ind w:firstLine="540"/>
    </w:pPr>
    <w:rPr>
      <w:rFonts w:ascii="仿宋_GB2312" w:eastAsia="仿宋_GB2312" w:hAnsiTheme="minorHAnsi" w:cstheme="minorBidi"/>
      <w:sz w:val="28"/>
      <w:lang w:val="zh-CN"/>
    </w:rPr>
  </w:style>
  <w:style w:type="character" w:customStyle="1" w:styleId="Char0">
    <w:name w:val="文稿正文 Char"/>
    <w:link w:val="a7"/>
    <w:locked/>
    <w:rsid w:val="00D23741"/>
    <w:rPr>
      <w:rFonts w:ascii="仿宋_GB2312" w:eastAsia="仿宋_GB2312"/>
      <w:sz w:val="24"/>
      <w:szCs w:val="24"/>
    </w:rPr>
  </w:style>
  <w:style w:type="paragraph" w:customStyle="1" w:styleId="a7">
    <w:name w:val="文稿正文"/>
    <w:basedOn w:val="a"/>
    <w:link w:val="Char0"/>
    <w:qFormat/>
    <w:rsid w:val="00D23741"/>
    <w:pPr>
      <w:spacing w:line="360" w:lineRule="auto"/>
      <w:ind w:firstLineChars="200" w:firstLine="480"/>
    </w:pPr>
    <w:rPr>
      <w:rFonts w:ascii="仿宋_GB2312" w:eastAsia="仿宋_GB2312" w:hAnsiTheme="minorHAnsi" w:cstheme="minorBid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741"/>
    <w:pPr>
      <w:widowControl w:val="0"/>
      <w:jc w:val="both"/>
    </w:pPr>
    <w:rPr>
      <w:rFonts w:ascii="Times New Roman" w:eastAsia="宋体" w:hAnsi="Times New Roman" w:cs="Times New Roman"/>
      <w:szCs w:val="24"/>
    </w:rPr>
  </w:style>
  <w:style w:type="paragraph" w:styleId="1">
    <w:name w:val="heading 1"/>
    <w:basedOn w:val="a"/>
    <w:next w:val="a"/>
    <w:link w:val="1Char"/>
    <w:qFormat/>
    <w:rsid w:val="00D23741"/>
    <w:pPr>
      <w:spacing w:before="100" w:beforeAutospacing="1" w:after="100" w:afterAutospacing="1"/>
      <w:jc w:val="left"/>
      <w:outlineLvl w:val="0"/>
    </w:pPr>
    <w:rPr>
      <w:rFonts w:ascii="宋体" w:hAnsi="宋体"/>
      <w:b/>
      <w:kern w:val="44"/>
      <w:sz w:val="48"/>
      <w:szCs w:val="48"/>
      <w:lang w:val="x-none" w:eastAsia="x-none"/>
    </w:rPr>
  </w:style>
  <w:style w:type="paragraph" w:styleId="2">
    <w:name w:val="heading 2"/>
    <w:basedOn w:val="a"/>
    <w:next w:val="a"/>
    <w:link w:val="2Char"/>
    <w:qFormat/>
    <w:rsid w:val="00D23741"/>
    <w:pPr>
      <w:keepNext/>
      <w:keepLines/>
      <w:spacing w:before="260" w:after="260" w:line="415" w:lineRule="auto"/>
      <w:outlineLvl w:val="1"/>
    </w:pPr>
    <w:rPr>
      <w:rFonts w:ascii="Arial" w:eastAsia="黑体" w:hAnsi="Arial"/>
      <w:b/>
      <w:bCs/>
      <w:sz w:val="32"/>
      <w:szCs w:val="32"/>
      <w:lang w:val="x-none" w:eastAsia="x-none"/>
    </w:rPr>
  </w:style>
  <w:style w:type="paragraph" w:styleId="3">
    <w:name w:val="heading 3"/>
    <w:basedOn w:val="a"/>
    <w:next w:val="a"/>
    <w:link w:val="3Char"/>
    <w:qFormat/>
    <w:rsid w:val="00D23741"/>
    <w:pPr>
      <w:keepNext/>
      <w:keepLines/>
      <w:spacing w:before="260" w:after="260" w:line="415" w:lineRule="auto"/>
      <w:outlineLvl w:val="2"/>
    </w:pPr>
    <w:rPr>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23741"/>
    <w:rPr>
      <w:rFonts w:ascii="宋体" w:eastAsia="宋体" w:hAnsi="宋体" w:cs="Times New Roman"/>
      <w:b/>
      <w:kern w:val="44"/>
      <w:sz w:val="48"/>
      <w:szCs w:val="48"/>
      <w:lang w:val="x-none" w:eastAsia="x-none"/>
    </w:rPr>
  </w:style>
  <w:style w:type="character" w:customStyle="1" w:styleId="2Char">
    <w:name w:val="标题 2 Char"/>
    <w:basedOn w:val="a0"/>
    <w:link w:val="2"/>
    <w:rsid w:val="00D23741"/>
    <w:rPr>
      <w:rFonts w:ascii="Arial" w:eastAsia="黑体" w:hAnsi="Arial" w:cs="Times New Roman"/>
      <w:b/>
      <w:bCs/>
      <w:sz w:val="32"/>
      <w:szCs w:val="32"/>
      <w:lang w:val="x-none" w:eastAsia="x-none"/>
    </w:rPr>
  </w:style>
  <w:style w:type="character" w:customStyle="1" w:styleId="3Char">
    <w:name w:val="标题 3 Char"/>
    <w:basedOn w:val="a0"/>
    <w:link w:val="3"/>
    <w:rsid w:val="00D23741"/>
    <w:rPr>
      <w:rFonts w:ascii="Times New Roman" w:eastAsia="宋体" w:hAnsi="Times New Roman" w:cs="Times New Roman"/>
      <w:b/>
      <w:bCs/>
      <w:sz w:val="32"/>
      <w:szCs w:val="32"/>
      <w:lang w:val="x-none" w:eastAsia="x-none"/>
    </w:rPr>
  </w:style>
  <w:style w:type="paragraph" w:styleId="a3">
    <w:name w:val="footer"/>
    <w:basedOn w:val="a"/>
    <w:link w:val="Char"/>
    <w:uiPriority w:val="99"/>
    <w:rsid w:val="00D23741"/>
    <w:pPr>
      <w:tabs>
        <w:tab w:val="center" w:pos="4153"/>
        <w:tab w:val="right" w:pos="8306"/>
      </w:tabs>
      <w:snapToGrid w:val="0"/>
      <w:jc w:val="left"/>
    </w:pPr>
    <w:rPr>
      <w:sz w:val="18"/>
      <w:szCs w:val="18"/>
    </w:rPr>
  </w:style>
  <w:style w:type="character" w:customStyle="1" w:styleId="Char">
    <w:name w:val="页脚 Char"/>
    <w:basedOn w:val="a0"/>
    <w:link w:val="a3"/>
    <w:uiPriority w:val="99"/>
    <w:rsid w:val="00D23741"/>
    <w:rPr>
      <w:rFonts w:ascii="Times New Roman" w:eastAsia="宋体" w:hAnsi="Times New Roman" w:cs="Times New Roman"/>
      <w:sz w:val="18"/>
      <w:szCs w:val="18"/>
    </w:rPr>
  </w:style>
  <w:style w:type="character" w:styleId="a4">
    <w:name w:val="page number"/>
    <w:basedOn w:val="a0"/>
    <w:rsid w:val="00D23741"/>
  </w:style>
  <w:style w:type="character" w:styleId="a5">
    <w:name w:val="Hyperlink"/>
    <w:uiPriority w:val="99"/>
    <w:unhideWhenUsed/>
    <w:rsid w:val="00D23741"/>
    <w:rPr>
      <w:strike w:val="0"/>
      <w:dstrike w:val="0"/>
      <w:color w:val="4E3509"/>
      <w:u w:val="none"/>
      <w:effect w:val="none"/>
    </w:rPr>
  </w:style>
  <w:style w:type="paragraph" w:styleId="a6">
    <w:name w:val="Normal (Web)"/>
    <w:basedOn w:val="a"/>
    <w:unhideWhenUsed/>
    <w:rsid w:val="00D23741"/>
    <w:pPr>
      <w:widowControl/>
      <w:spacing w:before="100" w:beforeAutospacing="1" w:after="100" w:afterAutospacing="1"/>
      <w:jc w:val="left"/>
    </w:pPr>
    <w:rPr>
      <w:rFonts w:ascii="宋体" w:hAnsi="宋体" w:cs="宋体"/>
      <w:kern w:val="0"/>
      <w:sz w:val="24"/>
    </w:rPr>
  </w:style>
  <w:style w:type="paragraph" w:styleId="10">
    <w:name w:val="toc 1"/>
    <w:basedOn w:val="a"/>
    <w:next w:val="a"/>
    <w:autoRedefine/>
    <w:uiPriority w:val="39"/>
    <w:unhideWhenUsed/>
    <w:qFormat/>
    <w:rsid w:val="00D23741"/>
    <w:pPr>
      <w:widowControl/>
      <w:tabs>
        <w:tab w:val="right" w:leader="dot" w:pos="8296"/>
      </w:tabs>
      <w:spacing w:after="100" w:line="276" w:lineRule="auto"/>
      <w:jc w:val="left"/>
    </w:pPr>
    <w:rPr>
      <w:rFonts w:ascii="黑体" w:eastAsia="黑体" w:hAnsi="黑体"/>
      <w:noProof/>
      <w:kern w:val="0"/>
      <w:sz w:val="28"/>
      <w:szCs w:val="28"/>
    </w:rPr>
  </w:style>
  <w:style w:type="paragraph" w:styleId="20">
    <w:name w:val="toc 2"/>
    <w:basedOn w:val="a"/>
    <w:next w:val="a"/>
    <w:autoRedefine/>
    <w:uiPriority w:val="39"/>
    <w:unhideWhenUsed/>
    <w:qFormat/>
    <w:rsid w:val="00D23741"/>
    <w:pPr>
      <w:widowControl/>
      <w:tabs>
        <w:tab w:val="right" w:leader="dot" w:pos="8296"/>
      </w:tabs>
      <w:spacing w:after="100" w:line="276" w:lineRule="auto"/>
      <w:ind w:left="220"/>
      <w:jc w:val="left"/>
    </w:pPr>
    <w:rPr>
      <w:rFonts w:ascii="黑体" w:eastAsia="黑体" w:hAnsi="黑体"/>
      <w:noProof/>
      <w:kern w:val="0"/>
      <w:sz w:val="28"/>
      <w:szCs w:val="28"/>
    </w:rPr>
  </w:style>
  <w:style w:type="paragraph" w:styleId="21">
    <w:name w:val="Body Text Indent 2"/>
    <w:basedOn w:val="a"/>
    <w:link w:val="2Char0"/>
    <w:uiPriority w:val="99"/>
    <w:unhideWhenUsed/>
    <w:rsid w:val="00D23741"/>
    <w:pPr>
      <w:spacing w:line="360" w:lineRule="auto"/>
      <w:ind w:firstLineChars="200" w:firstLine="560"/>
    </w:pPr>
    <w:rPr>
      <w:rFonts w:ascii="Calibri" w:eastAsia="仿宋_GB2312" w:hAnsi="Calibri"/>
      <w:kern w:val="0"/>
      <w:sz w:val="28"/>
      <w:szCs w:val="28"/>
      <w:lang w:val="x-none" w:eastAsia="x-none"/>
    </w:rPr>
  </w:style>
  <w:style w:type="character" w:customStyle="1" w:styleId="2Char0">
    <w:name w:val="正文文本缩进 2 Char"/>
    <w:basedOn w:val="a0"/>
    <w:link w:val="21"/>
    <w:uiPriority w:val="99"/>
    <w:rsid w:val="00D23741"/>
    <w:rPr>
      <w:rFonts w:ascii="Calibri" w:eastAsia="仿宋_GB2312" w:hAnsi="Calibri" w:cs="Times New Roman"/>
      <w:kern w:val="0"/>
      <w:sz w:val="28"/>
      <w:szCs w:val="28"/>
      <w:lang w:val="x-none" w:eastAsia="x-none"/>
    </w:rPr>
  </w:style>
  <w:style w:type="paragraph" w:styleId="TOC">
    <w:name w:val="TOC Heading"/>
    <w:basedOn w:val="1"/>
    <w:next w:val="a"/>
    <w:uiPriority w:val="39"/>
    <w:qFormat/>
    <w:rsid w:val="00D23741"/>
    <w:pPr>
      <w:keepNext/>
      <w:keepLines/>
      <w:widowControl/>
      <w:spacing w:before="480" w:beforeAutospacing="0" w:after="0" w:afterAutospacing="0" w:line="276" w:lineRule="auto"/>
      <w:outlineLvl w:val="9"/>
    </w:pPr>
    <w:rPr>
      <w:rFonts w:ascii="Calibri Light" w:hAnsi="Calibri Light"/>
      <w:bCs/>
      <w:color w:val="2E74B5"/>
      <w:kern w:val="0"/>
      <w:sz w:val="28"/>
      <w:szCs w:val="28"/>
    </w:rPr>
  </w:style>
  <w:style w:type="character" w:customStyle="1" w:styleId="2Char1">
    <w:name w:val="正文缩进2 Char"/>
    <w:link w:val="22"/>
    <w:locked/>
    <w:rsid w:val="00D23741"/>
    <w:rPr>
      <w:rFonts w:ascii="仿宋_GB2312" w:eastAsia="仿宋_GB2312"/>
      <w:sz w:val="28"/>
      <w:szCs w:val="24"/>
      <w:lang w:val="zh-CN"/>
    </w:rPr>
  </w:style>
  <w:style w:type="paragraph" w:customStyle="1" w:styleId="22">
    <w:name w:val="正文缩进2"/>
    <w:basedOn w:val="a"/>
    <w:link w:val="2Char1"/>
    <w:qFormat/>
    <w:rsid w:val="00D23741"/>
    <w:pPr>
      <w:spacing w:beforeLines="25" w:line="360" w:lineRule="auto"/>
      <w:ind w:firstLine="540"/>
    </w:pPr>
    <w:rPr>
      <w:rFonts w:ascii="仿宋_GB2312" w:eastAsia="仿宋_GB2312" w:hAnsiTheme="minorHAnsi" w:cstheme="minorBidi"/>
      <w:sz w:val="28"/>
      <w:lang w:val="zh-CN"/>
    </w:rPr>
  </w:style>
  <w:style w:type="character" w:customStyle="1" w:styleId="Char0">
    <w:name w:val="文稿正文 Char"/>
    <w:link w:val="a7"/>
    <w:locked/>
    <w:rsid w:val="00D23741"/>
    <w:rPr>
      <w:rFonts w:ascii="仿宋_GB2312" w:eastAsia="仿宋_GB2312"/>
      <w:sz w:val="24"/>
      <w:szCs w:val="24"/>
    </w:rPr>
  </w:style>
  <w:style w:type="paragraph" w:customStyle="1" w:styleId="a7">
    <w:name w:val="文稿正文"/>
    <w:basedOn w:val="a"/>
    <w:link w:val="Char0"/>
    <w:qFormat/>
    <w:rsid w:val="00D23741"/>
    <w:pPr>
      <w:spacing w:line="360" w:lineRule="auto"/>
      <w:ind w:firstLineChars="200" w:firstLine="480"/>
    </w:pPr>
    <w:rPr>
      <w:rFonts w:ascii="仿宋_GB2312" w:eastAsia="仿宋_GB2312"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aigu.com/" TargetMode="Externa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3167</Words>
  <Characters>18052</Characters>
  <Application>Microsoft Office Word</Application>
  <DocSecurity>0</DocSecurity>
  <Lines>150</Lines>
  <Paragraphs>42</Paragraphs>
  <ScaleCrop>false</ScaleCrop>
  <Company>Administrator</Company>
  <LinksUpToDate>false</LinksUpToDate>
  <CharactersWithSpaces>21177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管理员</dc:creator>
  <cp:lastModifiedBy>管理员</cp:lastModifiedBy>
  <cp:revision>1</cp:revision>
  <dcterms:created xsi:type="dcterms:W3CDTF">2017-02-03T09:43:00Z</dcterms:created>
  <dcterms:modified xsi:type="dcterms:W3CDTF">2017-02-03T09:43:00Z</dcterms:modified>
</cp:coreProperties>
</file>