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Toc37108510"/>
      <w:bookmarkStart w:id="1" w:name="_Hlk80974494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600" w:lineRule="exact"/>
        <w:ind w:firstLine="880" w:firstLine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出让采矿权基本情况表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5"/>
        <w:gridCol w:w="906"/>
        <w:gridCol w:w="1114"/>
        <w:gridCol w:w="906"/>
        <w:gridCol w:w="2354"/>
        <w:gridCol w:w="986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黑体"/>
                <w:bCs/>
                <w:sz w:val="24"/>
              </w:rPr>
              <w:t>采矿权名称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开采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黑体"/>
                <w:bCs/>
                <w:sz w:val="24"/>
              </w:rPr>
              <w:t>矿种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面积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黑体"/>
                <w:bCs/>
                <w:sz w:val="24"/>
              </w:rPr>
              <w:t>（km</w:t>
            </w:r>
            <w:r>
              <w:rPr>
                <w:rFonts w:eastAsia="黑体"/>
                <w:bCs/>
                <w:sz w:val="24"/>
                <w:vertAlign w:val="superscript"/>
              </w:rPr>
              <w:t>2</w:t>
            </w:r>
            <w:r>
              <w:rPr>
                <w:rFonts w:eastAsia="黑体"/>
                <w:bCs/>
                <w:sz w:val="24"/>
              </w:rPr>
              <w:t>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黑体"/>
                <w:bCs/>
                <w:sz w:val="24"/>
                <w:lang w:val="en"/>
              </w:rPr>
              <w:t>地理位置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拐点范围坐标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黑体"/>
                <w:bCs/>
                <w:sz w:val="24"/>
              </w:rPr>
              <w:t>（2000国家大地坐标）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4"/>
                <w:lang w:val="en"/>
              </w:rPr>
            </w:pPr>
            <w:r>
              <w:rPr>
                <w:rFonts w:eastAsia="黑体"/>
                <w:bCs/>
                <w:sz w:val="24"/>
                <w:lang w:val="en"/>
              </w:rPr>
              <w:t>挂牌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黑体"/>
                <w:bCs/>
                <w:sz w:val="24"/>
                <w:lang w:val="en"/>
              </w:rPr>
              <w:t>起始价（万元）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4"/>
                <w:lang w:val="en"/>
              </w:rPr>
            </w:pPr>
            <w:r>
              <w:rPr>
                <w:rFonts w:eastAsia="黑体"/>
                <w:bCs/>
                <w:sz w:val="24"/>
                <w:lang w:val="en"/>
              </w:rPr>
              <w:t>保证金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黑体"/>
                <w:bCs/>
                <w:sz w:val="24"/>
                <w:lang w:val="e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sz w:val="24"/>
              </w:rPr>
              <w:t>广西龙州县金龙矿区铝土矿采矿权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sz w:val="24"/>
              </w:rPr>
              <w:t>铝土矿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sz w:val="24"/>
              </w:rPr>
              <w:t>2.7719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仿宋_GB2312"/>
                <w:sz w:val="24"/>
              </w:rPr>
              <w:t>崇左市龙州县金龙镇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1,2511279.19 ,36379238.57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2,2511251.61 ,36379224.07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3,2511171.56 ,36379232.00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4,2510935.84 ,36379469.95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5,2510846.69 ,36379460.68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6,2510812.64 ,36379486.10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7,2510830.38 ,36379577.60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8,2510368.29 ,36379651.04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9,2510264.16 ,36379590.26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10,2509567.67 ,36379392.65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11,2509615.63 ,36379234.05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12,2509580.57 ,36379223.47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13,2509652.01 ,36379040.91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14,2509673.84 ,36379051.50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15,2509765.88 ,36378754.07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16,2509766.18 ,36378380.43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17,2509635.21 ,36378379.64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18,2509633.80 ,36378243.10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19,2509684.73 ,36378242.36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20,2509764.75 ,36378161.63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21,2510476.97 ,36377668.13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22,2510441.99 ,36377630.07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23,2510600.15 ,36377509.15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24,2510639.16 ,36377555.77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25,2510901.13 ,36377374.25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26,2511061.45 ,36377374.62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27,2511061.58 ,36378127.16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28,2511137.80 ,36378264.80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29,2511497.35 ,36378697.34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30,2511529.08 ,36378672.76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31,2511614.01 ,36378764.02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32,2511577.52 ,36378795.79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33,2511692.42 ,36378933.38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扣除范围1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1,2510502.49 ,36377939.41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2,2510448.36 ,36377898.72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3,2510361.45 ,36377954.84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4,2510152.17 ,36378039.10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5,2510160.25 ,36378067.72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6,2510172.94 ,36378097.23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7,2510184.05 ,36378092.75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8,2510190.97 ,36378112.50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9,2510214.73 ,36378103.84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10,2510219.25 ,36378116.15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11,2510256.01 ,36378097.60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12,2510255.26 ,36378152.70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13,2510282.68 ,36378147.78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14,2510285.95 ,36378163.22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15,2510296.43 ,36378159.88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16,2510301.20 ,36378179.05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17,2510329.62 ,36378164.71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18,2510326.66 ,36378150.70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19,2510385.59 ,36378129.76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20,2510387.03 ,36378142.05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21,2510424.93 ,36378135.78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22,2510421.72 ,36378114.06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23,2510444.19 ,36378111.67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24,2510460.39 ,36378086.96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25,2510530.93 ,36378037.85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扣除范围2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1,2510037.84 ,36379185.06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2,2510003.53 ,36379204.20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3,2509979.15 ,36379174.89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4,2509922.13 ,36379188.14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5,2509877.78 ,36379271.44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6,2509964.71 ,36379366.63 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 xml:space="preserve">7,2510038.42 ,36379345.23 </w:t>
            </w:r>
          </w:p>
          <w:p>
            <w:pPr>
              <w:widowControl/>
              <w:jc w:val="center"/>
              <w:textAlignment w:val="center"/>
              <w:rPr>
                <w:rFonts w:eastAsia="方正小标宋简体"/>
                <w:sz w:val="44"/>
                <w:szCs w:val="44"/>
              </w:rPr>
            </w:pPr>
            <w:r>
              <w:rPr>
                <w:kern w:val="0"/>
                <w:sz w:val="18"/>
                <w:szCs w:val="18"/>
                <w:lang w:bidi="ar"/>
              </w:rPr>
              <w:t>8,2510098.70 ,36379230.94  开采标高：+294m~+398m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sz w:val="24"/>
              </w:rPr>
              <w:t>500</w:t>
            </w:r>
          </w:p>
        </w:tc>
      </w:tr>
    </w:tbl>
    <w:p>
      <w:pPr>
        <w:widowControl/>
        <w:adjustRightInd w:val="0"/>
        <w:snapToGrid w:val="0"/>
        <w:spacing w:line="600" w:lineRule="exact"/>
        <w:ind w:firstLine="880" w:firstLineChars="200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600" w:lineRule="exact"/>
        <w:ind w:firstLine="880" w:firstLine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申请人一般情况表</w:t>
      </w:r>
    </w:p>
    <w:p/>
    <w:tbl>
      <w:tblPr>
        <w:tblStyle w:val="8"/>
        <w:tblW w:w="88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8"/>
        <w:gridCol w:w="2105"/>
        <w:gridCol w:w="2255"/>
        <w:gridCol w:w="16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59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统一社会信用代码</w:t>
            </w:r>
          </w:p>
        </w:tc>
        <w:tc>
          <w:tcPr>
            <w:tcW w:w="59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28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注册地址</w:t>
            </w:r>
          </w:p>
        </w:tc>
        <w:tc>
          <w:tcPr>
            <w:tcW w:w="210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注册时间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8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法定代表人</w:t>
            </w:r>
          </w:p>
        </w:tc>
        <w:tc>
          <w:tcPr>
            <w:tcW w:w="21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联系人</w:t>
            </w:r>
          </w:p>
        </w:tc>
        <w:tc>
          <w:tcPr>
            <w:tcW w:w="16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1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传  真</w:t>
            </w:r>
          </w:p>
        </w:tc>
        <w:tc>
          <w:tcPr>
            <w:tcW w:w="16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85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电子邮箱</w:t>
            </w:r>
          </w:p>
        </w:tc>
        <w:tc>
          <w:tcPr>
            <w:tcW w:w="5997" w:type="dxa"/>
            <w:gridSpan w:val="3"/>
            <w:noWrap w:val="0"/>
            <w:vAlign w:val="center"/>
          </w:tcPr>
          <w:p>
            <w:pPr>
              <w:tabs>
                <w:tab w:val="left" w:pos="917"/>
              </w:tabs>
              <w:spacing w:line="600" w:lineRule="exact"/>
              <w:jc w:val="left"/>
              <w:rPr>
                <w:rFonts w:eastAsia="仿宋_GB2312"/>
                <w:strike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8855" w:type="dxa"/>
            <w:gridSpan w:val="4"/>
            <w:noWrap w:val="0"/>
            <w:vAlign w:val="center"/>
          </w:tcPr>
          <w:p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主营范围</w:t>
            </w:r>
          </w:p>
          <w:p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1． _______________________________</w:t>
            </w:r>
          </w:p>
          <w:p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2． ________________________________</w:t>
            </w:r>
          </w:p>
          <w:p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3． _______________________________</w:t>
            </w:r>
          </w:p>
          <w:p>
            <w:pPr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885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其他需要说明的情况：（竞买人需对资格条件中第（三）、（四）、（五）条作出承诺）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8855" w:type="dxa"/>
            <w:gridSpan w:val="4"/>
            <w:noWrap w:val="0"/>
            <w:vAlign w:val="center"/>
          </w:tcPr>
          <w:p>
            <w:pPr>
              <w:spacing w:line="500" w:lineRule="exact"/>
              <w:ind w:firstLine="56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我单位承诺以上信息真实、准确、可靠，将承担信息不实产生的责任。</w:t>
            </w:r>
          </w:p>
          <w:p>
            <w:pPr>
              <w:spacing w:line="5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申请人：       （公章）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年       月      日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4" w:left="158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adjustRightInd w:val="0"/>
        <w:snapToGrid w:val="0"/>
        <w:spacing w:line="600" w:lineRule="exact"/>
        <w:ind w:firstLine="880" w:firstLine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竞买声明</w:t>
      </w:r>
    </w:p>
    <w:p>
      <w:pPr>
        <w:widowControl/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我单位拟参与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广西壮族自治区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公共资源交易中心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桂资交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告字〔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）公告中</w:t>
      </w:r>
      <w:r>
        <w:rPr>
          <w:rFonts w:eastAsia="仿宋_GB2312"/>
          <w:sz w:val="32"/>
          <w:szCs w:val="32"/>
          <w:u w:val="single"/>
        </w:rPr>
        <w:t>广西龙州县金龙矿区铝土矿采矿权</w:t>
      </w:r>
      <w:r>
        <w:rPr>
          <w:rFonts w:hint="eastAsia" w:ascii="仿宋_GB2312" w:hAnsi="仿宋_GB2312" w:eastAsia="仿宋_GB2312" w:cs="仿宋_GB2312"/>
          <w:sz w:val="32"/>
          <w:szCs w:val="32"/>
        </w:rPr>
        <w:t>挂牌竞买,现将有关事宜声明如下：</w:t>
      </w:r>
    </w:p>
    <w:p>
      <w:pPr>
        <w:widowControl/>
        <w:tabs>
          <w:tab w:val="center" w:pos="4150"/>
        </w:tabs>
        <w:spacing w:line="54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一、自愿申请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widowControl/>
        <w:spacing w:line="54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我单位已充分阅读并理解本项目《出让公告》，对采矿权挂牌出让公告内容清楚并愿意受其约束，对出让采矿权范围无异议，自愿接受相关约定。</w:t>
      </w:r>
    </w:p>
    <w:p>
      <w:pPr>
        <w:widowControl/>
        <w:spacing w:line="54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二、交易风险认知</w:t>
      </w:r>
    </w:p>
    <w:p>
      <w:pPr>
        <w:widowControl/>
        <w:spacing w:line="54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（一）作为竞买申请人已充分了解矿产资源开采具有较大投资风险性，经慎重决策，决定投资风险自行承担。</w:t>
      </w:r>
    </w:p>
    <w:p>
      <w:pPr>
        <w:widowControl/>
        <w:spacing w:line="54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（二）作为竞买申请人知晓必须通过CA数字证书登录交易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系统，登录后所有操作均为我单位操作或授权操作。</w:t>
      </w:r>
    </w:p>
    <w:p>
      <w:pPr>
        <w:widowControl/>
        <w:spacing w:line="54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知晓因参加竞买使用计算机遭遇网络堵塞、病毒入侵、硬件故障或者遗失数字证书、遗忘或泄露密码、操作不当等原因造成的后果，并愿意自行承担。参加竞买活动使用的计算机或网络环境遭到人为攻击和干扰，将会及时向当地公安机关报案。</w:t>
      </w:r>
    </w:p>
    <w:p>
      <w:pPr>
        <w:widowControl/>
        <w:spacing w:line="54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三、委托事宜</w:t>
      </w:r>
    </w:p>
    <w:p>
      <w:pPr>
        <w:widowControl/>
        <w:spacing w:line="54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参加本次采矿权挂牌竞买相关手续办理将由我单位法定代表人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亲自办理交易过程中相关事宜，无委托代理人。</w:t>
      </w:r>
    </w:p>
    <w:p>
      <w:pPr>
        <w:widowControl/>
        <w:spacing w:line="540" w:lineRule="exact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参加本次采矿权挂牌竞买相关手续办理将由我单位法定代表人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办理交易过程中相关事宜，代理人无转委托权。</w:t>
      </w: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（姓名）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（姓名）   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4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法定代表人身份证复印件：   委托代理人身份证复印件：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240665</wp:posOffset>
                </wp:positionV>
                <wp:extent cx="2247265" cy="1110615"/>
                <wp:effectExtent l="5080" t="5080" r="1460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05pt;margin-top:18.95pt;height:87.45pt;width:176.95pt;z-index:251661312;mso-width-relative:page;mso-height-relative:page;" fillcolor="#FFFFFF" filled="t" stroked="t" coordsize="21600,21600" o:gfxdata="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q8mJxNkAAAAJAQAADwAAAAAA&#10;AAABACAAAAA4AAAAZHJzL2Rvd25yZXYueG1sUEsBAhQAFAAAAAgAh07iQCbjzBA1AgAAVQQAAA4A&#10;AAAAAAAAAQAgAAAAPg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240665</wp:posOffset>
                </wp:positionV>
                <wp:extent cx="2247265" cy="1110615"/>
                <wp:effectExtent l="5080" t="5080" r="14605" b="825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8.1pt;margin-top:18.95pt;height:87.45pt;width:176.95pt;z-index:251662336;mso-width-relative:page;mso-height-relative:page;" fillcolor="#FFFFFF" filled="t" stroked="t" coordsize="21600,21600" o:gfxdata="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b14OatoAAAAKAQAADwAAAAAA&#10;AAABACAAAAA4AAAAZHJzL2Rvd25yZXYueG1sUEsBAhQAFAAAAAgAh07iQNijg3s0AgAAVQQAAA4A&#10;AAAAAAAAAQAgAAAAPw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240" w:lineRule="atLeas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p>
      <w:pPr>
        <w:spacing w:line="540" w:lineRule="exact"/>
        <w:outlineLvl w:val="9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outlineLvl w:val="9"/>
        <w:rPr>
          <w:rFonts w:hint="eastAsia" w:eastAsia="仿宋_GB2312"/>
          <w:lang w:val="en-US" w:eastAsia="zh-CN"/>
        </w:rPr>
      </w:pPr>
      <w:bookmarkStart w:id="2" w:name="_GoBack"/>
      <w:bookmarkEnd w:id="2"/>
    </w:p>
    <w:sectPr>
      <w:headerReference r:id="rId6" w:type="default"/>
      <w:footerReference r:id="rId7" w:type="default"/>
      <w:pgSz w:w="11906" w:h="16838"/>
      <w:pgMar w:top="1928" w:right="1474" w:bottom="1814" w:left="1587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AMvHVs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wordWrap w:val="0"/>
      <w:ind w:right="28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  <w:rPr>
        <w:sz w:val="21"/>
        <w:szCs w:val="3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Ig9cibKAQAAfg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72DC6"/>
    <w:rsid w:val="1FBF07F3"/>
    <w:rsid w:val="2ED92BB0"/>
    <w:rsid w:val="2F19396F"/>
    <w:rsid w:val="2F5A1F9E"/>
    <w:rsid w:val="2FBDCB77"/>
    <w:rsid w:val="3CC512E2"/>
    <w:rsid w:val="3DD9A2F7"/>
    <w:rsid w:val="3DFF5CDD"/>
    <w:rsid w:val="3EAB0813"/>
    <w:rsid w:val="3FBF0A5F"/>
    <w:rsid w:val="447F8ABA"/>
    <w:rsid w:val="45FED5A4"/>
    <w:rsid w:val="471FDA2D"/>
    <w:rsid w:val="4DFFC85F"/>
    <w:rsid w:val="4F7A218F"/>
    <w:rsid w:val="627E860F"/>
    <w:rsid w:val="63CB50C9"/>
    <w:rsid w:val="6BFF9E19"/>
    <w:rsid w:val="6DAC36EB"/>
    <w:rsid w:val="6FBB9DBC"/>
    <w:rsid w:val="733F461D"/>
    <w:rsid w:val="75866C3D"/>
    <w:rsid w:val="76BED129"/>
    <w:rsid w:val="77FF3E65"/>
    <w:rsid w:val="7A3F4101"/>
    <w:rsid w:val="7B712241"/>
    <w:rsid w:val="7D3366C0"/>
    <w:rsid w:val="7DE67813"/>
    <w:rsid w:val="7E8FD63E"/>
    <w:rsid w:val="7EFE530F"/>
    <w:rsid w:val="7EFF8466"/>
    <w:rsid w:val="7EFF8E7B"/>
    <w:rsid w:val="7F7B7CA5"/>
    <w:rsid w:val="7F9FF3E6"/>
    <w:rsid w:val="7FDEDC09"/>
    <w:rsid w:val="7FEBD433"/>
    <w:rsid w:val="7FEF806D"/>
    <w:rsid w:val="AD776027"/>
    <w:rsid w:val="AEFFFFEC"/>
    <w:rsid w:val="B30F6ED4"/>
    <w:rsid w:val="BB5C5F7E"/>
    <w:rsid w:val="BBD3E524"/>
    <w:rsid w:val="BEDF7E7D"/>
    <w:rsid w:val="BFD46F3D"/>
    <w:rsid w:val="BFFDEC5F"/>
    <w:rsid w:val="BFFFAF31"/>
    <w:rsid w:val="CFCB1266"/>
    <w:rsid w:val="D55503C4"/>
    <w:rsid w:val="D8DF7146"/>
    <w:rsid w:val="DE81926E"/>
    <w:rsid w:val="DFFDD883"/>
    <w:rsid w:val="E73F5944"/>
    <w:rsid w:val="EEFB6DBA"/>
    <w:rsid w:val="EFD0C2BC"/>
    <w:rsid w:val="EFD79949"/>
    <w:rsid w:val="F36C96BD"/>
    <w:rsid w:val="F6F36ADA"/>
    <w:rsid w:val="F763E362"/>
    <w:rsid w:val="F7F780F0"/>
    <w:rsid w:val="F7FFB4EE"/>
    <w:rsid w:val="FB5FFF2E"/>
    <w:rsid w:val="FBEF5343"/>
    <w:rsid w:val="FDEE9AC8"/>
    <w:rsid w:val="FED7C374"/>
    <w:rsid w:val="FF5C1773"/>
    <w:rsid w:val="FFFF8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widowControl w:val="0"/>
      <w:spacing w:line="413" w:lineRule="auto"/>
      <w:jc w:val="both"/>
      <w:outlineLvl w:val="1"/>
    </w:pPr>
    <w:rPr>
      <w:rFonts w:ascii="Arial" w:hAnsi="Arial" w:eastAsia="黑体"/>
      <w:b/>
      <w:kern w:val="2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200" w:firstLineChars="200"/>
    </w:pPr>
    <w:rPr>
      <w:rFonts w:eastAsia="方正仿宋简体"/>
      <w:sz w:val="32"/>
    </w:rPr>
  </w:style>
  <w:style w:type="paragraph" w:customStyle="1" w:styleId="4">
    <w:name w:val="正文缩进1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10">
    <w:name w:val="NormalCharacter"/>
    <w:semiHidden/>
    <w:qFormat/>
    <w:uiPriority w:val="0"/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paragraph" w:customStyle="1" w:styleId="11">
    <w:name w:val="p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14400</Words>
  <Characters>17545</Characters>
  <Lines>0</Lines>
  <Paragraphs>0</Paragraphs>
  <TotalTime>21</TotalTime>
  <ScaleCrop>false</ScaleCrop>
  <LinksUpToDate>false</LinksUpToDate>
  <CharactersWithSpaces>18573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蒙盈盈</cp:lastModifiedBy>
  <dcterms:modified xsi:type="dcterms:W3CDTF">2025-03-07T17:57:23Z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TemplateDocerSaveRecord">
    <vt:lpwstr>eyJoZGlkIjoiMWJjMzdjNTE4M2JhOTZmZjE0YThmNTc5ODUzOWI4N2IiLCJ1c2VySWQiOiIzNzAyOTgxNzcifQ==</vt:lpwstr>
  </property>
  <property fmtid="{D5CDD505-2E9C-101B-9397-08002B2CF9AE}" pid="4" name="ICV">
    <vt:lpwstr>C51A429FBCE543EEBDECAD0A64B066BA_13</vt:lpwstr>
  </property>
</Properties>
</file>