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40" w:lineRule="exact"/>
        <w:jc w:val="left"/>
        <w:rPr>
          <w:rFonts w:hint="eastAsia" w:ascii="仿宋_GB2312" w:eastAsia="仿宋_GB2312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广西壮族自治区地理信息测绘院</w:t>
      </w:r>
      <w:r>
        <w:rPr>
          <w:rFonts w:hint="eastAsia" w:ascii="仿宋_GB2312" w:eastAsia="仿宋_GB2312"/>
          <w:sz w:val="44"/>
          <w:szCs w:val="44"/>
        </w:rPr>
        <w:t>2020年度公开招聘事业单位工作人员进入面试人员名单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88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梁臣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韦依坪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兰晓林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商永旺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廖小溪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黄文源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张之棫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韦瑀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01-测绘地理信息2岗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林佳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03010114021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廖荣清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何晓辉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03020115044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张冠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于滨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韦成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李盈霖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黄祥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卫智玲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02-测绘地理信息3岗</w:t>
            </w:r>
          </w:p>
        </w:tc>
        <w:tc>
          <w:tcPr>
            <w:tcW w:w="188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蓝倩梅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03020115036</w:t>
            </w:r>
          </w:p>
        </w:tc>
      </w:tr>
    </w:tbl>
    <w:p>
      <w:pPr>
        <w:spacing w:line="540" w:lineRule="exact"/>
        <w:jc w:val="center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广西壮族自治区地理信息测绘院2020年度公开招聘事业单位工作人员进入面试人员名单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6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9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03-空间规划设计1岗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曾晴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03030116091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03-空间规划设计1岗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邓棋文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03030116087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03-空间规划设计1岗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黄桂锋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03030116088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04-空间规划设计2岗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张涛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03040117109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04-空间规划设计2岗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莫业飞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03040117101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04-空间规划设计2岗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马宝群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03040117105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04-空间规划设计2岗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赖建坤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03040117098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04-空间规划设计2岗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彭林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03040117106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04-空间规划设计2岗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唐源键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03040117107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许丹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刘相田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白靖玉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南慕寒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吴金钊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尹黄懿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05-数据中心研发1岗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曾玉洁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03050118132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06-数据中心研发2岗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廖祥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03060118155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06-数据中心研发2岗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梁家华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03060119165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06-数据中心研发2岗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胡盛飞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</w:rPr>
              <w:t>03060118151</w:t>
            </w:r>
          </w:p>
        </w:tc>
      </w:tr>
    </w:tbl>
    <w:p>
      <w:pPr>
        <w:pStyle w:val="12"/>
        <w:spacing w:after="80" w:line="500" w:lineRule="exact"/>
        <w:ind w:firstLine="0"/>
        <w:jc w:val="both"/>
        <w:rPr>
          <w:rFonts w:hint="eastAsia"/>
          <w:sz w:val="30"/>
          <w:szCs w:val="30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B2348"/>
    <w:rsid w:val="000E131B"/>
    <w:rsid w:val="00232575"/>
    <w:rsid w:val="00776F38"/>
    <w:rsid w:val="00A57A1A"/>
    <w:rsid w:val="00AD64AC"/>
    <w:rsid w:val="00D01642"/>
    <w:rsid w:val="0FE25173"/>
    <w:rsid w:val="1E10343D"/>
    <w:rsid w:val="239A6C91"/>
    <w:rsid w:val="27A339C1"/>
    <w:rsid w:val="2AF82250"/>
    <w:rsid w:val="38585C62"/>
    <w:rsid w:val="583B4B73"/>
    <w:rsid w:val="589842F7"/>
    <w:rsid w:val="61B51C4D"/>
    <w:rsid w:val="626643AE"/>
    <w:rsid w:val="66930CD6"/>
    <w:rsid w:val="6D587097"/>
    <w:rsid w:val="6DBF112A"/>
    <w:rsid w:val="6F227634"/>
    <w:rsid w:val="783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1213</Characters>
  <Lines>10</Lines>
  <Paragraphs>2</Paragraphs>
  <TotalTime>9</TotalTime>
  <ScaleCrop>false</ScaleCrop>
  <LinksUpToDate>false</LinksUpToDate>
  <CharactersWithSpaces>1423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2021-05-13T16:36:00Z</dcterms:created>
  <dc:creator>谢思迪</dc:creator>
  <cp:lastModifiedBy>贤</cp:lastModifiedBy>
  <dcterms:modified xsi:type="dcterms:W3CDTF">2021-05-18T09:33:19Z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7189625F194C48E2B44AD465558134E6</vt:lpwstr>
  </property>
</Properties>
</file>