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cs="Times New Roman"/>
          <w:bCs/>
          <w:sz w:val="44"/>
          <w:szCs w:val="44"/>
        </w:rPr>
      </w:pPr>
      <w:bookmarkStart w:id="0" w:name="F_GongWenZW"/>
      <w:r>
        <w:rPr>
          <w:rFonts w:hint="default" w:ascii="Times New Roman" w:hAnsi="Times New Roman" w:eastAsia="方正小标宋简体" w:cs="Times New Roman"/>
          <w:bCs/>
          <w:sz w:val="44"/>
          <w:szCs w:val="44"/>
        </w:rPr>
        <w:t>2023年广西自然资源调查监测</w:t>
      </w:r>
    </w:p>
    <w:p>
      <w:pPr>
        <w:spacing w:line="5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劳动竞赛实施方案</w:t>
      </w:r>
    </w:p>
    <w:p>
      <w:pPr>
        <w:spacing w:line="580" w:lineRule="exact"/>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 xml:space="preserve"> </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为大力弘扬劳模精神、劳动精神、工匠精神，</w:t>
      </w:r>
      <w:r>
        <w:rPr>
          <w:rFonts w:hint="default" w:ascii="Times New Roman" w:hAnsi="Times New Roman" w:eastAsia="仿宋_GB2312" w:cs="Times New Roman"/>
          <w:sz w:val="32"/>
          <w:szCs w:val="32"/>
        </w:rPr>
        <w:t>根据《关于深入开展2023年全国自然资源调查监测劳动和技能竞赛的通知》（自然资人资发〔2023〕17号）要求，为高质量推进</w:t>
      </w:r>
      <w:r>
        <w:rPr>
          <w:rFonts w:hint="default" w:ascii="Times New Roman" w:hAnsi="Times New Roman" w:eastAsia="仿宋_GB2312" w:cs="Times New Roman"/>
          <w:bCs/>
          <w:kern w:val="0"/>
          <w:sz w:val="32"/>
          <w:szCs w:val="32"/>
        </w:rPr>
        <w:t>广西自然资源调查监测工作，打造技术创新强劲引擎，充分调动自然资源调查监测领域广大职工的积极性、主动性、创造性，结合实际工作情况，特制定本方案。</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一、指导思想</w:t>
      </w:r>
    </w:p>
    <w:p>
      <w:pPr>
        <w:keepNext w:val="0"/>
        <w:keepLines w:val="0"/>
        <w:pageBreakBefore w:val="0"/>
        <w:widowControl/>
        <w:numPr>
          <w:ilvl w:val="0"/>
          <w:numId w:val="0"/>
        </w:numPr>
        <w:kinsoku/>
        <w:wordWrap/>
        <w:autoSpaceDE/>
        <w:autoSpaceDN/>
        <w:bidi w:val="0"/>
        <w:adjustRightInd/>
        <w:snapToGrid/>
        <w:spacing w:line="580" w:lineRule="exact"/>
        <w:ind w:left="0" w:firstLine="632" w:firstLineChars="200"/>
        <w:jc w:val="both"/>
        <w:textAlignment w:val="auto"/>
        <w:rPr>
          <w:rFonts w:hint="default" w:ascii="Times New Roman" w:hAnsi="Times New Roman" w:eastAsia="楷体_GB2312" w:cs="Times New Roman"/>
          <w:bCs w:val="0"/>
          <w:kern w:val="0"/>
          <w:sz w:val="32"/>
          <w:szCs w:val="32"/>
          <w:lang w:bidi="ar"/>
        </w:rPr>
      </w:pPr>
      <w:r>
        <w:rPr>
          <w:rFonts w:hint="default" w:ascii="Times New Roman" w:hAnsi="Times New Roman" w:eastAsia="楷体_GB2312" w:cs="Times New Roman"/>
          <w:bCs w:val="0"/>
          <w:kern w:val="0"/>
          <w:sz w:val="32"/>
          <w:szCs w:val="32"/>
          <w:lang w:bidi="ar"/>
        </w:rPr>
        <w:t>（一）坚持政治统领，推动党建与业务深度融合。</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认真贯彻落实习近平新时代中国特色社会主义思想，将竞赛活动同宣传贯彻党的二十大精神结合起来，同组织开展主题教育活动结合起来，同</w:t>
      </w:r>
      <w:bookmarkStart w:id="1" w:name="_GoBack"/>
      <w:bookmarkEnd w:id="1"/>
      <w:r>
        <w:rPr>
          <w:rFonts w:hint="default" w:ascii="Times New Roman" w:hAnsi="Times New Roman" w:eastAsia="仿宋_GB2312" w:cs="Times New Roman"/>
          <w:sz w:val="32"/>
          <w:szCs w:val="32"/>
        </w:rPr>
        <w:t>贯彻落实调查监测年度工作任务、粮食安全责任目标结合起来，自觉以业务成效体现政治要求，大力推动党建工作与业务工作深度融合，协同推进，做到两手抓，两促进。</w:t>
      </w:r>
    </w:p>
    <w:p>
      <w:pPr>
        <w:keepNext w:val="0"/>
        <w:keepLines w:val="0"/>
        <w:pageBreakBefore w:val="0"/>
        <w:widowControl/>
        <w:numPr>
          <w:ilvl w:val="0"/>
          <w:numId w:val="0"/>
        </w:numPr>
        <w:kinsoku/>
        <w:wordWrap/>
        <w:autoSpaceDE/>
        <w:autoSpaceDN/>
        <w:bidi w:val="0"/>
        <w:adjustRightInd/>
        <w:snapToGrid/>
        <w:spacing w:line="580" w:lineRule="exact"/>
        <w:ind w:left="0" w:firstLine="632" w:firstLineChars="200"/>
        <w:jc w:val="both"/>
        <w:textAlignment w:val="auto"/>
        <w:rPr>
          <w:rFonts w:hint="default" w:ascii="Times New Roman" w:hAnsi="Times New Roman" w:eastAsia="楷体_GB2312" w:cs="Times New Roman"/>
          <w:bCs w:val="0"/>
          <w:kern w:val="0"/>
          <w:sz w:val="32"/>
          <w:szCs w:val="32"/>
          <w:lang w:bidi="ar"/>
        </w:rPr>
      </w:pPr>
      <w:r>
        <w:rPr>
          <w:rFonts w:hint="default" w:ascii="Times New Roman" w:hAnsi="Times New Roman" w:eastAsia="楷体_GB2312" w:cs="Times New Roman"/>
          <w:bCs w:val="0"/>
          <w:kern w:val="0"/>
          <w:sz w:val="32"/>
          <w:szCs w:val="32"/>
          <w:lang w:bidi="ar"/>
        </w:rPr>
        <w:t>（二）坚持创新驱动，凝聚科技创新发展强大合力。</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以创新能力、质量、实效、贡献为导向的技术创新考核机制，推动自然资源调查监测技术创新成果转化。结合劳动竞赛开展自然资源调查监测评价关键技术研究，同时开展小发明、小革新、小改造、小设计、小建议等“五小”创新活动，推动行业技术进步、技术革新、提质增效。</w:t>
      </w:r>
    </w:p>
    <w:p>
      <w:pPr>
        <w:keepNext w:val="0"/>
        <w:keepLines w:val="0"/>
        <w:pageBreakBefore w:val="0"/>
        <w:widowControl/>
        <w:numPr>
          <w:ilvl w:val="0"/>
          <w:numId w:val="0"/>
        </w:numPr>
        <w:kinsoku/>
        <w:wordWrap/>
        <w:autoSpaceDE/>
        <w:autoSpaceDN/>
        <w:bidi w:val="0"/>
        <w:adjustRightInd/>
        <w:snapToGrid/>
        <w:spacing w:line="580" w:lineRule="exact"/>
        <w:ind w:left="0" w:firstLine="632" w:firstLineChars="200"/>
        <w:jc w:val="both"/>
        <w:textAlignment w:val="auto"/>
        <w:rPr>
          <w:rFonts w:hint="default" w:ascii="Times New Roman" w:hAnsi="Times New Roman" w:eastAsia="楷体_GB2312" w:cs="Times New Roman"/>
          <w:bCs w:val="0"/>
          <w:kern w:val="0"/>
          <w:sz w:val="32"/>
          <w:szCs w:val="32"/>
          <w:lang w:bidi="ar"/>
        </w:rPr>
      </w:pPr>
      <w:r>
        <w:rPr>
          <w:rFonts w:hint="default" w:ascii="Times New Roman" w:hAnsi="Times New Roman" w:eastAsia="楷体_GB2312" w:cs="Times New Roman"/>
          <w:bCs w:val="0"/>
          <w:kern w:val="0"/>
          <w:sz w:val="32"/>
          <w:szCs w:val="32"/>
          <w:lang w:bidi="ar"/>
        </w:rPr>
        <w:t>（三）树立先进典型，激发广大从业人员干事创业热情。</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展现行业风采，形成长效机制，推动自然资源调查监测行业职工展现新作为。最大限度激发自然资源调查监测从业人员的积极性、主动性和创造性，树立一批具有鲜明时代特点、业务精通、作风过硬的调查监测工作先进典型，用典型去</w:t>
      </w:r>
      <w:r>
        <w:rPr>
          <w:rFonts w:hint="default" w:ascii="Times New Roman" w:hAnsi="Times New Roman" w:eastAsia="仿宋_GB2312" w:cs="Times New Roman"/>
          <w:sz w:val="32"/>
          <w:szCs w:val="32"/>
          <w:lang w:eastAsia="zh-CN"/>
        </w:rPr>
        <w:t>带</w:t>
      </w:r>
      <w:r>
        <w:rPr>
          <w:rFonts w:hint="default" w:ascii="Times New Roman" w:hAnsi="Times New Roman" w:eastAsia="仿宋_GB2312" w:cs="Times New Roman"/>
          <w:sz w:val="32"/>
          <w:szCs w:val="32"/>
        </w:rPr>
        <w:t>动调查监测工作，为自然资源调查监测体系建设提供更高</w:t>
      </w:r>
      <w:r>
        <w:rPr>
          <w:rFonts w:hint="default" w:ascii="Times New Roman" w:hAnsi="Times New Roman" w:eastAsia="仿宋_GB2312" w:cs="Times New Roman"/>
          <w:sz w:val="32"/>
          <w:szCs w:val="32"/>
          <w:lang w:eastAsia="zh-CN"/>
        </w:rPr>
        <w:t>质量</w:t>
      </w:r>
      <w:r>
        <w:rPr>
          <w:rFonts w:hint="default" w:ascii="Times New Roman" w:hAnsi="Times New Roman" w:eastAsia="仿宋_GB2312" w:cs="Times New Roman"/>
          <w:sz w:val="32"/>
          <w:szCs w:val="32"/>
        </w:rPr>
        <w:t>的人才和技术支撑。</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二、组织方式</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竞赛由“十四五”广西自然资源调查监测劳动和技能竞赛组织委员会（以下简称“自治区竞赛组委会”）负责组织实施。竞赛由广西地理信息产业协会承办，负责竞赛的具体实施；广西自然资源产品质量检验中心负责协助和支持。</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各市竞赛组委会根据自治区竞赛组委会部署要求，积极组织本地区各县（市、区）参加劳动竞赛活动。</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三、参赛对象及</w:t>
      </w:r>
      <w:r>
        <w:rPr>
          <w:rFonts w:hint="default" w:ascii="Times New Roman" w:hAnsi="Times New Roman" w:eastAsia="黑体" w:cs="Times New Roman"/>
          <w:bCs/>
          <w:kern w:val="0"/>
          <w:sz w:val="32"/>
          <w:szCs w:val="32"/>
          <w:lang w:eastAsia="zh-CN"/>
        </w:rPr>
        <w:t>推荐</w:t>
      </w:r>
      <w:r>
        <w:rPr>
          <w:rFonts w:hint="default" w:ascii="Times New Roman" w:hAnsi="Times New Roman" w:eastAsia="黑体" w:cs="Times New Roman"/>
          <w:bCs/>
          <w:kern w:val="0"/>
          <w:sz w:val="32"/>
          <w:szCs w:val="32"/>
        </w:rPr>
        <w:t>名额</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w:t>
      </w:r>
      <w:r>
        <w:rPr>
          <w:rFonts w:hint="default" w:ascii="Times New Roman" w:hAnsi="Times New Roman" w:eastAsia="仿宋_GB2312" w:cs="Times New Roman"/>
          <w:bCs/>
          <w:kern w:val="0"/>
          <w:sz w:val="32"/>
          <w:szCs w:val="32"/>
          <w:lang w:eastAsia="zh-CN"/>
        </w:rPr>
        <w:t>市级参赛集体：各设区市自然资源局作为市级参赛集体</w:t>
      </w:r>
      <w:r>
        <w:rPr>
          <w:rFonts w:hint="default" w:ascii="Times New Roman" w:hAnsi="Times New Roman" w:eastAsia="仿宋_GB2312" w:cs="Times New Roman"/>
          <w:bCs/>
          <w:kern w:val="0"/>
          <w:sz w:val="32"/>
          <w:szCs w:val="32"/>
        </w:rPr>
        <w:t>。</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w:t>
      </w:r>
      <w:r>
        <w:rPr>
          <w:rFonts w:hint="default" w:ascii="Times New Roman" w:hAnsi="Times New Roman" w:eastAsia="仿宋_GB2312" w:cs="Times New Roman"/>
          <w:bCs/>
          <w:kern w:val="0"/>
          <w:sz w:val="32"/>
          <w:szCs w:val="32"/>
          <w:lang w:eastAsia="zh-CN"/>
        </w:rPr>
        <w:t>县级参赛集体：</w:t>
      </w:r>
      <w:r>
        <w:rPr>
          <w:rFonts w:hint="default" w:ascii="Times New Roman" w:hAnsi="Times New Roman" w:eastAsia="仿宋_GB2312" w:cs="Times New Roman"/>
          <w:bCs/>
          <w:kern w:val="0"/>
          <w:sz w:val="32"/>
          <w:szCs w:val="32"/>
        </w:rPr>
        <w:t>各县（市、区）自然资源局</w:t>
      </w:r>
      <w:r>
        <w:rPr>
          <w:rFonts w:hint="default" w:ascii="Times New Roman" w:hAnsi="Times New Roman" w:eastAsia="仿宋_GB2312" w:cs="Times New Roman"/>
          <w:bCs/>
          <w:kern w:val="0"/>
          <w:sz w:val="32"/>
          <w:szCs w:val="32"/>
          <w:lang w:eastAsia="zh-CN"/>
        </w:rPr>
        <w:t>作为县级参赛集体</w:t>
      </w:r>
      <w:r>
        <w:rPr>
          <w:rFonts w:hint="default" w:ascii="Times New Roman" w:hAnsi="Times New Roman" w:eastAsia="仿宋_GB2312" w:cs="Times New Roman"/>
          <w:bCs/>
          <w:kern w:val="0"/>
          <w:sz w:val="32"/>
          <w:szCs w:val="32"/>
        </w:rPr>
        <w:t>。</w:t>
      </w:r>
    </w:p>
    <w:p>
      <w:pPr>
        <w:keepNext w:val="0"/>
        <w:keepLines w:val="0"/>
        <w:pageBreakBefore w:val="0"/>
        <w:kinsoku/>
        <w:wordWrap/>
        <w:overflowPunct/>
        <w:topLinePunct w:val="0"/>
        <w:autoSpaceDE/>
        <w:autoSpaceDN/>
        <w:bidi w:val="0"/>
        <w:adjustRightInd w:val="0"/>
        <w:snapToGrid w:val="0"/>
        <w:spacing w:line="580" w:lineRule="exact"/>
        <w:ind w:left="0" w:firstLine="632" w:firstLineChars="200"/>
        <w:jc w:val="both"/>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（三）参赛个人：各市、县（市、区）从事自然资源调查监测工作的有关人员，包括</w:t>
      </w:r>
      <w:r>
        <w:rPr>
          <w:rFonts w:hint="default" w:ascii="Times New Roman" w:hAnsi="Times New Roman" w:eastAsia="仿宋_GB2312" w:cs="Times New Roman"/>
          <w:bCs/>
          <w:kern w:val="0"/>
          <w:sz w:val="32"/>
          <w:szCs w:val="32"/>
          <w:lang w:eastAsia="zh-CN"/>
        </w:rPr>
        <w:t>调查人员、</w:t>
      </w:r>
      <w:r>
        <w:rPr>
          <w:rFonts w:hint="default" w:ascii="Times New Roman" w:hAnsi="Times New Roman" w:eastAsia="仿宋_GB2312" w:cs="Times New Roman"/>
          <w:bCs/>
          <w:kern w:val="0"/>
          <w:sz w:val="32"/>
          <w:szCs w:val="32"/>
        </w:rPr>
        <w:t>巡田员、网格员等</w:t>
      </w:r>
      <w:r>
        <w:rPr>
          <w:rFonts w:hint="default" w:ascii="Times New Roman" w:hAnsi="Times New Roman" w:eastAsia="仿宋_GB2312" w:cs="Times New Roman"/>
          <w:bCs/>
          <w:kern w:val="0"/>
          <w:sz w:val="32"/>
          <w:szCs w:val="32"/>
          <w:lang w:eastAsia="zh-CN"/>
        </w:rPr>
        <w:t>均可参赛。</w:t>
      </w:r>
      <w:r>
        <w:rPr>
          <w:rFonts w:hint="default" w:ascii="Times New Roman" w:hAnsi="Times New Roman" w:eastAsia="仿宋_GB2312" w:cs="Times New Roman"/>
          <w:bCs/>
          <w:kern w:val="0"/>
          <w:sz w:val="32"/>
          <w:szCs w:val="32"/>
          <w:lang w:val="en-US" w:eastAsia="zh-CN"/>
        </w:rPr>
        <w:t>先进集体和先进个人推荐名额分配表见附件2。</w:t>
      </w:r>
    </w:p>
    <w:p>
      <w:pPr>
        <w:keepNext w:val="0"/>
        <w:keepLines w:val="0"/>
        <w:pageBreakBefore w:val="0"/>
        <w:widowControl w:val="0"/>
        <w:kinsoku/>
        <w:wordWrap/>
        <w:overflowPunct w:val="0"/>
        <w:topLinePunct/>
        <w:autoSpaceDE/>
        <w:autoSpaceDN/>
        <w:bidi w:val="0"/>
        <w:adjustRightInd w:val="0"/>
        <w:snapToGrid w:val="0"/>
        <w:spacing w:line="580" w:lineRule="exact"/>
        <w:ind w:left="0" w:firstLine="632"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四、竞赛内容</w:t>
      </w:r>
    </w:p>
    <w:p>
      <w:pPr>
        <w:keepNext w:val="0"/>
        <w:keepLines w:val="0"/>
        <w:pageBreakBefore w:val="0"/>
        <w:widowControl w:val="0"/>
        <w:kinsoku/>
        <w:wordWrap/>
        <w:overflowPunct w:val="0"/>
        <w:topLinePunct/>
        <w:autoSpaceDE/>
        <w:autoSpaceDN/>
        <w:bidi w:val="0"/>
        <w:spacing w:line="580" w:lineRule="exact"/>
        <w:ind w:left="0" w:firstLine="632" w:firstLineChars="200"/>
        <w:jc w:val="both"/>
        <w:textAlignment w:val="auto"/>
        <w:rPr>
          <w:rStyle w:val="10"/>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竞赛遵循“优质、安全、节俭、服务、创新、协作”</w:t>
      </w:r>
      <w:r>
        <w:rPr>
          <w:rFonts w:hint="default" w:ascii="Times New Roman" w:hAnsi="Times New Roman" w:eastAsia="仿宋_GB2312" w:cs="Times New Roman"/>
          <w:kern w:val="0"/>
          <w:sz w:val="32"/>
          <w:szCs w:val="32"/>
          <w:shd w:val="clear" w:color="auto" w:fill="FFFFFF"/>
        </w:rPr>
        <w:t>原则，</w:t>
      </w:r>
      <w:r>
        <w:rPr>
          <w:rFonts w:hint="default" w:ascii="Times New Roman" w:hAnsi="Times New Roman" w:eastAsia="仿宋_GB2312" w:cs="Times New Roman"/>
          <w:sz w:val="32"/>
          <w:szCs w:val="32"/>
        </w:rPr>
        <w:t>注重检验工作完成情况和成果质量情况。</w:t>
      </w:r>
      <w:r>
        <w:rPr>
          <w:rFonts w:hint="default" w:ascii="Times New Roman" w:hAnsi="Times New Roman" w:eastAsia="仿宋_GB2312" w:cs="Times New Roman"/>
          <w:kern w:val="0"/>
          <w:sz w:val="32"/>
          <w:szCs w:val="32"/>
          <w:shd w:val="clear" w:color="auto" w:fill="FFFFFF"/>
        </w:rPr>
        <w:t>围绕年度（</w:t>
      </w:r>
      <w:r>
        <w:rPr>
          <w:rStyle w:val="10"/>
          <w:rFonts w:hint="default" w:ascii="Times New Roman" w:hAnsi="Times New Roman" w:eastAsia="仿宋_GB2312" w:cs="Times New Roman"/>
          <w:kern w:val="0"/>
          <w:sz w:val="32"/>
          <w:szCs w:val="32"/>
        </w:rPr>
        <w:t>日常）国土变更调查、自然资源综合监测监管、耕地保护等工作开展以</w:t>
      </w:r>
      <w:r>
        <w:rPr>
          <w:rStyle w:val="10"/>
          <w:rFonts w:hint="default" w:ascii="Times New Roman" w:hAnsi="Times New Roman" w:eastAsia="仿宋_GB2312" w:cs="Times New Roman"/>
          <w:b/>
          <w:kern w:val="0"/>
          <w:sz w:val="32"/>
          <w:szCs w:val="32"/>
        </w:rPr>
        <w:t>“</w:t>
      </w:r>
      <w:r>
        <w:rPr>
          <w:rStyle w:val="10"/>
          <w:rFonts w:hint="default" w:ascii="Times New Roman" w:hAnsi="Times New Roman" w:eastAsia="仿宋_GB2312" w:cs="Times New Roman"/>
          <w:b/>
          <w:kern w:val="0"/>
          <w:sz w:val="32"/>
          <w:szCs w:val="32"/>
          <w:lang w:eastAsia="zh-CN"/>
        </w:rPr>
        <w:t>夯实调查基础</w:t>
      </w:r>
      <w:r>
        <w:rPr>
          <w:rStyle w:val="10"/>
          <w:rFonts w:hint="default" w:ascii="Times New Roman" w:hAnsi="Times New Roman" w:eastAsia="仿宋_GB2312" w:cs="Times New Roman"/>
          <w:b/>
          <w:kern w:val="0"/>
          <w:sz w:val="32"/>
          <w:szCs w:val="32"/>
        </w:rPr>
        <w:t>，守好良田沃土”</w:t>
      </w:r>
      <w:r>
        <w:rPr>
          <w:rStyle w:val="10"/>
          <w:rFonts w:hint="default" w:ascii="Times New Roman" w:hAnsi="Times New Roman" w:eastAsia="仿宋_GB2312" w:cs="Times New Roman"/>
          <w:kern w:val="0"/>
          <w:sz w:val="32"/>
          <w:szCs w:val="32"/>
        </w:rPr>
        <w:t>为主题的劳动竞赛活动。</w:t>
      </w:r>
    </w:p>
    <w:p>
      <w:pPr>
        <w:keepNext w:val="0"/>
        <w:keepLines w:val="0"/>
        <w:pageBreakBefore w:val="0"/>
        <w:widowControl/>
        <w:numPr>
          <w:ilvl w:val="0"/>
          <w:numId w:val="0"/>
        </w:numPr>
        <w:suppressLineNumbers w:val="0"/>
        <w:kinsoku/>
        <w:wordWrap/>
        <w:autoSpaceDE/>
        <w:autoSpaceDN/>
        <w:bidi w:val="0"/>
        <w:spacing w:before="0" w:beforeAutospacing="0" w:after="0" w:afterAutospacing="0" w:line="580" w:lineRule="exact"/>
        <w:ind w:left="0" w:leftChars="0" w:right="0" w:firstLine="632" w:firstLineChars="200"/>
        <w:jc w:val="both"/>
        <w:textAlignment w:val="auto"/>
        <w:rPr>
          <w:rFonts w:hint="default" w:ascii="Times New Roman" w:hAnsi="Times New Roman" w:eastAsia="楷体_GB2312" w:cs="Times New Roman"/>
          <w:kern w:val="0"/>
          <w:sz w:val="32"/>
          <w:szCs w:val="32"/>
          <w:lang w:val="en-US" w:eastAsia="zh-CN" w:bidi="ar"/>
        </w:rPr>
      </w:pPr>
      <w:r>
        <w:rPr>
          <w:rFonts w:hint="default" w:ascii="Times New Roman" w:hAnsi="Times New Roman" w:eastAsia="楷体_GB2312" w:cs="Times New Roman"/>
          <w:kern w:val="0"/>
          <w:sz w:val="32"/>
          <w:szCs w:val="32"/>
          <w:lang w:val="en-US" w:eastAsia="zh-CN" w:bidi="ar"/>
        </w:rPr>
        <w:t>（一）先进集体。</w:t>
      </w:r>
    </w:p>
    <w:p>
      <w:pPr>
        <w:keepNext w:val="0"/>
        <w:keepLines w:val="0"/>
        <w:pageBreakBefore w:val="0"/>
        <w:widowControl/>
        <w:numPr>
          <w:ilvl w:val="0"/>
          <w:numId w:val="0"/>
        </w:numPr>
        <w:suppressLineNumbers w:val="0"/>
        <w:kinsoku/>
        <w:wordWrap/>
        <w:autoSpaceDE/>
        <w:autoSpaceDN/>
        <w:bidi w:val="0"/>
        <w:spacing w:before="0" w:beforeAutospacing="0" w:after="0" w:afterAutospacing="0" w:line="580" w:lineRule="exact"/>
        <w:ind w:left="0" w:right="0" w:rightChars="0" w:firstLine="632" w:firstLineChars="200"/>
        <w:jc w:val="both"/>
        <w:textAlignment w:val="auto"/>
        <w:rPr>
          <w:rFonts w:hint="default" w:ascii="Times New Roman" w:hAnsi="Times New Roman" w:eastAsia="仿宋_GB2312" w:cs="Times New Roman"/>
          <w:color w:val="000000"/>
          <w:kern w:val="0"/>
          <w:sz w:val="32"/>
          <w:szCs w:val="32"/>
          <w:shd w:val="clear" w:color="auto" w:fill="FFFFFF"/>
          <w:lang w:val="en-US" w:bidi="ar"/>
        </w:rPr>
      </w:pPr>
      <w:r>
        <w:rPr>
          <w:rFonts w:hint="default" w:ascii="Times New Roman" w:hAnsi="Times New Roman" w:eastAsia="仿宋_GB2312" w:cs="Times New Roman"/>
          <w:color w:val="000000"/>
          <w:kern w:val="0"/>
          <w:sz w:val="32"/>
          <w:szCs w:val="32"/>
          <w:shd w:val="clear" w:color="auto" w:fill="FFFFFF"/>
          <w:lang w:val="en-US" w:eastAsia="zh-CN" w:bidi="ar"/>
        </w:rPr>
        <w:t>1.组织管理。高度重视劳动竞赛活动，配强配足参与竞赛的工程技术人员；成立竞赛领导机构，开展竞赛组织、考核和评比，号召大家积极参与、注重先进典型的培塑和宣传，营造创先争优的浓厚竞赛氛围。坚持以习近平新时代中国特色社会主义思想为指导，将竞赛活动同宣传贯彻党的二十大精神结合起来，同组织开展主题教育活动结合起来。坚持用党的创新理论武装头脑、指导实践；坚持以党的政治建设为统领，高质量完成劳动竞赛下发任务；充分发挥基层党组织的战斗堡垒作用和党员先锋模范作用，凝心聚力，攻坚克难。</w:t>
      </w:r>
    </w:p>
    <w:p>
      <w:pPr>
        <w:keepNext w:val="0"/>
        <w:keepLines w:val="0"/>
        <w:pageBreakBefore w:val="0"/>
        <w:widowControl/>
        <w:suppressLineNumbers w:val="0"/>
        <w:kinsoku/>
        <w:wordWrap/>
        <w:autoSpaceDE/>
        <w:autoSpaceDN/>
        <w:bidi w:val="0"/>
        <w:spacing w:before="0" w:beforeAutospacing="0" w:after="0" w:afterAutospacing="0" w:line="580" w:lineRule="exact"/>
        <w:ind w:left="0" w:right="0" w:firstLine="632"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2.工作成效。在规定时间节点内完成自治区下发任务的外业举证及日常变更的成果提交，成果在支撑自然资源管理、服务生态文明建设方面成效显著，并积极开展宣传工作。</w:t>
      </w:r>
    </w:p>
    <w:p>
      <w:pPr>
        <w:keepNext w:val="0"/>
        <w:keepLines w:val="0"/>
        <w:pageBreakBefore w:val="0"/>
        <w:widowControl/>
        <w:suppressLineNumbers w:val="0"/>
        <w:kinsoku/>
        <w:wordWrap/>
        <w:autoSpaceDE/>
        <w:autoSpaceDN/>
        <w:bidi w:val="0"/>
        <w:spacing w:before="0" w:beforeAutospacing="0" w:after="0" w:afterAutospacing="0" w:line="580" w:lineRule="exact"/>
        <w:ind w:left="0" w:right="0" w:firstLine="632" w:firstLineChars="200"/>
        <w:jc w:val="both"/>
        <w:textAlignment w:val="auto"/>
        <w:rPr>
          <w:rFonts w:hint="default" w:ascii="Times New Roman" w:hAnsi="Times New Roman" w:eastAsia="仿宋_GB2312" w:cs="Times New Roman"/>
          <w:color w:val="000000"/>
          <w:kern w:val="0"/>
          <w:sz w:val="32"/>
          <w:szCs w:val="32"/>
          <w:shd w:val="clear" w:color="auto" w:fill="FFFFFF"/>
          <w:lang w:val="en-US" w:bidi="ar"/>
        </w:rPr>
      </w:pPr>
      <w:r>
        <w:rPr>
          <w:rFonts w:hint="default" w:ascii="Times New Roman" w:hAnsi="Times New Roman" w:eastAsia="仿宋_GB2312" w:cs="Times New Roman"/>
          <w:color w:val="000000"/>
          <w:kern w:val="0"/>
          <w:sz w:val="32"/>
          <w:szCs w:val="32"/>
          <w:shd w:val="clear" w:color="auto" w:fill="FFFFFF"/>
          <w:lang w:val="en-US" w:eastAsia="zh-CN" w:bidi="ar"/>
        </w:rPr>
        <w:t>3.质量控制。建立质量控制体系并有效运行，过程质量控制到位、关键环节把控得当，项目成果质量达标等。</w:t>
      </w:r>
    </w:p>
    <w:p>
      <w:pPr>
        <w:keepNext w:val="0"/>
        <w:keepLines w:val="0"/>
        <w:pageBreakBefore w:val="0"/>
        <w:widowControl/>
        <w:suppressLineNumbers w:val="0"/>
        <w:kinsoku/>
        <w:wordWrap/>
        <w:autoSpaceDE/>
        <w:autoSpaceDN/>
        <w:bidi w:val="0"/>
        <w:spacing w:before="0" w:beforeAutospacing="0" w:after="0" w:afterAutospacing="0" w:line="580" w:lineRule="exact"/>
        <w:ind w:left="0" w:right="0" w:firstLine="632" w:firstLineChars="200"/>
        <w:jc w:val="both"/>
        <w:textAlignment w:val="auto"/>
        <w:rPr>
          <w:rFonts w:hint="default" w:ascii="Times New Roman" w:hAnsi="Times New Roman" w:eastAsia="仿宋_GB2312" w:cs="Times New Roman"/>
          <w:color w:val="000000"/>
          <w:kern w:val="0"/>
          <w:sz w:val="32"/>
          <w:szCs w:val="32"/>
          <w:shd w:val="clear" w:color="auto" w:fill="FFFFFF"/>
          <w:lang w:val="en-US" w:bidi="ar"/>
        </w:rPr>
      </w:pPr>
      <w:r>
        <w:rPr>
          <w:rFonts w:hint="default" w:ascii="Times New Roman" w:hAnsi="Times New Roman" w:eastAsia="仿宋_GB2312" w:cs="Times New Roman"/>
          <w:color w:val="000000"/>
          <w:kern w:val="0"/>
          <w:sz w:val="32"/>
          <w:szCs w:val="32"/>
          <w:shd w:val="clear" w:color="auto" w:fill="FFFFFF"/>
          <w:lang w:val="en-US" w:eastAsia="zh-CN" w:bidi="ar"/>
        </w:rPr>
        <w:t>4.技术创新。开展专题技术攻关与经验交流，通过自主科技创新、发明创造等活动，强化新型技术手段及优化业务流程在完成任务过程中的应用，提升成果质量和工作效率。</w:t>
      </w:r>
    </w:p>
    <w:p>
      <w:pPr>
        <w:keepNext w:val="0"/>
        <w:keepLines w:val="0"/>
        <w:pageBreakBefore w:val="0"/>
        <w:widowControl/>
        <w:suppressLineNumbers w:val="0"/>
        <w:kinsoku/>
        <w:wordWrap/>
        <w:autoSpaceDE/>
        <w:autoSpaceDN/>
        <w:bidi w:val="0"/>
        <w:spacing w:before="0" w:beforeAutospacing="0" w:after="0" w:afterAutospacing="0" w:line="580" w:lineRule="exact"/>
        <w:ind w:left="0" w:right="0" w:firstLine="632"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5.安全保密。建立安全生产、保密组织机构，健全安全生产、保密有关工作制度，牢固树立安全发展理念，落实安全生产、保密工作主体责任，竞赛期间无安全事故、失泄密事件发生。</w:t>
      </w:r>
    </w:p>
    <w:p>
      <w:pPr>
        <w:keepNext w:val="0"/>
        <w:keepLines w:val="0"/>
        <w:pageBreakBefore w:val="0"/>
        <w:widowControl/>
        <w:numPr>
          <w:ilvl w:val="0"/>
          <w:numId w:val="0"/>
        </w:numPr>
        <w:suppressLineNumbers w:val="0"/>
        <w:kinsoku/>
        <w:wordWrap/>
        <w:autoSpaceDE/>
        <w:autoSpaceDN/>
        <w:bidi w:val="0"/>
        <w:spacing w:before="0" w:beforeAutospacing="0" w:after="0" w:afterAutospacing="0" w:line="580" w:lineRule="exact"/>
        <w:ind w:left="0" w:leftChars="0" w:right="0" w:firstLine="632" w:firstLineChars="200"/>
        <w:jc w:val="both"/>
        <w:textAlignment w:val="auto"/>
        <w:rPr>
          <w:rFonts w:hint="default" w:ascii="Times New Roman" w:hAnsi="Times New Roman" w:eastAsia="楷体_GB2312" w:cs="Times New Roman"/>
          <w:kern w:val="0"/>
          <w:sz w:val="32"/>
          <w:szCs w:val="32"/>
          <w:lang w:val="en-US" w:eastAsia="zh-CN" w:bidi="ar"/>
        </w:rPr>
      </w:pPr>
      <w:r>
        <w:rPr>
          <w:rFonts w:hint="default" w:ascii="Times New Roman" w:hAnsi="Times New Roman" w:eastAsia="楷体_GB2312" w:cs="Times New Roman"/>
          <w:kern w:val="0"/>
          <w:sz w:val="32"/>
          <w:szCs w:val="32"/>
          <w:lang w:val="en-US" w:eastAsia="zh-CN" w:bidi="ar"/>
        </w:rPr>
        <w:t>（二）先进个人。</w:t>
      </w:r>
    </w:p>
    <w:p>
      <w:pPr>
        <w:keepNext w:val="0"/>
        <w:keepLines w:val="0"/>
        <w:pageBreakBefore w:val="0"/>
        <w:widowControl/>
        <w:suppressLineNumbers w:val="0"/>
        <w:kinsoku/>
        <w:wordWrap/>
        <w:autoSpaceDE/>
        <w:autoSpaceDN/>
        <w:bidi w:val="0"/>
        <w:spacing w:before="0" w:beforeAutospacing="0" w:after="0" w:afterAutospacing="0" w:line="580" w:lineRule="exact"/>
        <w:ind w:left="0" w:right="0" w:firstLine="632"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1.精神文明。爱岗敬业、文明诚信、无私奉献、勤恳务实，服从工作分配和调度，工作认真细致、作风过硬</w:t>
      </w:r>
      <w:r>
        <w:rPr>
          <w:rFonts w:hint="default" w:ascii="Times New Roman" w:hAnsi="Times New Roman" w:eastAsia="仿宋_GB2312" w:cs="Times New Roman"/>
          <w:color w:val="FF0000"/>
          <w:kern w:val="0"/>
          <w:sz w:val="32"/>
          <w:szCs w:val="32"/>
          <w:shd w:val="clear" w:color="auto" w:fill="FFFFFF"/>
          <w:lang w:val="en-US" w:eastAsia="zh-CN" w:bidi="ar"/>
        </w:rPr>
        <w:t>。</w:t>
      </w:r>
    </w:p>
    <w:p>
      <w:pPr>
        <w:keepNext w:val="0"/>
        <w:keepLines w:val="0"/>
        <w:pageBreakBefore w:val="0"/>
        <w:widowControl/>
        <w:suppressLineNumbers w:val="0"/>
        <w:kinsoku/>
        <w:wordWrap/>
        <w:autoSpaceDE/>
        <w:autoSpaceDN/>
        <w:bidi w:val="0"/>
        <w:spacing w:before="0" w:beforeAutospacing="0" w:after="0" w:afterAutospacing="0" w:line="580" w:lineRule="exact"/>
        <w:ind w:left="0" w:right="0" w:firstLine="632"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
        </w:rPr>
      </w:pPr>
      <w:r>
        <w:rPr>
          <w:rFonts w:hint="default" w:ascii="Times New Roman" w:hAnsi="Times New Roman" w:eastAsia="仿宋_GB2312" w:cs="Times New Roman"/>
          <w:color w:val="000000"/>
          <w:kern w:val="0"/>
          <w:sz w:val="32"/>
          <w:szCs w:val="32"/>
          <w:shd w:val="clear" w:color="auto" w:fill="FFFFFF"/>
          <w:lang w:val="en-US" w:eastAsia="zh-CN" w:bidi="ar"/>
        </w:rPr>
        <w:t>2.工作成效。全程参与竞赛活动，高效高质量完成任务。</w:t>
      </w:r>
    </w:p>
    <w:p>
      <w:pPr>
        <w:keepNext w:val="0"/>
        <w:keepLines w:val="0"/>
        <w:pageBreakBefore w:val="0"/>
        <w:widowControl/>
        <w:suppressLineNumbers w:val="0"/>
        <w:kinsoku/>
        <w:wordWrap/>
        <w:autoSpaceDE/>
        <w:autoSpaceDN/>
        <w:bidi w:val="0"/>
        <w:spacing w:before="0" w:beforeAutospacing="0" w:after="0" w:afterAutospacing="0" w:line="580" w:lineRule="exact"/>
        <w:ind w:left="0" w:right="0" w:firstLine="632" w:firstLineChars="200"/>
        <w:jc w:val="both"/>
        <w:textAlignment w:val="auto"/>
        <w:rPr>
          <w:rFonts w:hint="default" w:ascii="Times New Roman" w:hAnsi="Times New Roman" w:eastAsia="仿宋_GB2312" w:cs="Times New Roman"/>
          <w:color w:val="000000"/>
          <w:kern w:val="0"/>
          <w:sz w:val="32"/>
          <w:szCs w:val="32"/>
          <w:shd w:val="clear" w:color="auto" w:fill="FFFFFF"/>
          <w:lang w:val="en-US" w:bidi="ar"/>
        </w:rPr>
      </w:pPr>
      <w:r>
        <w:rPr>
          <w:rFonts w:hint="default" w:ascii="Times New Roman" w:hAnsi="Times New Roman" w:eastAsia="仿宋_GB2312" w:cs="Times New Roman"/>
          <w:color w:val="000000"/>
          <w:kern w:val="0"/>
          <w:sz w:val="32"/>
          <w:szCs w:val="32"/>
          <w:shd w:val="clear" w:color="auto" w:fill="FFFFFF"/>
          <w:lang w:val="en-US" w:eastAsia="zh-CN" w:bidi="ar"/>
        </w:rPr>
        <w:t>3.技术创新。严格执行技术规定，勤于思考、善于总结，主动探索提高工作效率的新工艺、新技术，积极开展技术创新和攻关，成果在工作中得到技术应用并取得良好效果。</w:t>
      </w:r>
    </w:p>
    <w:p>
      <w:pPr>
        <w:keepNext w:val="0"/>
        <w:keepLines w:val="0"/>
        <w:pageBreakBefore w:val="0"/>
        <w:widowControl/>
        <w:suppressLineNumbers w:val="0"/>
        <w:kinsoku/>
        <w:wordWrap/>
        <w:autoSpaceDE/>
        <w:autoSpaceDN/>
        <w:bidi w:val="0"/>
        <w:spacing w:before="0" w:beforeAutospacing="0" w:after="0" w:afterAutospacing="0" w:line="580" w:lineRule="exact"/>
        <w:ind w:left="0" w:right="0" w:firstLine="632"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shd w:val="clear" w:color="auto" w:fill="FFFFFF"/>
          <w:lang w:val="en-US" w:eastAsia="zh-CN" w:bidi="ar"/>
        </w:rPr>
        <w:t>4.工作质量。具备优良的质量与服务意识，严格执行质量管理体系。全程参与各类技术与质量培训，配合各级质量检查工作。根据任务分工，积极作为，成果质量和工作质量名列前茅。</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评比</w:t>
      </w:r>
      <w:r>
        <w:rPr>
          <w:rFonts w:hint="default" w:ascii="Times New Roman" w:hAnsi="Times New Roman" w:eastAsia="黑体" w:cs="Times New Roman"/>
          <w:sz w:val="32"/>
          <w:szCs w:val="32"/>
        </w:rPr>
        <w:t>方式</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竞赛依据“十四五”全国自然资源调查监测劳动和技能竞赛先进集体和先进个人选拔条件</w:t>
      </w:r>
      <w:r>
        <w:rPr>
          <w:rFonts w:hint="default" w:ascii="Times New Roman" w:hAnsi="Times New Roman" w:eastAsia="仿宋_GB2312" w:cs="Times New Roman"/>
          <w:sz w:val="32"/>
          <w:szCs w:val="32"/>
          <w:lang w:eastAsia="zh-CN"/>
        </w:rPr>
        <w:t>进行评比</w:t>
      </w:r>
      <w:r>
        <w:rPr>
          <w:rFonts w:hint="default" w:ascii="Times New Roman" w:hAnsi="Times New Roman" w:eastAsia="仿宋_GB2312" w:cs="Times New Roman"/>
          <w:sz w:val="32"/>
          <w:szCs w:val="32"/>
        </w:rPr>
        <w:t>。采取“县级申报—市级推荐—自治区评选”的方式，开展先进集体和先进个人的评</w:t>
      </w:r>
      <w:r>
        <w:rPr>
          <w:rFonts w:hint="default" w:ascii="Times New Roman" w:hAnsi="Times New Roman" w:eastAsia="仿宋_GB2312" w:cs="Times New Roman"/>
          <w:sz w:val="32"/>
          <w:szCs w:val="32"/>
          <w:lang w:eastAsia="zh-CN"/>
        </w:rPr>
        <w:t>比</w:t>
      </w:r>
      <w:r>
        <w:rPr>
          <w:rFonts w:hint="default" w:ascii="Times New Roman" w:hAnsi="Times New Roman" w:eastAsia="仿宋_GB2312" w:cs="Times New Roman"/>
          <w:sz w:val="32"/>
          <w:szCs w:val="32"/>
        </w:rPr>
        <w:t>工作。</w:t>
      </w:r>
    </w:p>
    <w:p>
      <w:pPr>
        <w:keepNext w:val="0"/>
        <w:keepLines w:val="0"/>
        <w:pageBreakBefore w:val="0"/>
        <w:widowControl/>
        <w:numPr>
          <w:ilvl w:val="0"/>
          <w:numId w:val="0"/>
        </w:numPr>
        <w:kinsoku/>
        <w:wordWrap/>
        <w:autoSpaceDE/>
        <w:autoSpaceDN/>
        <w:bidi w:val="0"/>
        <w:spacing w:line="580" w:lineRule="exact"/>
        <w:ind w:left="0" w:firstLine="632" w:firstLineChars="200"/>
        <w:jc w:val="both"/>
        <w:textAlignment w:val="auto"/>
        <w:rPr>
          <w:rFonts w:hint="default" w:ascii="Times New Roman" w:hAnsi="Times New Roman" w:eastAsia="楷体_GB2312" w:cs="Times New Roman"/>
          <w:kern w:val="0"/>
          <w:sz w:val="32"/>
          <w:szCs w:val="32"/>
          <w:lang w:bidi="ar"/>
        </w:rPr>
      </w:pPr>
      <w:r>
        <w:rPr>
          <w:rFonts w:hint="default" w:ascii="Times New Roman" w:hAnsi="Times New Roman" w:eastAsia="楷体_GB2312" w:cs="Times New Roman"/>
          <w:kern w:val="0"/>
          <w:sz w:val="32"/>
          <w:szCs w:val="32"/>
          <w:lang w:eastAsia="zh-CN" w:bidi="ar"/>
        </w:rPr>
        <w:t>（一）</w:t>
      </w:r>
      <w:r>
        <w:rPr>
          <w:rFonts w:hint="default" w:ascii="Times New Roman" w:hAnsi="Times New Roman" w:eastAsia="楷体_GB2312" w:cs="Times New Roman"/>
          <w:kern w:val="0"/>
          <w:sz w:val="32"/>
          <w:szCs w:val="32"/>
          <w:lang w:bidi="ar"/>
        </w:rPr>
        <w:t>县级申报。</w:t>
      </w:r>
    </w:p>
    <w:p>
      <w:pPr>
        <w:keepNext w:val="0"/>
        <w:keepLines w:val="0"/>
        <w:pageBreakBefore w:val="0"/>
        <w:numPr>
          <w:ilvl w:val="0"/>
          <w:numId w:val="0"/>
        </w:numPr>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各县根据日常变更调查工作和自然资源综合监测监管工作完成情况，在广西自然资源调查监测劳动竞赛考核系统（网址另行通知）中上传县（市、区）劳动竞赛先进集体和先进个人申报材料。</w:t>
      </w:r>
    </w:p>
    <w:p>
      <w:pPr>
        <w:keepNext w:val="0"/>
        <w:keepLines w:val="0"/>
        <w:pageBreakBefore w:val="0"/>
        <w:widowControl/>
        <w:numPr>
          <w:ilvl w:val="0"/>
          <w:numId w:val="0"/>
        </w:numPr>
        <w:kinsoku/>
        <w:wordWrap/>
        <w:autoSpaceDE/>
        <w:autoSpaceDN/>
        <w:bidi w:val="0"/>
        <w:spacing w:line="580" w:lineRule="exact"/>
        <w:ind w:left="0" w:firstLine="632" w:firstLineChars="200"/>
        <w:jc w:val="both"/>
        <w:textAlignment w:val="auto"/>
        <w:rPr>
          <w:rFonts w:hint="default" w:ascii="Times New Roman" w:hAnsi="Times New Roman" w:eastAsia="楷体_GB2312" w:cs="Times New Roman"/>
          <w:kern w:val="0"/>
          <w:sz w:val="32"/>
          <w:szCs w:val="32"/>
          <w:lang w:bidi="ar"/>
        </w:rPr>
      </w:pPr>
      <w:r>
        <w:rPr>
          <w:rFonts w:hint="default" w:ascii="Times New Roman" w:hAnsi="Times New Roman" w:eastAsia="楷体_GB2312" w:cs="Times New Roman"/>
          <w:kern w:val="0"/>
          <w:sz w:val="32"/>
          <w:szCs w:val="32"/>
          <w:lang w:bidi="ar"/>
        </w:rPr>
        <w:t>（二）市级推荐。</w:t>
      </w:r>
    </w:p>
    <w:p>
      <w:pPr>
        <w:keepNext w:val="0"/>
        <w:keepLines w:val="0"/>
        <w:pageBreakBefore w:val="0"/>
        <w:numPr>
          <w:ilvl w:val="0"/>
          <w:numId w:val="0"/>
        </w:numPr>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各市级竞赛委员会从县级申报的</w:t>
      </w:r>
      <w:r>
        <w:rPr>
          <w:rFonts w:hint="default" w:ascii="Times New Roman" w:hAnsi="Times New Roman" w:eastAsia="仿宋_GB2312" w:cs="Times New Roman"/>
          <w:sz w:val="32"/>
          <w:szCs w:val="32"/>
          <w:lang w:eastAsia="zh-CN"/>
        </w:rPr>
        <w:t>先进</w:t>
      </w:r>
      <w:r>
        <w:rPr>
          <w:rFonts w:hint="default" w:ascii="Times New Roman" w:hAnsi="Times New Roman" w:eastAsia="仿宋_GB2312" w:cs="Times New Roman"/>
          <w:sz w:val="32"/>
          <w:szCs w:val="32"/>
        </w:rPr>
        <w:t>集体和</w:t>
      </w:r>
      <w:r>
        <w:rPr>
          <w:rFonts w:hint="default" w:ascii="Times New Roman" w:hAnsi="Times New Roman" w:eastAsia="仿宋_GB2312" w:cs="Times New Roman"/>
          <w:sz w:val="32"/>
          <w:szCs w:val="32"/>
          <w:lang w:eastAsia="zh-CN"/>
        </w:rPr>
        <w:t>先进</w:t>
      </w:r>
      <w:r>
        <w:rPr>
          <w:rFonts w:hint="default" w:ascii="Times New Roman" w:hAnsi="Times New Roman" w:eastAsia="仿宋_GB2312" w:cs="Times New Roman"/>
          <w:sz w:val="32"/>
          <w:szCs w:val="32"/>
        </w:rPr>
        <w:t>个人中，评选出县级先进集体和先进个人，向自治区竞赛组委会推荐。</w:t>
      </w:r>
    </w:p>
    <w:p>
      <w:pPr>
        <w:keepNext w:val="0"/>
        <w:keepLines w:val="0"/>
        <w:pageBreakBefore w:val="0"/>
        <w:numPr>
          <w:ilvl w:val="0"/>
          <w:numId w:val="0"/>
        </w:numPr>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按照评分细则</w:t>
      </w:r>
      <w:r>
        <w:rPr>
          <w:rFonts w:hint="default" w:ascii="Times New Roman" w:hAnsi="Times New Roman" w:eastAsia="仿宋_GB2312" w:cs="Times New Roman"/>
          <w:sz w:val="32"/>
          <w:szCs w:val="32"/>
          <w:lang w:eastAsia="zh-CN"/>
        </w:rPr>
        <w:t>（见附件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）推荐</w:t>
      </w:r>
      <w:r>
        <w:rPr>
          <w:rFonts w:hint="default" w:ascii="Times New Roman" w:hAnsi="Times New Roman" w:eastAsia="仿宋_GB2312" w:cs="Times New Roman"/>
          <w:sz w:val="32"/>
          <w:szCs w:val="32"/>
        </w:rPr>
        <w:t>市本级劳动竞赛先进集体和先进个人</w:t>
      </w:r>
      <w:r>
        <w:rPr>
          <w:rFonts w:hint="default" w:ascii="Times New Roman" w:hAnsi="Times New Roman" w:eastAsia="仿宋_GB2312" w:cs="Times New Roman"/>
          <w:sz w:val="32"/>
          <w:szCs w:val="32"/>
          <w:lang w:eastAsia="zh-CN"/>
        </w:rPr>
        <w:t>，并按要求上传先进集体和先进个人</w:t>
      </w:r>
      <w:r>
        <w:rPr>
          <w:rFonts w:hint="default" w:ascii="Times New Roman" w:hAnsi="Times New Roman" w:eastAsia="仿宋_GB2312" w:cs="Times New Roman"/>
          <w:sz w:val="32"/>
          <w:szCs w:val="32"/>
        </w:rPr>
        <w:t>推荐材料</w:t>
      </w:r>
      <w:r>
        <w:rPr>
          <w:rFonts w:hint="default" w:ascii="Times New Roman" w:hAnsi="Times New Roman" w:eastAsia="仿宋_GB2312" w:cs="Times New Roman"/>
          <w:sz w:val="32"/>
          <w:szCs w:val="32"/>
          <w:lang w:eastAsia="zh-CN"/>
        </w:rPr>
        <w:t>（见附件</w:t>
      </w: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numPr>
          <w:ilvl w:val="0"/>
          <w:numId w:val="0"/>
        </w:numPr>
        <w:kinsoku/>
        <w:wordWrap/>
        <w:autoSpaceDE/>
        <w:autoSpaceDN/>
        <w:bidi w:val="0"/>
        <w:spacing w:line="580" w:lineRule="exact"/>
        <w:ind w:left="0" w:firstLine="632" w:firstLineChars="200"/>
        <w:jc w:val="both"/>
        <w:textAlignment w:val="auto"/>
        <w:rPr>
          <w:rFonts w:hint="default" w:ascii="Times New Roman" w:hAnsi="Times New Roman" w:eastAsia="楷体_GB2312" w:cs="Times New Roman"/>
          <w:kern w:val="0"/>
          <w:sz w:val="32"/>
          <w:szCs w:val="32"/>
          <w:lang w:bidi="ar"/>
        </w:rPr>
      </w:pPr>
      <w:r>
        <w:rPr>
          <w:rFonts w:hint="default" w:ascii="Times New Roman" w:hAnsi="Times New Roman" w:eastAsia="楷体_GB2312" w:cs="Times New Roman"/>
          <w:kern w:val="0"/>
          <w:sz w:val="32"/>
          <w:szCs w:val="32"/>
          <w:lang w:bidi="ar"/>
        </w:rPr>
        <w:t>（三）自治区评选。</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自治区竞赛组委会按照劳动竞赛的评分细则，开展市、县（市、区）级先进集体和先进个人的评选工作。</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六、总体安排</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（一）动员部署。</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1.自治区层面。</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（1）制定2023年广西自然资源调查监测劳动竞赛实施方案。</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（2）积极动员部署各级自然资源管理部门参与劳动竞赛。</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2.市、县（市、区）层面。</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（1）各市竞赛组委会积极动员本地区相关工作人员参与劳动竞赛活动。</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（2）各县（市、区）级自然资源主管部门认真组织力量，加强宣传，动员各方人员参与竞赛。</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（二）全面实施。</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1.自治区层面。</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（1）深入基层调研实际竞赛活动中的工作成效，加强督导。实地检查指导劳动竞赛参赛单位的组织管理、工作成效、质量控制、技术创新及安全保密相关情况。</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（2）通过多种形式对竞赛阶段性成果、先进典型事迹等进行宣传。</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2.市、县（市、区）层面。</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（1）精心组织实施，结合本地区的日常变更调查工作、自然资源综合监测监管和耕地保护相关工作的工作进度、完成时效、工作成效等要求，</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参与竞赛，结合竞赛活动推动各项工作顺利完成。</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（2）开展技术培训、岗位练兵、技能比拼，确保高质高效完成竞赛下发任务。</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（3）结合本地区参赛单位承担的调查监测工作，组织具有特色的文化活动，着力营造“比质量、学先进、保进度、提能力、超水平”的劳动竞赛氛围。</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（4）对竞赛涌现出来的先进个人和先进集体的事迹进行总结和宣传，利用各种渠道搭建相互学习交流的平台，激励职工</w:t>
      </w:r>
      <w:r>
        <w:rPr>
          <w:rFonts w:hint="default" w:ascii="Times New Roman" w:hAnsi="Times New Roman" w:eastAsia="仿宋_GB2312" w:cs="Times New Roman"/>
          <w:sz w:val="32"/>
          <w:szCs w:val="32"/>
          <w:lang w:eastAsia="zh-CN"/>
        </w:rPr>
        <w:t>增强</w:t>
      </w:r>
      <w:r>
        <w:rPr>
          <w:rFonts w:hint="default" w:ascii="Times New Roman" w:hAnsi="Times New Roman" w:eastAsia="仿宋_GB2312" w:cs="Times New Roman"/>
          <w:sz w:val="32"/>
          <w:szCs w:val="32"/>
        </w:rPr>
        <w:t>创优求胜意识和工作责任感，促进主题竞赛目标任务的实现。</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（5）紧密结合项目进展，组织开展“小发明、小创造、小革新、小设计、小建议”等富有特色、特点的“技术创新活动”。</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（三）评比表彰。</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1.市、县（市、区）层面。</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（1）组织申报（9月18日-9月22日）。各县（市、区）自然资源</w:t>
      </w:r>
      <w:r>
        <w:rPr>
          <w:rFonts w:hint="default" w:ascii="Times New Roman" w:hAnsi="Times New Roman" w:eastAsia="仿宋_GB2312" w:cs="Times New Roman"/>
          <w:kern w:val="0"/>
          <w:sz w:val="32"/>
          <w:szCs w:val="32"/>
          <w:shd w:val="clear" w:color="auto" w:fill="FFFFFF"/>
          <w:lang w:eastAsia="zh-CN"/>
        </w:rPr>
        <w:t>局</w:t>
      </w:r>
      <w:r>
        <w:rPr>
          <w:rFonts w:hint="default" w:ascii="Times New Roman" w:hAnsi="Times New Roman" w:eastAsia="仿宋_GB2312" w:cs="Times New Roman"/>
          <w:kern w:val="0"/>
          <w:sz w:val="32"/>
          <w:szCs w:val="32"/>
          <w:shd w:val="clear" w:color="auto" w:fill="FFFFFF"/>
        </w:rPr>
        <w:t>向市级竞赛组委会申报在劳动竞赛工作中表现突出的一线工作人员和先进集体。</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（2）组织审核（9月25日-9月29日）。各市竞赛组委会组织对所辖县（市、区）推荐的先进集体和先进个人开展市级审核评分工作。</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推荐上报（9月25日-9月29日）。各市竞赛组委会充分发扬民主，接受群众监督，向社会公示后将通过市级审核的县级申报的先进个人、先进集体上报自治区竞赛组委会，同时将市本级先进个人和先进集体材料上报。</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2.自治区层面。</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（1）开展评选（10月9日-10月15日）。根据劳动竞赛评分细则组织评选各市、县（市、区）劳动竞赛先进个人和先进集体推荐材料，确定先进集体和先进个人。</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（2）总结表彰（10月下旬）。组织召开总结会，对竞赛活动开展情况进行总结</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对竞赛过程中涌现出的先进集体和先进个人进行表</w:t>
      </w:r>
      <w:r>
        <w:rPr>
          <w:rFonts w:hint="default" w:ascii="Times New Roman" w:hAnsi="Times New Roman" w:eastAsia="仿宋_GB2312" w:cs="Times New Roman"/>
          <w:kern w:val="0"/>
          <w:sz w:val="32"/>
          <w:szCs w:val="32"/>
          <w:shd w:val="clear" w:color="auto" w:fill="FFFFFF"/>
        </w:rPr>
        <w:t>彰</w:t>
      </w:r>
      <w:r>
        <w:rPr>
          <w:rFonts w:hint="default" w:ascii="Times New Roman" w:hAnsi="Times New Roman" w:eastAsia="仿宋_GB2312" w:cs="Times New Roman"/>
          <w:sz w:val="32"/>
          <w:szCs w:val="32"/>
        </w:rPr>
        <w:t>。</w:t>
      </w:r>
    </w:p>
    <w:p>
      <w:pPr>
        <w:keepNext w:val="0"/>
        <w:keepLines w:val="0"/>
        <w:pageBreakBefore w:val="0"/>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（3）通报表扬一批先进集体和先进个人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根据评比条件，按程序向共青团广西区委推荐“广西青年岗位能手”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根据竞赛成绩，向全国竞赛委员会推荐先进集体和先进个人。</w:t>
      </w:r>
    </w:p>
    <w:p>
      <w:pPr>
        <w:keepNext w:val="0"/>
        <w:keepLines w:val="0"/>
        <w:pageBreakBefore w:val="0"/>
        <w:kinsoku/>
        <w:wordWrap/>
        <w:autoSpaceDE/>
        <w:autoSpaceDN/>
        <w:bidi w:val="0"/>
        <w:adjustRightInd w:val="0"/>
        <w:snapToGrid w:val="0"/>
        <w:spacing w:line="580" w:lineRule="exact"/>
        <w:ind w:left="0" w:firstLine="632"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七、竞赛奖励</w:t>
      </w:r>
    </w:p>
    <w:p>
      <w:pPr>
        <w:keepNext w:val="0"/>
        <w:keepLines w:val="0"/>
        <w:pageBreakBefore w:val="0"/>
        <w:widowControl/>
        <w:shd w:val="clear" w:color="auto" w:fill="FFFFFF"/>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bCs/>
          <w:kern w:val="0"/>
          <w:sz w:val="32"/>
          <w:szCs w:val="32"/>
        </w:rPr>
        <w:t>（一）</w:t>
      </w:r>
      <w:r>
        <w:rPr>
          <w:rFonts w:hint="default" w:ascii="Times New Roman" w:hAnsi="Times New Roman" w:eastAsia="仿宋_GB2312" w:cs="Times New Roman"/>
          <w:kern w:val="0"/>
          <w:sz w:val="32"/>
          <w:szCs w:val="32"/>
          <w:shd w:val="clear" w:color="auto" w:fill="FFFFFF"/>
        </w:rPr>
        <w:t>先进集体。先进集体按不超过劳动竞赛参与集体总数的35%控制。</w:t>
      </w:r>
    </w:p>
    <w:p>
      <w:pPr>
        <w:keepNext w:val="0"/>
        <w:keepLines w:val="0"/>
        <w:pageBreakBefore w:val="0"/>
        <w:widowControl/>
        <w:shd w:val="clear" w:color="auto" w:fill="FFFFFF"/>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bCs/>
          <w:kern w:val="0"/>
          <w:sz w:val="32"/>
          <w:szCs w:val="32"/>
        </w:rPr>
        <w:t>（</w:t>
      </w:r>
      <w:r>
        <w:rPr>
          <w:rFonts w:hint="default" w:ascii="Times New Roman" w:hAnsi="Times New Roman" w:eastAsia="楷体_GB2312" w:cs="Times New Roman"/>
          <w:bCs/>
          <w:kern w:val="0"/>
          <w:sz w:val="32"/>
          <w:szCs w:val="32"/>
          <w:lang w:eastAsia="zh-CN"/>
        </w:rPr>
        <w:t>二</w:t>
      </w:r>
      <w:r>
        <w:rPr>
          <w:rFonts w:hint="default" w:ascii="Times New Roman" w:hAnsi="Times New Roman" w:eastAsia="楷体_GB2312" w:cs="Times New Roman"/>
          <w:bCs/>
          <w:kern w:val="0"/>
          <w:sz w:val="32"/>
          <w:szCs w:val="32"/>
        </w:rPr>
        <w:t>）</w:t>
      </w:r>
      <w:r>
        <w:rPr>
          <w:rFonts w:hint="default" w:ascii="Times New Roman" w:hAnsi="Times New Roman" w:eastAsia="仿宋_GB2312" w:cs="Times New Roman"/>
          <w:kern w:val="0"/>
          <w:sz w:val="32"/>
          <w:szCs w:val="32"/>
          <w:shd w:val="clear" w:color="auto" w:fill="FFFFFF"/>
        </w:rPr>
        <w:t>先进个人。</w:t>
      </w:r>
      <w:r>
        <w:rPr>
          <w:rFonts w:hint="default" w:ascii="Times New Roman" w:hAnsi="Times New Roman" w:eastAsia="仿宋_GB2312" w:cs="Times New Roman"/>
          <w:sz w:val="32"/>
          <w:szCs w:val="32"/>
          <w:lang w:eastAsia="zh-CN"/>
        </w:rPr>
        <w:t>先进个人</w:t>
      </w:r>
      <w:r>
        <w:rPr>
          <w:rFonts w:hint="default" w:ascii="Times New Roman" w:hAnsi="Times New Roman" w:eastAsia="仿宋_GB2312" w:cs="Times New Roman"/>
          <w:sz w:val="32"/>
          <w:szCs w:val="32"/>
        </w:rPr>
        <w:t>按不超过劳动竞赛参与人员总数的35%控制，主要奖励在竞赛中表现突出的一线工作人员。</w:t>
      </w:r>
    </w:p>
    <w:p>
      <w:pPr>
        <w:keepNext w:val="0"/>
        <w:keepLines w:val="0"/>
        <w:pageBreakBefore w:val="0"/>
        <w:widowControl/>
        <w:shd w:val="clear" w:color="auto" w:fill="FFFFFF"/>
        <w:kinsoku/>
        <w:wordWrap/>
        <w:autoSpaceDE/>
        <w:autoSpaceDN/>
        <w:bidi w:val="0"/>
        <w:spacing w:line="580" w:lineRule="exact"/>
        <w:ind w:left="0" w:firstLine="632"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bCs/>
          <w:kern w:val="0"/>
          <w:sz w:val="32"/>
          <w:szCs w:val="32"/>
        </w:rPr>
        <w:t>（</w:t>
      </w:r>
      <w:r>
        <w:rPr>
          <w:rFonts w:hint="default" w:ascii="Times New Roman" w:hAnsi="Times New Roman" w:eastAsia="楷体_GB2312" w:cs="Times New Roman"/>
          <w:bCs/>
          <w:kern w:val="0"/>
          <w:sz w:val="32"/>
          <w:szCs w:val="32"/>
          <w:lang w:eastAsia="zh-CN"/>
        </w:rPr>
        <w:t>三</w:t>
      </w:r>
      <w:r>
        <w:rPr>
          <w:rFonts w:hint="default" w:ascii="Times New Roman" w:hAnsi="Times New Roman" w:eastAsia="楷体_GB2312" w:cs="Times New Roman"/>
          <w:bCs/>
          <w:kern w:val="0"/>
          <w:sz w:val="32"/>
          <w:szCs w:val="32"/>
        </w:rPr>
        <w:t>）</w:t>
      </w:r>
      <w:r>
        <w:rPr>
          <w:rFonts w:hint="default" w:ascii="Times New Roman" w:hAnsi="Times New Roman" w:eastAsia="仿宋_GB2312" w:cs="Times New Roman"/>
          <w:kern w:val="0"/>
          <w:sz w:val="32"/>
          <w:szCs w:val="32"/>
          <w:shd w:val="clear" w:color="auto" w:fill="FFFFFF"/>
        </w:rPr>
        <w:t>优秀组织奖和突出贡献奖。面向全区各级组织参赛的工会、团委、自然资源主管部门，根据竞赛组织及自然资源调查监测工作开展、部门协同配合、新闻宣传等情况，表现突出的单位</w:t>
      </w:r>
      <w:r>
        <w:rPr>
          <w:rFonts w:hint="default" w:ascii="Times New Roman" w:hAnsi="Times New Roman" w:eastAsia="仿宋_GB2312" w:cs="Times New Roman"/>
          <w:sz w:val="32"/>
          <w:szCs w:val="32"/>
        </w:rPr>
        <w:t>和个人</w:t>
      </w:r>
      <w:r>
        <w:rPr>
          <w:rFonts w:hint="default" w:ascii="Times New Roman" w:hAnsi="Times New Roman" w:eastAsia="仿宋_GB2312" w:cs="Times New Roman"/>
          <w:kern w:val="0"/>
          <w:sz w:val="32"/>
          <w:szCs w:val="32"/>
          <w:shd w:val="clear" w:color="auto" w:fill="FFFFFF"/>
        </w:rPr>
        <w:t>。</w:t>
      </w:r>
    </w:p>
    <w:p>
      <w:pPr>
        <w:keepNext w:val="0"/>
        <w:keepLines w:val="0"/>
        <w:pageBreakBefore w:val="0"/>
        <w:kinsoku/>
        <w:wordWrap/>
        <w:autoSpaceDE/>
        <w:autoSpaceDN/>
        <w:bidi w:val="0"/>
        <w:adjustRightInd w:val="0"/>
        <w:snapToGrid w:val="0"/>
        <w:spacing w:line="560" w:lineRule="exact"/>
        <w:ind w:left="0" w:firstLine="632"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八、工作要求</w:t>
      </w:r>
    </w:p>
    <w:p>
      <w:pPr>
        <w:keepNext w:val="0"/>
        <w:keepLines w:val="0"/>
        <w:pageBreakBefore w:val="0"/>
        <w:kinsoku/>
        <w:wordWrap/>
        <w:autoSpaceDE/>
        <w:autoSpaceDN/>
        <w:bidi w:val="0"/>
        <w:spacing w:line="56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（一）高度重视，广泛发动。</w:t>
      </w:r>
      <w:r>
        <w:rPr>
          <w:rFonts w:hint="default" w:ascii="Times New Roman" w:hAnsi="Times New Roman" w:eastAsia="仿宋_GB2312" w:cs="Times New Roman"/>
          <w:sz w:val="32"/>
          <w:szCs w:val="32"/>
        </w:rPr>
        <w:t>各参赛单位要建立完善竞赛组织机构和协调工作机制，紧密围绕竞赛活动的指导思想和粮食安全考核目标任务，分解任务、精心组织，周密计划，科学部署，开展形式新颖、内容丰富多彩的竞赛活动，扩大竞赛的参与面，鼓励广大自然资源调查监测工作者在竞赛中当先锋、唱主角、显身手、提效率，激发各级自然资源调查监测从业人员的积极性、主动性和创造性，促进竞赛活动高效、有序开展，为高质量、高水平、高效率的完成各项调查监测任务添劲助力。</w:t>
      </w:r>
    </w:p>
    <w:p>
      <w:pPr>
        <w:keepNext w:val="0"/>
        <w:keepLines w:val="0"/>
        <w:pageBreakBefore w:val="0"/>
        <w:kinsoku/>
        <w:wordWrap/>
        <w:autoSpaceDE/>
        <w:autoSpaceDN/>
        <w:bidi w:val="0"/>
        <w:spacing w:line="56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（二）提升站位，精心部署。</w:t>
      </w:r>
      <w:r>
        <w:rPr>
          <w:rFonts w:hint="default" w:ascii="Times New Roman" w:hAnsi="Times New Roman" w:eastAsia="仿宋_GB2312" w:cs="Times New Roman"/>
          <w:sz w:val="32"/>
          <w:szCs w:val="32"/>
        </w:rPr>
        <w:t>此次自然资源调查监测劳动竞赛是以赛促训、以赛提能，推动自然资源调查监测水平提升的重要方式，是搭建交流平台，营造全社会学调查监测知识，练调查监测本领、强业务技能氛围的有效载体，更是践行</w:t>
      </w:r>
      <w:r>
        <w:rPr>
          <w:rFonts w:hint="default" w:ascii="Times New Roman" w:hAnsi="Times New Roman" w:eastAsia="仿宋_GB2312" w:cs="Times New Roman"/>
          <w:sz w:val="32"/>
          <w:szCs w:val="32"/>
          <w:lang w:eastAsia="zh-CN"/>
        </w:rPr>
        <w:t>党的</w:t>
      </w:r>
      <w:r>
        <w:rPr>
          <w:rFonts w:hint="default" w:ascii="Times New Roman" w:hAnsi="Times New Roman" w:eastAsia="仿宋_GB2312" w:cs="Times New Roman"/>
          <w:sz w:val="32"/>
          <w:szCs w:val="32"/>
        </w:rPr>
        <w:t>二十大的有力举措。各级各部门要提高政治站位，提升思想认识，精心谋划部署，保证办赛水平，展示队伍形象。各级自然资源主管部门要密切配合，加强沟通协调，完善工作机构，明确任务分工，压实工作责任，确保竞赛活动安全有序，圆满精彩。</w:t>
      </w:r>
    </w:p>
    <w:p>
      <w:pPr>
        <w:keepNext w:val="0"/>
        <w:keepLines w:val="0"/>
        <w:pageBreakBefore w:val="0"/>
        <w:kinsoku/>
        <w:wordWrap/>
        <w:autoSpaceDE/>
        <w:autoSpaceDN/>
        <w:bidi w:val="0"/>
        <w:adjustRightInd w:val="0"/>
        <w:snapToGrid w:val="0"/>
        <w:spacing w:line="56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（三）把握重点，提升效果。</w:t>
      </w:r>
      <w:r>
        <w:rPr>
          <w:rFonts w:hint="default" w:ascii="Times New Roman" w:hAnsi="Times New Roman" w:eastAsia="仿宋_GB2312" w:cs="Times New Roman"/>
          <w:sz w:val="32"/>
          <w:szCs w:val="32"/>
        </w:rPr>
        <w:t>各设区市、县（市、区）自然资源</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和参赛个人要按照竞赛要求，紧密结合自然资源调查监测日常工作，通过竞赛促进调查监测工作，通过评比提升调查监测工作成效。在竞赛活动中，要务求实效，努力取得实实在在的效果。各地要以竞赛为契机，加强宣传，策划热点，树立典型，表彰先进，努力营造“劳动光荣、创造伟大”的良好社会氛围。同时，要发挥劳动竞赛的持续性影响，积极向公众宣传调查监测知识和技能，提高调查监测技术水平，营造社会各界踊跃参与调查监测工作的良好氛围。</w:t>
      </w:r>
    </w:p>
    <w:p>
      <w:pPr>
        <w:keepNext w:val="0"/>
        <w:keepLines w:val="0"/>
        <w:pageBreakBefore w:val="0"/>
        <w:kinsoku/>
        <w:wordWrap/>
        <w:autoSpaceDE/>
        <w:autoSpaceDN/>
        <w:bidi w:val="0"/>
        <w:spacing w:line="560" w:lineRule="exact"/>
        <w:ind w:left="0" w:firstLine="63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w:t>
      </w:r>
    </w:p>
    <w:p>
      <w:pPr>
        <w:keepNext w:val="0"/>
        <w:keepLines w:val="0"/>
        <w:pageBreakBefore w:val="0"/>
        <w:widowControl/>
        <w:kinsoku/>
        <w:wordWrap/>
        <w:autoSpaceDE/>
        <w:autoSpaceDN/>
        <w:bidi w:val="0"/>
        <w:spacing w:line="560" w:lineRule="exact"/>
        <w:ind w:lef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各设区市自然资源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明确一名联络员，将联络员名单报自治区竞赛组委会办公室，负责竞赛材料报送及组织协调等工作。联系人及电话：张玉姣</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13517602065、0771-5388287，电子邮箱：</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"mailto:zrzyjcc@126.com" </w:instrText>
      </w:r>
      <w:r>
        <w:rPr>
          <w:rFonts w:hint="default" w:ascii="Times New Roman" w:hAnsi="Times New Roman" w:cs="Times New Roman"/>
          <w:sz w:val="32"/>
          <w:szCs w:val="32"/>
        </w:rPr>
        <w:fldChar w:fldCharType="separate"/>
      </w:r>
      <w:r>
        <w:rPr>
          <w:rStyle w:val="9"/>
          <w:rFonts w:hint="default" w:ascii="Times New Roman" w:hAnsi="Times New Roman" w:cs="Times New Roman"/>
          <w:color w:val="auto"/>
          <w:sz w:val="32"/>
          <w:szCs w:val="32"/>
          <w:u w:val="none"/>
        </w:rPr>
        <w:t>zrzyjcc@126.com</w:t>
      </w:r>
      <w:r>
        <w:rPr>
          <w:rStyle w:val="9"/>
          <w:rFonts w:hint="default" w:ascii="Times New Roman" w:hAnsi="Times New Roman" w:cs="Times New Roman"/>
          <w:color w:val="auto"/>
          <w:sz w:val="32"/>
          <w:szCs w:val="32"/>
          <w:u w:val="none"/>
        </w:rPr>
        <w:fldChar w:fldCharType="end"/>
      </w:r>
      <w:r>
        <w:rPr>
          <w:rFonts w:hint="default" w:ascii="Times New Roman" w:hAnsi="Times New Roman" w:eastAsia="仿宋_GB2312" w:cs="Times New Roman"/>
          <w:sz w:val="32"/>
          <w:szCs w:val="32"/>
        </w:rPr>
        <w:t>。</w:t>
      </w:r>
    </w:p>
    <w:p>
      <w:pPr>
        <w:widowControl/>
        <w:spacing w:line="560" w:lineRule="exact"/>
        <w:ind w:firstLine="632" w:firstLineChars="200"/>
        <w:rPr>
          <w:rFonts w:hint="default" w:ascii="Times New Roman" w:hAnsi="Times New Roman" w:eastAsia="仿宋_GB2312" w:cs="Times New Roman"/>
          <w:sz w:val="32"/>
          <w:szCs w:val="32"/>
        </w:rPr>
      </w:pPr>
    </w:p>
    <w:p>
      <w:pPr>
        <w:widowControl/>
        <w:spacing w:line="560" w:lineRule="exact"/>
        <w:ind w:firstLine="632"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附件：</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劳动竞赛先进集体评分细则表</w:t>
      </w:r>
    </w:p>
    <w:p>
      <w:pPr>
        <w:pStyle w:val="2"/>
        <w:spacing w:before="0" w:after="0" w:line="520" w:lineRule="exact"/>
        <w:rPr>
          <w:rFonts w:hint="default" w:ascii="Times New Roman" w:hAnsi="Times New Roman" w:eastAsia="仿宋_GB2312" w:cs="Times New Roman"/>
          <w:b w:val="0"/>
          <w:bCs w:val="0"/>
          <w:sz w:val="32"/>
          <w:szCs w:val="32"/>
          <w:highlight w:val="none"/>
        </w:rPr>
      </w:pPr>
      <w:r>
        <w:rPr>
          <w:rFonts w:hint="default" w:ascii="Times New Roman" w:hAnsi="Times New Roman" w:cs="Times New Roman"/>
          <w:b w:val="0"/>
          <w:bCs w:val="0"/>
          <w:sz w:val="32"/>
          <w:szCs w:val="32"/>
          <w:highlight w:val="none"/>
          <w:lang w:val="en-US" w:eastAsia="zh-CN"/>
        </w:rPr>
        <w:t xml:space="preserve">          2.</w:t>
      </w:r>
      <w:r>
        <w:rPr>
          <w:rFonts w:hint="default" w:ascii="Times New Roman" w:hAnsi="Times New Roman" w:eastAsia="仿宋_GB2312" w:cs="Times New Roman"/>
          <w:b w:val="0"/>
          <w:bCs w:val="0"/>
          <w:sz w:val="32"/>
          <w:szCs w:val="32"/>
          <w:highlight w:val="none"/>
        </w:rPr>
        <w:t>2023年广西自然资源调查监测劳动竞赛推荐名额</w:t>
      </w:r>
    </w:p>
    <w:p>
      <w:pPr>
        <w:pStyle w:val="2"/>
        <w:spacing w:before="0" w:after="0" w:line="520" w:lineRule="exact"/>
        <w:ind w:left="0" w:leftChars="0" w:firstLine="1798" w:firstLineChars="56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分配表</w:t>
      </w:r>
    </w:p>
    <w:p>
      <w:pPr>
        <w:pStyle w:val="2"/>
        <w:spacing w:before="0" w:after="0" w:line="520" w:lineRule="exact"/>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sz w:val="32"/>
          <w:szCs w:val="32"/>
          <w:highlight w:val="none"/>
          <w:lang w:val="en-US" w:eastAsia="zh-CN"/>
        </w:rPr>
        <w:t xml:space="preserve">          3.</w:t>
      </w:r>
      <w:r>
        <w:rPr>
          <w:rFonts w:hint="default" w:ascii="Times New Roman" w:hAnsi="Times New Roman" w:eastAsia="仿宋_GB2312" w:cs="Times New Roman"/>
          <w:b w:val="0"/>
          <w:bCs w:val="0"/>
          <w:color w:val="000000"/>
          <w:sz w:val="32"/>
          <w:szCs w:val="32"/>
          <w:highlight w:val="none"/>
        </w:rPr>
        <w:t>2023年广西自然资源调查监测劳动竞赛先进集体</w:t>
      </w:r>
    </w:p>
    <w:p>
      <w:pPr>
        <w:pStyle w:val="2"/>
        <w:spacing w:before="0" w:after="0" w:line="520" w:lineRule="exact"/>
        <w:ind w:left="0" w:leftChars="0" w:firstLine="1798" w:firstLineChars="569"/>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color w:val="000000"/>
          <w:sz w:val="32"/>
          <w:szCs w:val="32"/>
          <w:highlight w:val="none"/>
        </w:rPr>
        <w:t>推荐审批表</w:t>
      </w:r>
    </w:p>
    <w:p>
      <w:pPr>
        <w:pStyle w:val="2"/>
        <w:numPr>
          <w:ilvl w:val="0"/>
          <w:numId w:val="0"/>
        </w:numPr>
        <w:spacing w:before="0" w:after="0" w:line="520" w:lineRule="exact"/>
        <w:ind w:left="789" w:firstLine="632" w:firstLineChars="20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val="0"/>
          <w:sz w:val="32"/>
          <w:szCs w:val="32"/>
          <w:highlight w:val="none"/>
          <w:lang w:val="en-US" w:eastAsia="zh-CN"/>
        </w:rPr>
        <w:t xml:space="preserve"> 4.</w:t>
      </w:r>
      <w:r>
        <w:rPr>
          <w:rFonts w:hint="default" w:ascii="Times New Roman" w:hAnsi="Times New Roman" w:eastAsia="仿宋_GB2312" w:cs="Times New Roman"/>
          <w:b w:val="0"/>
          <w:bCs w:val="0"/>
          <w:color w:val="000000"/>
          <w:sz w:val="32"/>
          <w:szCs w:val="32"/>
          <w:highlight w:val="none"/>
        </w:rPr>
        <w:t>广西自然资源调查监测劳动竞赛先进个人推荐审</w:t>
      </w:r>
    </w:p>
    <w:p>
      <w:pPr>
        <w:pStyle w:val="2"/>
        <w:numPr>
          <w:ilvl w:val="0"/>
          <w:numId w:val="0"/>
        </w:numPr>
        <w:spacing w:before="0" w:after="0" w:line="520" w:lineRule="exact"/>
        <w:ind w:left="789" w:firstLine="948" w:firstLineChars="30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批表</w:t>
      </w:r>
    </w:p>
    <w:p>
      <w:pPr>
        <w:rPr>
          <w:rFonts w:hint="default" w:ascii="Times New Roman" w:hAnsi="Times New Roman" w:eastAsia="仿宋_GB2312" w:cs="Times New Roman"/>
          <w:bCs w:val="0"/>
          <w:sz w:val="32"/>
          <w:szCs w:val="20"/>
        </w:rPr>
      </w:pPr>
    </w:p>
    <w:p>
      <w:pPr>
        <w:pStyle w:val="2"/>
        <w:spacing w:before="0" w:after="0" w:line="520" w:lineRule="exact"/>
        <w:rPr>
          <w:rFonts w:hint="default" w:ascii="Times New Roman" w:hAnsi="Times New Roman" w:cs="Times New Roman"/>
          <w:b w:val="0"/>
          <w:bCs w:val="0"/>
          <w:sz w:val="32"/>
          <w:szCs w:val="32"/>
          <w:highlight w:val="yellow"/>
          <w:lang w:val="en-US" w:eastAsia="zh-CN"/>
        </w:rPr>
      </w:pPr>
    </w:p>
    <w:p>
      <w:pPr>
        <w:pStyle w:val="2"/>
        <w:spacing w:before="0" w:after="0" w:line="520" w:lineRule="exact"/>
        <w:rPr>
          <w:rFonts w:hint="default" w:ascii="Times New Roman" w:hAnsi="Times New Roman" w:cs="Times New Roman"/>
          <w:b w:val="0"/>
          <w:bCs w:val="0"/>
          <w:sz w:val="32"/>
          <w:szCs w:val="32"/>
          <w:highlight w:val="yellow"/>
          <w:lang w:val="en-US" w:eastAsia="zh-CN"/>
        </w:rPr>
        <w:sectPr>
          <w:footerReference r:id="rId3" w:type="default"/>
          <w:pgSz w:w="11906" w:h="16838"/>
          <w:pgMar w:top="2098" w:right="1474" w:bottom="1984" w:left="1587" w:header="851" w:footer="1049" w:gutter="0"/>
          <w:pgNumType w:fmt="decimal"/>
          <w:cols w:space="720" w:num="1"/>
          <w:rtlGutter w:val="0"/>
          <w:docGrid w:type="linesAndChars" w:linePitch="579" w:charSpace="-842"/>
        </w:sectPr>
      </w:pPr>
    </w:p>
    <w:p>
      <w:pPr>
        <w:spacing w:line="560" w:lineRule="exact"/>
        <w:jc w:val="left"/>
        <w:rPr>
          <w:rFonts w:hint="default" w:ascii="Times New Roman" w:hAnsi="Times New Roman" w:eastAsia="方正小标宋简体" w:cs="Times New Roman"/>
          <w:bCs/>
          <w:sz w:val="36"/>
          <w:szCs w:val="36"/>
          <w:lang w:val="en-US" w:eastAsia="zh-CN"/>
        </w:rPr>
      </w:pPr>
      <w:r>
        <w:rPr>
          <w:rFonts w:hint="default" w:ascii="Times New Roman" w:hAnsi="Times New Roman" w:eastAsia="方正小标宋简体" w:cs="Times New Roman"/>
          <w:bCs/>
          <w:sz w:val="36"/>
          <w:szCs w:val="36"/>
          <w:lang w:eastAsia="zh-CN"/>
        </w:rPr>
        <w:t>附件</w:t>
      </w:r>
      <w:r>
        <w:rPr>
          <w:rFonts w:hint="default" w:ascii="Times New Roman" w:hAnsi="Times New Roman" w:eastAsia="方正小标宋简体" w:cs="Times New Roman"/>
          <w:bCs/>
          <w:sz w:val="36"/>
          <w:szCs w:val="36"/>
        </w:rPr>
        <w:t xml:space="preserve">1 </w:t>
      </w:r>
      <w:r>
        <w:rPr>
          <w:rFonts w:hint="default" w:ascii="Times New Roman" w:hAnsi="Times New Roman" w:eastAsia="方正小标宋简体" w:cs="Times New Roman"/>
          <w:bCs/>
          <w:sz w:val="36"/>
          <w:szCs w:val="36"/>
          <w:lang w:val="en-US" w:eastAsia="zh-CN"/>
        </w:rPr>
        <w:t xml:space="preserve">   </w:t>
      </w:r>
    </w:p>
    <w:p>
      <w:pPr>
        <w:spacing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劳动竞赛先进集体评分细则表</w:t>
      </w:r>
    </w:p>
    <w:tbl>
      <w:tblPr>
        <w:tblStyle w:val="6"/>
        <w:tblW w:w="1269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1151"/>
        <w:gridCol w:w="843"/>
        <w:gridCol w:w="2726"/>
        <w:gridCol w:w="5872"/>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10" w:hRule="atLeast"/>
        </w:trPr>
        <w:tc>
          <w:tcPr>
            <w:tcW w:w="115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考核</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rPr>
              <w:t>项目</w:t>
            </w:r>
          </w:p>
        </w:tc>
        <w:tc>
          <w:tcPr>
            <w:tcW w:w="84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rPr>
              <w:t>分值</w:t>
            </w:r>
          </w:p>
        </w:tc>
        <w:tc>
          <w:tcPr>
            <w:tcW w:w="272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rPr>
              <w:t>考核内容</w:t>
            </w:r>
          </w:p>
        </w:tc>
        <w:tc>
          <w:tcPr>
            <w:tcW w:w="587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rPr>
              <w:t>评分准则</w:t>
            </w:r>
          </w:p>
        </w:tc>
        <w:tc>
          <w:tcPr>
            <w:tcW w:w="210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bCs/>
                <w:kern w:val="0"/>
                <w:sz w:val="24"/>
                <w:szCs w:val="24"/>
              </w:rPr>
              <w:t>佐证材料清单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97" w:hRule="atLeast"/>
        </w:trPr>
        <w:tc>
          <w:tcPr>
            <w:tcW w:w="1151"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rPr>
              <w:t>组织管理（</w:t>
            </w:r>
            <w:r>
              <w:rPr>
                <w:rFonts w:hint="default" w:ascii="Times New Roman" w:hAnsi="Times New Roman" w:eastAsia="宋体" w:cs="Times New Roman"/>
                <w:b/>
                <w:bCs/>
                <w:kern w:val="0"/>
                <w:sz w:val="20"/>
                <w:szCs w:val="20"/>
                <w:lang w:val="en-US" w:eastAsia="zh-CN"/>
              </w:rPr>
              <w:t>2</w:t>
            </w:r>
            <w:r>
              <w:rPr>
                <w:rFonts w:hint="default" w:ascii="Times New Roman" w:hAnsi="Times New Roman" w:eastAsia="宋体" w:cs="Times New Roman"/>
                <w:b/>
                <w:bCs/>
                <w:kern w:val="0"/>
                <w:sz w:val="20"/>
                <w:szCs w:val="20"/>
              </w:rPr>
              <w:t>0）</w:t>
            </w:r>
          </w:p>
        </w:tc>
        <w:tc>
          <w:tcPr>
            <w:tcW w:w="84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10</w:t>
            </w:r>
          </w:p>
        </w:tc>
        <w:tc>
          <w:tcPr>
            <w:tcW w:w="2726" w:type="dxa"/>
            <w:vMerge w:val="restart"/>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0"/>
                <w:szCs w:val="20"/>
              </w:rPr>
              <w:t>高度重视自然综合监测监管工作、日常变更调查工作，扎实推进各项工作落实。</w:t>
            </w:r>
          </w:p>
        </w:tc>
        <w:tc>
          <w:tcPr>
            <w:tcW w:w="587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综合监测监管工作。1.制定工作方案，配足配强工作人员。（2分）2.开展管理区域内组织动员工作会议或工作调度会议。（2分）3.到区域内的各乡镇、村内开展竞赛情况督促和指导。（1分）</w:t>
            </w:r>
          </w:p>
        </w:tc>
        <w:tc>
          <w:tcPr>
            <w:tcW w:w="210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1.工作方案</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2.会议记录</w:t>
            </w:r>
            <w:r>
              <w:rPr>
                <w:rFonts w:hint="default" w:ascii="Times New Roman" w:hAnsi="Times New Roman" w:eastAsia="宋体" w:cs="Times New Roman"/>
                <w:kern w:val="0"/>
                <w:sz w:val="20"/>
                <w:szCs w:val="20"/>
                <w:lang w:val="en" w:eastAsia="zh-CN"/>
              </w:rPr>
              <w:t>；</w:t>
            </w:r>
            <w:r>
              <w:rPr>
                <w:rFonts w:hint="default" w:ascii="Times New Roman" w:hAnsi="Times New Roman" w:eastAsia="宋体" w:cs="Times New Roman"/>
                <w:kern w:val="0"/>
                <w:sz w:val="20"/>
                <w:szCs w:val="20"/>
              </w:rPr>
              <w:t>3.开展督导工作情况相关证明材料。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155" w:hRule="atLeast"/>
        </w:trPr>
        <w:tc>
          <w:tcPr>
            <w:tcW w:w="1151" w:type="dxa"/>
            <w:vMerge w:val="continue"/>
            <w:noWrap w:val="0"/>
            <w:vAlign w:val="center"/>
          </w:tcPr>
          <w:p>
            <w:pPr>
              <w:keepNext w:val="0"/>
              <w:keepLines w:val="0"/>
              <w:widowControl/>
              <w:suppressLineNumbers w:val="0"/>
              <w:overflowPunct/>
              <w:topLinePunct w:val="0"/>
              <w:spacing w:before="0" w:beforeAutospacing="0" w:after="0" w:afterAutospacing="0"/>
              <w:ind w:left="0" w:right="0"/>
              <w:jc w:val="left"/>
              <w:rPr>
                <w:rFonts w:hint="default" w:ascii="Times New Roman" w:hAnsi="Times New Roman" w:eastAsia="宋体" w:cs="Times New Roman"/>
                <w:b/>
                <w:bCs/>
                <w:sz w:val="20"/>
                <w:szCs w:val="20"/>
              </w:rPr>
            </w:pPr>
          </w:p>
        </w:tc>
        <w:tc>
          <w:tcPr>
            <w:tcW w:w="843" w:type="dxa"/>
            <w:vMerge w:val="continue"/>
            <w:noWrap w:val="0"/>
            <w:vAlign w:val="center"/>
          </w:tcPr>
          <w:p>
            <w:pPr>
              <w:keepNext w:val="0"/>
              <w:keepLines w:val="0"/>
              <w:widowControl/>
              <w:suppressLineNumbers w:val="0"/>
              <w:overflowPunct/>
              <w:topLinePunct w:val="0"/>
              <w:spacing w:before="0" w:beforeAutospacing="0" w:after="0" w:afterAutospacing="0"/>
              <w:ind w:left="0" w:right="0"/>
              <w:jc w:val="left"/>
              <w:rPr>
                <w:rFonts w:hint="default" w:ascii="Times New Roman" w:hAnsi="Times New Roman" w:eastAsia="宋体" w:cs="Times New Roman"/>
                <w:sz w:val="20"/>
                <w:szCs w:val="20"/>
              </w:rPr>
            </w:pPr>
          </w:p>
        </w:tc>
        <w:tc>
          <w:tcPr>
            <w:tcW w:w="2726" w:type="dxa"/>
            <w:vMerge w:val="continue"/>
            <w:noWrap w:val="0"/>
            <w:vAlign w:val="center"/>
          </w:tcPr>
          <w:p>
            <w:pPr>
              <w:keepNext w:val="0"/>
              <w:keepLines w:val="0"/>
              <w:widowControl/>
              <w:suppressLineNumbers w:val="0"/>
              <w:overflowPunct/>
              <w:topLinePunct w:val="0"/>
              <w:spacing w:before="0" w:beforeAutospacing="0" w:after="0" w:afterAutospacing="0"/>
              <w:ind w:left="0" w:right="0"/>
              <w:jc w:val="left"/>
              <w:rPr>
                <w:rFonts w:hint="default" w:ascii="Times New Roman" w:hAnsi="Times New Roman" w:eastAsia="宋体" w:cs="Times New Roman"/>
                <w:sz w:val="20"/>
                <w:szCs w:val="20"/>
              </w:rPr>
            </w:pPr>
          </w:p>
        </w:tc>
        <w:tc>
          <w:tcPr>
            <w:tcW w:w="5872"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日常变更调查工作。1.制定实施方案或工作方案。（2分）2.开展管理区域内组织动员工作会议或工作调度会议。（1分）3.工作经费落实及时，落实作业队伍。（1分）4.自行开展日常变更调查相关工作。（1分）</w:t>
            </w:r>
          </w:p>
        </w:tc>
        <w:tc>
          <w:tcPr>
            <w:tcW w:w="210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1.工作方案</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2.会议记录</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3.落实经费及队伍情况相关证明材料</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4.综合监测监管平台内日常变更模块自主上传图斑截图。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70" w:hRule="atLeast"/>
        </w:trPr>
        <w:tc>
          <w:tcPr>
            <w:tcW w:w="1151" w:type="dxa"/>
            <w:vMerge w:val="continue"/>
            <w:noWrap w:val="0"/>
            <w:vAlign w:val="center"/>
          </w:tcPr>
          <w:p>
            <w:pPr>
              <w:keepNext w:val="0"/>
              <w:keepLines w:val="0"/>
              <w:widowControl/>
              <w:suppressLineNumbers w:val="0"/>
              <w:overflowPunct/>
              <w:topLinePunct w:val="0"/>
              <w:spacing w:before="0" w:beforeAutospacing="0" w:after="0" w:afterAutospacing="0"/>
              <w:ind w:left="0" w:right="0"/>
              <w:jc w:val="left"/>
              <w:rPr>
                <w:rFonts w:hint="default" w:ascii="Times New Roman" w:hAnsi="Times New Roman" w:eastAsia="宋体" w:cs="Times New Roman"/>
                <w:b/>
                <w:bCs/>
                <w:sz w:val="20"/>
                <w:szCs w:val="20"/>
              </w:rPr>
            </w:pPr>
          </w:p>
        </w:tc>
        <w:tc>
          <w:tcPr>
            <w:tcW w:w="84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5</w:t>
            </w:r>
          </w:p>
        </w:tc>
        <w:tc>
          <w:tcPr>
            <w:tcW w:w="2726"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党组织建设。</w:t>
            </w:r>
          </w:p>
        </w:tc>
        <w:tc>
          <w:tcPr>
            <w:tcW w:w="5872"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坚持以习近平新时代中国特色社会主义思想为指导，高质量完成工作任务。将竞赛活动同宣传贯彻党的二十大精神结合起来，同组织开展主题教育活动结合起来。（5分）</w:t>
            </w:r>
          </w:p>
        </w:tc>
        <w:tc>
          <w:tcPr>
            <w:tcW w:w="2100"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 xml:space="preserve">开展主题教育活动与竞赛相结合相关证明材料。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56" w:hRule="atLeast"/>
        </w:trPr>
        <w:tc>
          <w:tcPr>
            <w:tcW w:w="1151" w:type="dxa"/>
            <w:vMerge w:val="continue"/>
            <w:shd w:val="clear" w:color="auto" w:fill="auto"/>
            <w:noWrap w:val="0"/>
            <w:vAlign w:val="center"/>
          </w:tcPr>
          <w:p>
            <w:pPr>
              <w:keepNext w:val="0"/>
              <w:keepLines w:val="0"/>
              <w:widowControl/>
              <w:suppressLineNumbers w:val="0"/>
              <w:overflowPunct/>
              <w:topLinePunct w:val="0"/>
              <w:spacing w:before="0" w:beforeAutospacing="0" w:after="0" w:afterAutospacing="0"/>
              <w:ind w:left="0" w:right="0"/>
              <w:jc w:val="left"/>
              <w:rPr>
                <w:rFonts w:hint="default" w:ascii="Times New Roman" w:hAnsi="Times New Roman" w:eastAsia="宋体" w:cs="Times New Roman"/>
                <w:b/>
                <w:bCs/>
                <w:sz w:val="20"/>
                <w:szCs w:val="20"/>
              </w:rPr>
            </w:pPr>
          </w:p>
        </w:tc>
        <w:tc>
          <w:tcPr>
            <w:tcW w:w="843" w:type="dxa"/>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kern w:val="0"/>
                <w:sz w:val="20"/>
                <w:szCs w:val="20"/>
              </w:rPr>
              <w:t>5</w:t>
            </w:r>
          </w:p>
        </w:tc>
        <w:tc>
          <w:tcPr>
            <w:tcW w:w="2726" w:type="dxa"/>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组织干部队伍广泛开展自然资源调查监测评价的宣传教育活动及组织特色竞赛活动等，成效显著。</w:t>
            </w:r>
          </w:p>
        </w:tc>
        <w:tc>
          <w:tcPr>
            <w:tcW w:w="5872" w:type="dxa"/>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在管理区域内开展调查监测评价工作的宣传活动，组织特色竞赛活动，开展摄影比赛、知识竞赛、演讲比赛，其他特色竞赛活动（每个比赛1分，最高加5分）。</w:t>
            </w:r>
          </w:p>
        </w:tc>
        <w:tc>
          <w:tcPr>
            <w:tcW w:w="210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活动照片或视频等。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11" w:hRule="atLeast"/>
        </w:trPr>
        <w:tc>
          <w:tcPr>
            <w:tcW w:w="1151" w:type="dxa"/>
            <w:vMerge w:val="restart"/>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工作成效</w:t>
            </w:r>
          </w:p>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rPr>
              <w:t>（40分）</w:t>
            </w:r>
          </w:p>
        </w:tc>
        <w:tc>
          <w:tcPr>
            <w:tcW w:w="84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40</w:t>
            </w:r>
          </w:p>
        </w:tc>
        <w:tc>
          <w:tcPr>
            <w:tcW w:w="2726"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2"/>
                <w:szCs w:val="22"/>
              </w:rPr>
            </w:pPr>
            <w:r>
              <w:rPr>
                <w:rFonts w:hint="default" w:ascii="Times New Roman" w:hAnsi="Times New Roman" w:eastAsia="宋体" w:cs="Times New Roman"/>
                <w:kern w:val="0"/>
                <w:sz w:val="20"/>
                <w:szCs w:val="20"/>
              </w:rPr>
              <w:t>自然资源综合监测监管：完成市、县（市、区）监测图斑核实反馈工作。（25分）</w:t>
            </w:r>
          </w:p>
        </w:tc>
        <w:tc>
          <w:tcPr>
            <w:tcW w:w="5872"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1.自然资源综合监测监管图斑核实反馈项总分15分。按照《广西2023年自然资源综合监测监管工作方案》要求完成县（市、区）截止9月15日前下发各类监测图斑的核实反馈</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反馈率达到≥90%得15分，核实反馈率60%（含）-90%按比例得分</w:t>
            </w:r>
            <w:r>
              <w:rPr>
                <w:rFonts w:hint="default" w:ascii="Times New Roman" w:hAnsi="Times New Roman" w:eastAsia="宋体" w:cs="Times New Roman"/>
                <w:color w:val="auto"/>
                <w:kern w:val="0"/>
                <w:sz w:val="20"/>
                <w:szCs w:val="20"/>
              </w:rPr>
              <w:t>（得分=反馈率</w:t>
            </w:r>
            <w:r>
              <w:rPr>
                <w:rFonts w:hint="default" w:ascii="Times New Roman" w:hAnsi="Times New Roman" w:eastAsia="汉仪细圆B5" w:cs="Times New Roman"/>
                <w:color w:val="auto"/>
                <w:kern w:val="0"/>
                <w:sz w:val="20"/>
                <w:szCs w:val="20"/>
              </w:rPr>
              <w:t>×</w:t>
            </w:r>
            <w:r>
              <w:rPr>
                <w:rFonts w:hint="default" w:ascii="Times New Roman" w:hAnsi="Times New Roman" w:eastAsia="宋体" w:cs="Times New Roman"/>
                <w:color w:val="auto"/>
                <w:kern w:val="0"/>
                <w:sz w:val="20"/>
                <w:szCs w:val="20"/>
              </w:rPr>
              <w:t>1</w:t>
            </w:r>
            <w:r>
              <w:rPr>
                <w:rFonts w:hint="default" w:ascii="Times New Roman" w:hAnsi="Times New Roman" w:eastAsia="宋体" w:cs="Times New Roman"/>
                <w:kern w:val="0"/>
                <w:sz w:val="20"/>
                <w:szCs w:val="20"/>
              </w:rPr>
              <w:t>5分），低于60%（不含）不得分。</w:t>
            </w:r>
          </w:p>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2.田长巡图斑核实反馈项总分10分。完成在田长巡系统（2023年8月1日至9月15日）下发耕地变化图斑核实反馈，图斑完成比例≥95%得10分，60%（含）至95%按完成比例得分</w:t>
            </w:r>
            <w:r>
              <w:rPr>
                <w:rFonts w:hint="default" w:ascii="Times New Roman" w:hAnsi="Times New Roman" w:eastAsia="宋体" w:cs="Times New Roman"/>
                <w:color w:val="auto"/>
                <w:kern w:val="0"/>
                <w:sz w:val="20"/>
                <w:szCs w:val="20"/>
              </w:rPr>
              <w:t>（得分=反馈率</w:t>
            </w:r>
            <w:r>
              <w:rPr>
                <w:rFonts w:hint="default" w:ascii="Times New Roman" w:hAnsi="Times New Roman" w:eastAsia="汉仪细圆B5" w:cs="Times New Roman"/>
                <w:color w:val="auto"/>
                <w:kern w:val="0"/>
                <w:sz w:val="20"/>
                <w:szCs w:val="20"/>
              </w:rPr>
              <w:t>×</w:t>
            </w:r>
            <w:r>
              <w:rPr>
                <w:rFonts w:hint="default" w:ascii="Times New Roman" w:hAnsi="Times New Roman" w:eastAsia="宋体" w:cs="Times New Roman"/>
                <w:color w:val="auto"/>
                <w:kern w:val="0"/>
                <w:sz w:val="20"/>
                <w:szCs w:val="20"/>
              </w:rPr>
              <w:t>10分</w:t>
            </w:r>
            <w:r>
              <w:rPr>
                <w:rFonts w:hint="default" w:ascii="Times New Roman" w:hAnsi="Times New Roman" w:eastAsia="宋体" w:cs="Times New Roman"/>
                <w:kern w:val="0"/>
                <w:sz w:val="20"/>
                <w:szCs w:val="20"/>
              </w:rPr>
              <w:t>），低于60%（不含）不得分。</w:t>
            </w:r>
          </w:p>
        </w:tc>
        <w:tc>
          <w:tcPr>
            <w:tcW w:w="2100"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自治区组织提供</w:t>
            </w:r>
            <w:r>
              <w:rPr>
                <w:rFonts w:hint="default" w:ascii="Times New Roman" w:hAnsi="Times New Roman" w:eastAsia="宋体" w:cs="Times New Roman"/>
                <w:kern w:val="0"/>
                <w:sz w:val="20"/>
                <w:szCs w:val="20"/>
                <w:lang w:eastAsia="zh-CN"/>
              </w:rPr>
              <w:t>自然资源综合监测监管平台、</w:t>
            </w:r>
            <w:r>
              <w:rPr>
                <w:rFonts w:hint="default" w:ascii="Times New Roman" w:hAnsi="Times New Roman" w:eastAsia="宋体" w:cs="Times New Roman"/>
                <w:kern w:val="0"/>
                <w:sz w:val="20"/>
                <w:szCs w:val="20"/>
              </w:rPr>
              <w:t>田长巡系统中各类监测图斑反馈率，统计截止时间为9月25日。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2" w:hRule="atLeast"/>
        </w:trPr>
        <w:tc>
          <w:tcPr>
            <w:tcW w:w="1151" w:type="dxa"/>
            <w:vMerge w:val="continue"/>
            <w:noWrap w:val="0"/>
            <w:vAlign w:val="center"/>
          </w:tcPr>
          <w:p>
            <w:pPr>
              <w:keepNext w:val="0"/>
              <w:keepLines w:val="0"/>
              <w:widowControl/>
              <w:suppressLineNumbers w:val="0"/>
              <w:overflowPunct/>
              <w:topLinePunct w:val="0"/>
              <w:spacing w:before="0" w:beforeAutospacing="0" w:after="0" w:afterAutospacing="0"/>
              <w:ind w:left="0" w:right="0"/>
              <w:jc w:val="left"/>
              <w:rPr>
                <w:rFonts w:hint="default" w:ascii="Times New Roman" w:hAnsi="Times New Roman" w:eastAsia="宋体" w:cs="Times New Roman"/>
                <w:b/>
                <w:bCs/>
                <w:sz w:val="20"/>
                <w:szCs w:val="20"/>
              </w:rPr>
            </w:pPr>
          </w:p>
        </w:tc>
        <w:tc>
          <w:tcPr>
            <w:tcW w:w="843" w:type="dxa"/>
            <w:vMerge w:val="continue"/>
            <w:noWrap w:val="0"/>
            <w:vAlign w:val="center"/>
          </w:tcPr>
          <w:p>
            <w:pPr>
              <w:keepNext w:val="0"/>
              <w:keepLines w:val="0"/>
              <w:widowControl/>
              <w:suppressLineNumbers w:val="0"/>
              <w:overflowPunct/>
              <w:topLinePunct w:val="0"/>
              <w:spacing w:before="0" w:beforeAutospacing="0" w:after="0" w:afterAutospacing="0"/>
              <w:ind w:left="0" w:right="0"/>
              <w:jc w:val="left"/>
              <w:rPr>
                <w:rFonts w:hint="default" w:ascii="Times New Roman" w:hAnsi="Times New Roman" w:eastAsia="宋体" w:cs="Times New Roman"/>
                <w:sz w:val="20"/>
                <w:szCs w:val="20"/>
              </w:rPr>
            </w:pPr>
          </w:p>
        </w:tc>
        <w:tc>
          <w:tcPr>
            <w:tcW w:w="2726"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满足2023年日常变更调查工作进度要求并按时提交成果。（15分）</w:t>
            </w:r>
          </w:p>
        </w:tc>
        <w:tc>
          <w:tcPr>
            <w:tcW w:w="5872"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1.完成自治区下发和市县自主提取的日常变更图斑核实举证，按照举证图斑完成数量比例得分，满分10分。（得分=辖区内完成图斑数量/全部图斑数量</w:t>
            </w:r>
            <w:r>
              <w:rPr>
                <w:rFonts w:hint="default" w:ascii="Times New Roman" w:hAnsi="Times New Roman" w:eastAsia="汉仪细圆B5" w:cs="Times New Roman"/>
                <w:color w:val="auto"/>
                <w:kern w:val="0"/>
                <w:sz w:val="20"/>
                <w:szCs w:val="20"/>
              </w:rPr>
              <w:t>×</w:t>
            </w:r>
            <w:r>
              <w:rPr>
                <w:rFonts w:hint="default" w:ascii="Times New Roman" w:hAnsi="Times New Roman" w:eastAsia="宋体" w:cs="Times New Roman"/>
                <w:kern w:val="0"/>
                <w:sz w:val="20"/>
                <w:szCs w:val="20"/>
              </w:rPr>
              <w:t>10分）</w:t>
            </w:r>
          </w:p>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2.完成自治区下发经外业核实举证达到变更条件的日常变更图斑矢量成果编制并报送自治区级核查。按照报送矢量成果图斑数量比例得分，满分5分（得分=辖区内报送矢量成果图斑数量/</w:t>
            </w:r>
            <w:r>
              <w:rPr>
                <w:rFonts w:hint="default" w:ascii="Times New Roman" w:hAnsi="Times New Roman" w:eastAsia="宋体" w:cs="Times New Roman"/>
                <w:kern w:val="0"/>
                <w:sz w:val="20"/>
                <w:szCs w:val="20"/>
                <w:lang w:eastAsia="zh-CN"/>
              </w:rPr>
              <w:t>已完成外业举证且达到</w:t>
            </w:r>
            <w:r>
              <w:rPr>
                <w:rFonts w:hint="default" w:ascii="Times New Roman" w:hAnsi="Times New Roman" w:eastAsia="宋体" w:cs="Times New Roman"/>
                <w:kern w:val="0"/>
                <w:sz w:val="20"/>
                <w:szCs w:val="20"/>
              </w:rPr>
              <w:t>变更条件的图斑数量</w:t>
            </w:r>
            <w:r>
              <w:rPr>
                <w:rFonts w:hint="default" w:ascii="Times New Roman" w:hAnsi="Times New Roman" w:eastAsia="汉仪细圆B5" w:cs="Times New Roman"/>
                <w:color w:val="auto"/>
                <w:kern w:val="0"/>
                <w:sz w:val="20"/>
                <w:szCs w:val="20"/>
              </w:rPr>
              <w:t>×</w:t>
            </w:r>
            <w:r>
              <w:rPr>
                <w:rFonts w:hint="default" w:ascii="Times New Roman" w:hAnsi="Times New Roman" w:eastAsia="宋体" w:cs="Times New Roman"/>
                <w:kern w:val="0"/>
                <w:sz w:val="20"/>
                <w:szCs w:val="20"/>
              </w:rPr>
              <w:t>5分）。</w:t>
            </w:r>
          </w:p>
        </w:tc>
        <w:tc>
          <w:tcPr>
            <w:tcW w:w="2100"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由自治区核查单位提供平台举证统计数据、成果提交记录，统计截止时间为9月25日。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40" w:hRule="atLeast"/>
        </w:trPr>
        <w:tc>
          <w:tcPr>
            <w:tcW w:w="1151"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sz w:val="21"/>
                <w:szCs w:val="21"/>
              </w:rPr>
            </w:pPr>
            <w:r>
              <w:rPr>
                <w:rFonts w:hint="default" w:ascii="Times New Roman" w:hAnsi="Times New Roman" w:eastAsia="宋体" w:cs="Times New Roman"/>
                <w:b/>
                <w:bCs/>
                <w:kern w:val="0"/>
                <w:sz w:val="20"/>
                <w:szCs w:val="20"/>
              </w:rPr>
              <w:t>质量控制（25分）</w:t>
            </w:r>
          </w:p>
        </w:tc>
        <w:tc>
          <w:tcPr>
            <w:tcW w:w="84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25</w:t>
            </w:r>
          </w:p>
        </w:tc>
        <w:tc>
          <w:tcPr>
            <w:tcW w:w="2726" w:type="dxa"/>
            <w:noWrap w:val="0"/>
            <w:vAlign w:val="center"/>
          </w:tcPr>
          <w:p>
            <w:pPr>
              <w:keepNext w:val="0"/>
              <w:keepLines w:val="0"/>
              <w:widowControl/>
              <w:numPr>
                <w:ilvl w:val="0"/>
                <w:numId w:val="1"/>
              </w:numPr>
              <w:suppressLineNumbers w:val="0"/>
              <w:spacing w:before="0" w:beforeAutospacing="0" w:after="0" w:afterAutospacing="0"/>
              <w:ind w:left="0" w:right="0"/>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自然资源综合监测监管质量满分15分。其中下发的综合监测图斑反馈情况真实准确，符合自治区审核标准</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（1</w:t>
            </w:r>
            <w:r>
              <w:rPr>
                <w:rFonts w:hint="default" w:ascii="Times New Roman" w:hAnsi="Times New Roman" w:eastAsia="宋体" w:cs="Times New Roman"/>
                <w:kern w:val="0"/>
                <w:sz w:val="20"/>
                <w:szCs w:val="20"/>
                <w:lang w:val="en-US" w:eastAsia="zh-CN"/>
              </w:rPr>
              <w:t>5</w:t>
            </w:r>
            <w:r>
              <w:rPr>
                <w:rFonts w:hint="default" w:ascii="Times New Roman" w:hAnsi="Times New Roman" w:eastAsia="宋体" w:cs="Times New Roman"/>
                <w:kern w:val="0"/>
                <w:sz w:val="20"/>
                <w:szCs w:val="20"/>
              </w:rPr>
              <w:t>分）</w:t>
            </w:r>
          </w:p>
          <w:p>
            <w:pPr>
              <w:keepNext w:val="0"/>
              <w:keepLines w:val="0"/>
              <w:widowControl/>
              <w:numPr>
                <w:ilvl w:val="0"/>
                <w:numId w:val="1"/>
              </w:numPr>
              <w:suppressLineNumbers w:val="0"/>
              <w:spacing w:before="0" w:beforeAutospacing="0" w:after="0" w:afterAutospacing="0"/>
              <w:ind w:left="0" w:right="0"/>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2023年日常变更调查图斑举证和上交成果质量（10分）。</w:t>
            </w:r>
          </w:p>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p>
        </w:tc>
        <w:tc>
          <w:tcPr>
            <w:tcW w:w="5872"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1.按照《广西2023年自然资源综合监测监管工作方案》要求完成截止9月15日前下发监测任务图斑，按完成质量达标率比例得分，总分1</w:t>
            </w:r>
            <w:r>
              <w:rPr>
                <w:rFonts w:hint="default" w:ascii="Times New Roman" w:hAnsi="Times New Roman" w:eastAsia="宋体" w:cs="Times New Roman"/>
                <w:kern w:val="0"/>
                <w:sz w:val="20"/>
                <w:szCs w:val="20"/>
                <w:lang w:val="en-US" w:eastAsia="zh-CN"/>
              </w:rPr>
              <w:t>5</w:t>
            </w:r>
            <w:r>
              <w:rPr>
                <w:rFonts w:hint="default" w:ascii="Times New Roman" w:hAnsi="Times New Roman" w:eastAsia="宋体" w:cs="Times New Roman"/>
                <w:kern w:val="0"/>
                <w:sz w:val="20"/>
                <w:szCs w:val="20"/>
              </w:rPr>
              <w:t>分。</w:t>
            </w:r>
          </w:p>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2.完成2023年日常变更成果自治区核查（10分）：各批次成果复核平均通过率90%以上（含90%）得10分，80%至90%得6分，70%至80%得3分，60%至70%得1分，低于60%（不含60%）不得分。</w:t>
            </w:r>
          </w:p>
        </w:tc>
        <w:tc>
          <w:tcPr>
            <w:tcW w:w="210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rPr>
              <w:t>1.自治区组织质检单位提供自然资源综合监测监管核查质量结果</w:t>
            </w:r>
            <w:r>
              <w:rPr>
                <w:rFonts w:hint="default" w:ascii="Times New Roman" w:hAnsi="Times New Roman" w:eastAsia="宋体" w:cs="Times New Roman"/>
                <w:kern w:val="0"/>
                <w:sz w:val="20"/>
                <w:szCs w:val="20"/>
                <w:lang w:eastAsia="zh-CN"/>
              </w:rPr>
              <w:t>；</w:t>
            </w: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2.自治区组织核查单位提供日常变更成果质量检查记录。</w:t>
            </w: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统计截止时间为9月25日。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522" w:hRule="atLeast"/>
        </w:trPr>
        <w:tc>
          <w:tcPr>
            <w:tcW w:w="1151"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rPr>
              <w:t>技术创新（10分）</w:t>
            </w:r>
          </w:p>
        </w:tc>
        <w:tc>
          <w:tcPr>
            <w:tcW w:w="84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10</w:t>
            </w:r>
          </w:p>
        </w:tc>
        <w:tc>
          <w:tcPr>
            <w:tcW w:w="2726"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开展自然资源调查监测评价、日常变更工作方法和管理制度研究，推动创新并得到实际应用，提升工作效率，并积极交流新技术、传授新经验，与其他单位交流、共享，互帮互学，取得良好效果。</w:t>
            </w:r>
          </w:p>
        </w:tc>
        <w:tc>
          <w:tcPr>
            <w:tcW w:w="5872" w:type="dxa"/>
            <w:noWrap w:val="0"/>
            <w:vAlign w:val="center"/>
          </w:tcPr>
          <w:p>
            <w:pPr>
              <w:pStyle w:val="12"/>
              <w:keepNext w:val="0"/>
              <w:keepLines w:val="0"/>
              <w:widowControl/>
              <w:suppressLineNumbers w:val="0"/>
              <w:spacing w:before="0" w:beforeAutospacing="0" w:after="0" w:afterAutospacing="0"/>
              <w:ind w:left="0" w:right="0" w:firstLine="0" w:firstLineChars="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1.定期召开专题技术攻关、经验交流会议，开展合理化建议征集及实施活动，并取得良好效果</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（5分）</w:t>
            </w:r>
          </w:p>
          <w:p>
            <w:pPr>
              <w:pStyle w:val="12"/>
              <w:keepNext w:val="0"/>
              <w:keepLines w:val="0"/>
              <w:widowControl/>
              <w:suppressLineNumbers w:val="0"/>
              <w:spacing w:before="0" w:beforeAutospacing="0" w:after="0" w:afterAutospacing="0"/>
              <w:ind w:left="0" w:right="0" w:firstLine="0" w:firstLineChars="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2.通过自主科技创新、发明创造等活动，强化新型技术手段及优化业务流程在完成任务过程中的应用，提升成果质量和工作效率。（5分）</w:t>
            </w:r>
          </w:p>
        </w:tc>
        <w:tc>
          <w:tcPr>
            <w:tcW w:w="210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上传相关材料。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22" w:hRule="atLeast"/>
        </w:trPr>
        <w:tc>
          <w:tcPr>
            <w:tcW w:w="1151"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sz w:val="20"/>
                <w:szCs w:val="20"/>
              </w:rPr>
            </w:pPr>
            <w:r>
              <w:rPr>
                <w:rFonts w:hint="default" w:ascii="Times New Roman" w:hAnsi="Times New Roman" w:eastAsia="宋体" w:cs="Times New Roman"/>
                <w:b/>
                <w:bCs/>
                <w:kern w:val="0"/>
                <w:sz w:val="20"/>
                <w:szCs w:val="20"/>
              </w:rPr>
              <w:t>安全保密（5分）</w:t>
            </w:r>
          </w:p>
        </w:tc>
        <w:tc>
          <w:tcPr>
            <w:tcW w:w="84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5</w:t>
            </w:r>
          </w:p>
        </w:tc>
        <w:tc>
          <w:tcPr>
            <w:tcW w:w="2726"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1.安全生产情况。</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2.保密管理情况。</w:t>
            </w:r>
          </w:p>
        </w:tc>
        <w:tc>
          <w:tcPr>
            <w:tcW w:w="5872" w:type="dxa"/>
            <w:noWrap w:val="0"/>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1.建立安全生产、保密组织机构，健全安全生产、保密有关工作制度</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（2分）</w:t>
            </w:r>
          </w:p>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2.定期开展“安全生产隐患排查”活动并有记录</w:t>
            </w:r>
            <w:r>
              <w:rPr>
                <w:rFonts w:hint="default" w:ascii="Times New Roman" w:hAnsi="Times New Roman" w:eastAsia="宋体" w:cs="Times New Roman"/>
                <w:kern w:val="0"/>
                <w:sz w:val="20"/>
                <w:szCs w:val="20"/>
                <w:lang w:eastAsia="zh-CN"/>
              </w:rPr>
              <w:t>。</w:t>
            </w:r>
            <w:r>
              <w:rPr>
                <w:rFonts w:hint="default" w:ascii="Times New Roman" w:hAnsi="Times New Roman" w:eastAsia="宋体" w:cs="Times New Roman"/>
                <w:kern w:val="0"/>
                <w:sz w:val="20"/>
                <w:szCs w:val="20"/>
              </w:rPr>
              <w:t>（2分）</w:t>
            </w:r>
          </w:p>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3.竞赛期间无安全事故、失泄密事件发生。（1分）</w:t>
            </w:r>
          </w:p>
        </w:tc>
        <w:tc>
          <w:tcPr>
            <w:tcW w:w="2100"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rPr>
              <w:t>相关佐证材料。</w:t>
            </w:r>
          </w:p>
        </w:tc>
      </w:tr>
    </w:tbl>
    <w:p>
      <w:pPr>
        <w:widowControl/>
        <w:autoSpaceDE w:val="0"/>
        <w:spacing w:line="520" w:lineRule="exact"/>
        <w:ind w:firstLine="0" w:firstLineChars="0"/>
        <w:jc w:val="both"/>
        <w:rPr>
          <w:rFonts w:hint="default" w:ascii="Times New Roman" w:hAnsi="Times New Roman" w:eastAsia="方正小标宋简体" w:cs="Times New Roman"/>
          <w:sz w:val="36"/>
          <w:szCs w:val="36"/>
        </w:rPr>
      </w:pPr>
    </w:p>
    <w:p>
      <w:pPr>
        <w:pStyle w:val="2"/>
        <w:rPr>
          <w:rFonts w:hint="default" w:ascii="Times New Roman" w:hAnsi="Times New Roman" w:cs="Times New Roman"/>
        </w:rPr>
        <w:sectPr>
          <w:pgSz w:w="16838" w:h="11906" w:orient="landscape"/>
          <w:pgMar w:top="1474" w:right="1984" w:bottom="1587" w:left="2098" w:header="851" w:footer="1049" w:gutter="0"/>
          <w:pgNumType w:fmt="decimal"/>
          <w:cols w:space="720" w:num="1"/>
          <w:rtlGutter w:val="0"/>
          <w:docGrid w:type="linesAndChars" w:linePitch="579" w:charSpace="-842"/>
        </w:sectPr>
      </w:pPr>
    </w:p>
    <w:p>
      <w:pPr>
        <w:spacing w:line="560" w:lineRule="exact"/>
        <w:jc w:val="both"/>
        <w:rPr>
          <w:rFonts w:hint="default" w:ascii="Times New Roman" w:hAnsi="Times New Roman" w:eastAsia="方正小标宋简体" w:cs="Times New Roman"/>
          <w:bCs/>
          <w:sz w:val="36"/>
          <w:szCs w:val="36"/>
          <w:lang w:val="en" w:eastAsia="zh-CN"/>
        </w:rPr>
      </w:pPr>
      <w:r>
        <w:rPr>
          <w:rFonts w:hint="default" w:ascii="Times New Roman" w:hAnsi="Times New Roman" w:eastAsia="黑体" w:cs="Times New Roman"/>
          <w:bCs/>
          <w:sz w:val="32"/>
          <w:szCs w:val="32"/>
          <w:lang w:eastAsia="zh-CN"/>
        </w:rPr>
        <w:t>附件</w:t>
      </w:r>
      <w:r>
        <w:rPr>
          <w:rFonts w:hint="default" w:ascii="Times New Roman" w:hAnsi="Times New Roman" w:eastAsia="黑体" w:cs="Times New Roman"/>
          <w:bCs/>
          <w:sz w:val="32"/>
          <w:szCs w:val="32"/>
        </w:rPr>
        <w:t xml:space="preserve">2 </w:t>
      </w:r>
      <w:r>
        <w:rPr>
          <w:rFonts w:hint="default" w:ascii="Times New Roman" w:hAnsi="Times New Roman" w:eastAsia="方正小标宋简体" w:cs="Times New Roman"/>
          <w:bCs/>
          <w:sz w:val="36"/>
          <w:szCs w:val="36"/>
          <w:lang w:val="en-US" w:eastAsia="zh-CN"/>
        </w:rPr>
        <w:t xml:space="preserve">  </w:t>
      </w:r>
      <w:r>
        <w:rPr>
          <w:rFonts w:hint="default" w:ascii="Times New Roman" w:hAnsi="Times New Roman" w:eastAsia="方正小标宋简体" w:cs="Times New Roman"/>
          <w:bCs/>
          <w:sz w:val="36"/>
          <w:szCs w:val="36"/>
          <w:lang w:val="en" w:eastAsia="zh-CN"/>
        </w:rPr>
        <w:t xml:space="preserve">  </w:t>
      </w:r>
    </w:p>
    <w:p>
      <w:pPr>
        <w:spacing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2023年广西自然资源调查监测劳动竞赛</w:t>
      </w:r>
    </w:p>
    <w:p>
      <w:pPr>
        <w:spacing w:line="56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lang w:val="en"/>
        </w:rPr>
        <w:t xml:space="preserve"> </w:t>
      </w:r>
      <w:r>
        <w:rPr>
          <w:rFonts w:hint="default" w:ascii="Times New Roman" w:hAnsi="Times New Roman" w:eastAsia="方正小标宋简体" w:cs="Times New Roman"/>
          <w:bCs/>
          <w:sz w:val="36"/>
          <w:szCs w:val="36"/>
        </w:rPr>
        <w:t>推荐名额分配表</w:t>
      </w:r>
    </w:p>
    <w:tbl>
      <w:tblPr>
        <w:tblStyle w:val="6"/>
        <w:tblW w:w="8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6" w:type="dxa"/>
          <w:left w:w="108" w:type="dxa"/>
          <w:bottom w:w="46" w:type="dxa"/>
          <w:right w:w="108" w:type="dxa"/>
        </w:tblCellMar>
      </w:tblPr>
      <w:tblGrid>
        <w:gridCol w:w="1080"/>
        <w:gridCol w:w="1480"/>
        <w:gridCol w:w="1364"/>
        <w:gridCol w:w="1309"/>
        <w:gridCol w:w="1595"/>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750"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序号</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推荐单位</w:t>
            </w:r>
          </w:p>
        </w:tc>
        <w:tc>
          <w:tcPr>
            <w:tcW w:w="267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先进集体</w:t>
            </w:r>
          </w:p>
        </w:tc>
        <w:tc>
          <w:tcPr>
            <w:tcW w:w="328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先进个人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12" w:hRule="atLeast"/>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b/>
                <w:bCs/>
                <w:i w:val="0"/>
                <w:iCs w:val="0"/>
                <w:color w:val="000000"/>
                <w:sz w:val="28"/>
                <w:szCs w:val="28"/>
                <w:u w:val="none"/>
              </w:rPr>
            </w:p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b/>
                <w:bCs/>
                <w:i w:val="0"/>
                <w:iCs w:val="0"/>
                <w:color w:val="000000"/>
                <w:sz w:val="28"/>
                <w:szCs w:val="28"/>
                <w:u w:val="none"/>
              </w:rPr>
            </w:pPr>
          </w:p>
        </w:tc>
        <w:tc>
          <w:tcPr>
            <w:tcW w:w="26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000000"/>
                <w:sz w:val="28"/>
                <w:szCs w:val="28"/>
                <w:u w:val="none"/>
              </w:rPr>
            </w:pPr>
          </w:p>
        </w:tc>
        <w:tc>
          <w:tcPr>
            <w:tcW w:w="328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75" w:hRule="atLeast"/>
        </w:trPr>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b/>
                <w:bCs/>
                <w:i w:val="0"/>
                <w:iCs w:val="0"/>
                <w:color w:val="000000"/>
                <w:sz w:val="28"/>
                <w:szCs w:val="28"/>
                <w:u w:val="none"/>
              </w:rPr>
            </w:pPr>
          </w:p>
        </w:tc>
        <w:tc>
          <w:tcPr>
            <w:tcW w:w="148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b/>
                <w:bCs/>
                <w:i w:val="0"/>
                <w:iCs w:val="0"/>
                <w:color w:val="000000"/>
                <w:sz w:val="28"/>
                <w:szCs w:val="28"/>
                <w:u w:val="none"/>
              </w:rPr>
            </w:pP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市级</w:t>
            </w:r>
          </w:p>
        </w:tc>
        <w:tc>
          <w:tcPr>
            <w:tcW w:w="13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县级</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市级</w:t>
            </w:r>
          </w:p>
        </w:tc>
        <w:tc>
          <w:tcPr>
            <w:tcW w:w="16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南宁市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柳州市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桂林市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梧州市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北海市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防城港市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钦州市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贵港市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玉林市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百色市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贺州市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河池市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来宾市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48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崇左市</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0" w:hRule="atLeast"/>
        </w:trPr>
        <w:tc>
          <w:tcPr>
            <w:tcW w:w="256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3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5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69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r>
    </w:tbl>
    <w:p>
      <w:pPr>
        <w:spacing w:line="580" w:lineRule="exact"/>
        <w:rPr>
          <w:rFonts w:hint="default" w:ascii="Times New Roman" w:hAnsi="Times New Roman" w:cs="Times New Roman"/>
          <w:sz w:val="28"/>
          <w:szCs w:val="28"/>
          <w:lang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备注：1.先进集体：市级</w:t>
      </w:r>
      <w:r>
        <w:rPr>
          <w:rFonts w:hint="default" w:ascii="Times New Roman" w:hAnsi="Times New Roman" w:cs="Times New Roman"/>
          <w:sz w:val="28"/>
          <w:szCs w:val="28"/>
          <w:lang w:eastAsia="zh-CN"/>
        </w:rPr>
        <w:t>先进集体择优选取</w:t>
      </w:r>
      <w:r>
        <w:rPr>
          <w:rFonts w:hint="default" w:ascii="Times New Roman" w:hAnsi="Times New Roman" w:eastAsia="仿宋_GB2312" w:cs="Times New Roman"/>
          <w:sz w:val="28"/>
          <w:szCs w:val="28"/>
        </w:rPr>
        <w:t>5个，县级</w:t>
      </w:r>
      <w:r>
        <w:rPr>
          <w:rFonts w:hint="default" w:ascii="Times New Roman" w:hAnsi="Times New Roman" w:cs="Times New Roman"/>
          <w:sz w:val="28"/>
          <w:szCs w:val="28"/>
          <w:lang w:eastAsia="zh-CN"/>
        </w:rPr>
        <w:t>先进集体择优</w:t>
      </w:r>
    </w:p>
    <w:p>
      <w:pPr>
        <w:spacing w:line="580" w:lineRule="exact"/>
        <w:rPr>
          <w:rFonts w:hint="default" w:ascii="Times New Roman" w:hAnsi="Times New Roman" w:eastAsia="仿宋_GB2312" w:cs="Times New Roman"/>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选取</w:t>
      </w:r>
      <w:r>
        <w:rPr>
          <w:rFonts w:hint="default" w:ascii="Times New Roman" w:hAnsi="Times New Roman" w:eastAsia="仿宋_GB2312" w:cs="Times New Roman"/>
          <w:sz w:val="28"/>
          <w:szCs w:val="28"/>
        </w:rPr>
        <w:t>39个，共44个</w:t>
      </w:r>
      <w:r>
        <w:rPr>
          <w:rFonts w:hint="default" w:ascii="Times New Roman" w:hAnsi="Times New Roman" w:cs="Times New Roman"/>
          <w:sz w:val="28"/>
          <w:szCs w:val="28"/>
          <w:lang w:eastAsia="zh-CN"/>
        </w:rPr>
        <w:t>先进集体</w:t>
      </w:r>
      <w:r>
        <w:rPr>
          <w:rFonts w:hint="default" w:ascii="Times New Roman" w:hAnsi="Times New Roman" w:eastAsia="仿宋_GB2312" w:cs="Times New Roman"/>
          <w:sz w:val="28"/>
          <w:szCs w:val="28"/>
        </w:rPr>
        <w:t>。</w:t>
      </w:r>
    </w:p>
    <w:p>
      <w:pPr>
        <w:spacing w:line="580" w:lineRule="exact"/>
        <w:ind w:left="910" w:leftChars="308" w:hanging="276" w:hanging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2.先进个人：市级</w:t>
      </w:r>
      <w:r>
        <w:rPr>
          <w:rFonts w:hint="default" w:ascii="Times New Roman" w:hAnsi="Times New Roman" w:cs="Times New Roman"/>
          <w:sz w:val="28"/>
          <w:szCs w:val="28"/>
          <w:lang w:eastAsia="zh-CN"/>
        </w:rPr>
        <w:t>先进个人</w:t>
      </w:r>
      <w:r>
        <w:rPr>
          <w:rFonts w:hint="default" w:ascii="Times New Roman" w:hAnsi="Times New Roman" w:eastAsia="仿宋_GB2312" w:cs="Times New Roman"/>
          <w:sz w:val="28"/>
          <w:szCs w:val="28"/>
        </w:rPr>
        <w:t>按每个市1人共14人，县级</w:t>
      </w:r>
      <w:r>
        <w:rPr>
          <w:rFonts w:hint="default" w:ascii="Times New Roman" w:hAnsi="Times New Roman" w:cs="Times New Roman"/>
          <w:sz w:val="28"/>
          <w:szCs w:val="28"/>
          <w:lang w:eastAsia="zh-CN"/>
        </w:rPr>
        <w:t>先进个人</w:t>
      </w:r>
      <w:r>
        <w:rPr>
          <w:rFonts w:hint="default" w:ascii="Times New Roman" w:hAnsi="Times New Roman" w:eastAsia="仿宋_GB2312" w:cs="Times New Roman"/>
          <w:sz w:val="28"/>
          <w:szCs w:val="28"/>
        </w:rPr>
        <w:t>按每个县1人共111人，合计共125人。</w:t>
      </w:r>
    </w:p>
    <w:p>
      <w:pPr>
        <w:spacing w:line="560" w:lineRule="exact"/>
        <w:jc w:val="left"/>
        <w:rPr>
          <w:rFonts w:hint="default" w:ascii="Times New Roman" w:hAnsi="Times New Roman" w:eastAsia="方正小标宋简体" w:cs="Times New Roman"/>
          <w:b w:val="0"/>
          <w:bCs/>
          <w:color w:val="000000"/>
          <w:sz w:val="36"/>
          <w:szCs w:val="36"/>
        </w:rPr>
      </w:pPr>
      <w:r>
        <w:rPr>
          <w:rFonts w:hint="default" w:ascii="Times New Roman" w:hAnsi="Times New Roman" w:cs="Times New Roman"/>
          <w:b/>
          <w:color w:val="000000"/>
          <w:sz w:val="44"/>
          <w:szCs w:val="44"/>
        </w:rPr>
        <w:br w:type="page"/>
      </w:r>
      <w:r>
        <w:rPr>
          <w:rFonts w:hint="default" w:ascii="Times New Roman" w:hAnsi="Times New Roman" w:eastAsia="方正小标宋简体" w:cs="Times New Roman"/>
          <w:b w:val="0"/>
          <w:bCs/>
          <w:color w:val="000000"/>
          <w:sz w:val="36"/>
          <w:szCs w:val="36"/>
          <w:lang w:eastAsia="zh-CN"/>
        </w:rPr>
        <w:t>附件</w:t>
      </w:r>
      <w:r>
        <w:rPr>
          <w:rFonts w:hint="default" w:ascii="Times New Roman" w:hAnsi="Times New Roman" w:eastAsia="方正小标宋简体" w:cs="Times New Roman"/>
          <w:b w:val="0"/>
          <w:bCs/>
          <w:color w:val="000000"/>
          <w:sz w:val="36"/>
          <w:szCs w:val="36"/>
          <w:lang w:val="en-US" w:eastAsia="zh-CN"/>
        </w:rPr>
        <w:t>3</w:t>
      </w:r>
      <w:r>
        <w:rPr>
          <w:rFonts w:hint="default" w:ascii="Times New Roman" w:hAnsi="Times New Roman" w:eastAsia="方正小标宋简体" w:cs="Times New Roman"/>
          <w:b w:val="0"/>
          <w:bCs/>
          <w:color w:val="000000"/>
          <w:sz w:val="36"/>
          <w:szCs w:val="36"/>
        </w:rPr>
        <w:t xml:space="preserve"> </w:t>
      </w:r>
    </w:p>
    <w:p>
      <w:pPr>
        <w:spacing w:line="560" w:lineRule="exact"/>
        <w:jc w:val="center"/>
        <w:rPr>
          <w:rFonts w:hint="default" w:ascii="Times New Roman" w:hAnsi="Times New Roman" w:eastAsia="华文中宋" w:cs="Times New Roman"/>
          <w:bCs/>
          <w:color w:val="000000"/>
          <w:sz w:val="44"/>
          <w:szCs w:val="44"/>
        </w:rPr>
      </w:pPr>
    </w:p>
    <w:p>
      <w:pPr>
        <w:spacing w:line="560" w:lineRule="exact"/>
        <w:jc w:val="center"/>
        <w:rPr>
          <w:rFonts w:hint="default" w:ascii="Times New Roman" w:hAnsi="Times New Roman" w:eastAsia="华文中宋" w:cs="Times New Roman"/>
          <w:bCs/>
          <w:color w:val="000000"/>
          <w:sz w:val="44"/>
          <w:szCs w:val="44"/>
        </w:rPr>
      </w:pPr>
      <w:r>
        <w:rPr>
          <w:rFonts w:hint="default" w:ascii="Times New Roman" w:hAnsi="Times New Roman" w:eastAsia="华文中宋" w:cs="Times New Roman"/>
          <w:bCs/>
          <w:color w:val="000000"/>
          <w:sz w:val="44"/>
          <w:szCs w:val="44"/>
        </w:rPr>
        <w:t>2023年广西自然资源调查监测</w:t>
      </w:r>
    </w:p>
    <w:p>
      <w:pPr>
        <w:spacing w:line="560" w:lineRule="exact"/>
        <w:jc w:val="center"/>
        <w:rPr>
          <w:rFonts w:hint="default" w:ascii="Times New Roman" w:hAnsi="Times New Roman" w:eastAsia="华文中宋" w:cs="Times New Roman"/>
          <w:bCs/>
          <w:color w:val="000000"/>
          <w:sz w:val="44"/>
          <w:szCs w:val="44"/>
        </w:rPr>
      </w:pPr>
      <w:r>
        <w:rPr>
          <w:rFonts w:hint="default" w:ascii="Times New Roman" w:hAnsi="Times New Roman" w:eastAsia="华文中宋" w:cs="Times New Roman"/>
          <w:bCs/>
          <w:color w:val="000000"/>
          <w:sz w:val="44"/>
          <w:szCs w:val="44"/>
        </w:rPr>
        <w:t>劳动竞赛先进集体</w:t>
      </w:r>
    </w:p>
    <w:p>
      <w:pPr>
        <w:spacing w:line="560" w:lineRule="exact"/>
        <w:jc w:val="center"/>
        <w:rPr>
          <w:rFonts w:hint="default" w:ascii="Times New Roman" w:hAnsi="Times New Roman" w:eastAsia="华文中宋" w:cs="Times New Roman"/>
          <w:bCs/>
          <w:color w:val="000000"/>
          <w:sz w:val="44"/>
          <w:szCs w:val="44"/>
        </w:rPr>
      </w:pPr>
      <w:r>
        <w:rPr>
          <w:rFonts w:hint="default" w:ascii="Times New Roman" w:hAnsi="Times New Roman" w:eastAsia="华文中宋" w:cs="Times New Roman"/>
          <w:bCs/>
          <w:color w:val="000000"/>
          <w:sz w:val="44"/>
          <w:szCs w:val="44"/>
        </w:rPr>
        <w:t>推 荐 审 批 表</w:t>
      </w:r>
    </w:p>
    <w:p>
      <w:pPr>
        <w:spacing w:line="560" w:lineRule="exact"/>
        <w:rPr>
          <w:rFonts w:hint="default" w:ascii="Times New Roman" w:hAnsi="Times New Roman" w:eastAsia="CESI仿宋-GB2312" w:cs="Times New Roman"/>
          <w:b/>
          <w:color w:val="000000"/>
          <w:sz w:val="52"/>
          <w:szCs w:val="52"/>
        </w:rPr>
      </w:pPr>
      <w:r>
        <w:rPr>
          <w:rFonts w:hint="default" w:ascii="Times New Roman" w:hAnsi="Times New Roman" w:cs="Times New Roman"/>
          <w:b/>
          <w:color w:val="000000"/>
          <w:sz w:val="52"/>
          <w:szCs w:val="52"/>
        </w:rPr>
        <w:t xml:space="preserve"> </w:t>
      </w:r>
    </w:p>
    <w:p>
      <w:pPr>
        <w:spacing w:line="560" w:lineRule="exact"/>
        <w:rPr>
          <w:rFonts w:hint="default" w:ascii="Times New Roman" w:hAnsi="Times New Roman" w:cs="Times New Roman"/>
          <w:b/>
          <w:color w:val="000000"/>
          <w:sz w:val="52"/>
          <w:szCs w:val="52"/>
        </w:rPr>
      </w:pPr>
      <w:r>
        <w:rPr>
          <w:rFonts w:hint="default" w:ascii="Times New Roman" w:hAnsi="Times New Roman" w:cs="Times New Roman"/>
          <w:b/>
          <w:color w:val="000000"/>
          <w:sz w:val="52"/>
          <w:szCs w:val="52"/>
        </w:rPr>
        <w:t xml:space="preserve"> </w:t>
      </w:r>
    </w:p>
    <w:p>
      <w:pPr>
        <w:spacing w:line="560" w:lineRule="exact"/>
        <w:rPr>
          <w:rFonts w:hint="default" w:ascii="Times New Roman" w:hAnsi="Times New Roman" w:cs="Times New Roman"/>
          <w:b/>
          <w:color w:val="000000"/>
          <w:sz w:val="52"/>
          <w:szCs w:val="52"/>
        </w:rPr>
      </w:pPr>
      <w:r>
        <w:rPr>
          <w:rFonts w:hint="default" w:ascii="Times New Roman" w:hAnsi="Times New Roman" w:cs="Times New Roman"/>
          <w:b/>
          <w:color w:val="000000"/>
          <w:sz w:val="52"/>
          <w:szCs w:val="52"/>
        </w:rPr>
        <w:t xml:space="preserve"> </w:t>
      </w:r>
    </w:p>
    <w:p>
      <w:pPr>
        <w:spacing w:line="560" w:lineRule="exact"/>
        <w:rPr>
          <w:rFonts w:hint="default" w:ascii="Times New Roman" w:hAnsi="Times New Roman" w:cs="Times New Roman"/>
          <w:b/>
          <w:color w:val="000000"/>
          <w:sz w:val="52"/>
          <w:szCs w:val="52"/>
        </w:rPr>
      </w:pPr>
      <w:r>
        <w:rPr>
          <w:rFonts w:hint="default" w:ascii="Times New Roman" w:hAnsi="Times New Roman" w:cs="Times New Roman"/>
          <w:b/>
          <w:color w:val="000000"/>
          <w:sz w:val="52"/>
          <w:szCs w:val="52"/>
        </w:rPr>
        <w:t xml:space="preserve"> </w:t>
      </w:r>
    </w:p>
    <w:p>
      <w:pPr>
        <w:spacing w:line="560" w:lineRule="exact"/>
        <w:rPr>
          <w:rFonts w:hint="default" w:ascii="Times New Roman" w:hAnsi="Times New Roman" w:cs="Times New Roman"/>
          <w:b/>
          <w:color w:val="000000"/>
          <w:sz w:val="52"/>
          <w:szCs w:val="52"/>
        </w:rPr>
      </w:pPr>
      <w:r>
        <w:rPr>
          <w:rFonts w:hint="default" w:ascii="Times New Roman" w:hAnsi="Times New Roman" w:cs="Times New Roman"/>
          <w:b/>
          <w:color w:val="000000"/>
          <w:sz w:val="52"/>
          <w:szCs w:val="52"/>
        </w:rPr>
        <w:t xml:space="preserve"> </w:t>
      </w:r>
    </w:p>
    <w:p>
      <w:pPr>
        <w:spacing w:line="560" w:lineRule="exact"/>
        <w:rPr>
          <w:rFonts w:hint="default" w:ascii="Times New Roman" w:hAnsi="Times New Roman" w:cs="Times New Roman"/>
          <w:b/>
          <w:color w:val="000000"/>
          <w:sz w:val="52"/>
          <w:szCs w:val="52"/>
        </w:rPr>
      </w:pPr>
      <w:r>
        <w:rPr>
          <w:rFonts w:hint="default" w:ascii="Times New Roman" w:hAnsi="Times New Roman" w:cs="Times New Roman"/>
          <w:b/>
          <w:color w:val="000000"/>
          <w:sz w:val="52"/>
          <w:szCs w:val="52"/>
        </w:rPr>
        <w:t xml:space="preserve"> </w:t>
      </w:r>
    </w:p>
    <w:p>
      <w:pPr>
        <w:spacing w:line="560" w:lineRule="exact"/>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w:t xml:space="preserve"> </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 xml:space="preserve">          集体名称：</w:t>
      </w:r>
      <w:r>
        <w:rPr>
          <w:rFonts w:hint="default" w:ascii="Times New Roman" w:hAnsi="Times New Roman" w:eastAsia="仿宋_GB2312" w:cs="Times New Roman"/>
          <w:color w:val="000000"/>
          <w:sz w:val="28"/>
          <w:szCs w:val="28"/>
          <w:u w:val="single"/>
        </w:rPr>
        <w:t xml:space="preserve">                            </w:t>
      </w:r>
    </w:p>
    <w:p>
      <w:pPr>
        <w:spacing w:line="560" w:lineRule="exact"/>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 xml:space="preserve">          所属单位：</w:t>
      </w:r>
      <w:r>
        <w:rPr>
          <w:rFonts w:hint="default" w:ascii="Times New Roman" w:hAnsi="Times New Roman" w:eastAsia="仿宋_GB2312" w:cs="Times New Roman"/>
          <w:color w:val="000000"/>
          <w:sz w:val="28"/>
          <w:szCs w:val="28"/>
          <w:u w:val="single"/>
        </w:rPr>
        <w:t xml:space="preserve">                            </w:t>
      </w:r>
    </w:p>
    <w:p>
      <w:pPr>
        <w:spacing w:line="560" w:lineRule="exact"/>
        <w:ind w:firstLine="690" w:firstLineChars="25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 xml:space="preserve">     推荐单位：</w:t>
      </w:r>
      <w:r>
        <w:rPr>
          <w:rFonts w:hint="default" w:ascii="Times New Roman" w:hAnsi="Times New Roman" w:eastAsia="仿宋_GB2312" w:cs="Times New Roman"/>
          <w:color w:val="000000"/>
          <w:sz w:val="28"/>
          <w:szCs w:val="28"/>
          <w:u w:val="single"/>
        </w:rPr>
        <w:t xml:space="preserve">                            </w:t>
      </w:r>
    </w:p>
    <w:p>
      <w:pPr>
        <w:spacing w:line="560" w:lineRule="exact"/>
        <w:ind w:firstLine="69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ind w:firstLine="690" w:firstLineChars="25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填报时间：二〇二</w:t>
      </w:r>
      <w:r>
        <w:rPr>
          <w:rFonts w:hint="default" w:ascii="Times New Roman" w:hAnsi="Times New Roman" w:eastAsia="仿宋_GB2312" w:cs="Times New Roman"/>
          <w:color w:val="000000"/>
          <w:sz w:val="28"/>
          <w:szCs w:val="28"/>
          <w:lang w:eastAsia="zh-CN"/>
        </w:rPr>
        <w:t>三</w:t>
      </w:r>
      <w:r>
        <w:rPr>
          <w:rFonts w:hint="default" w:ascii="Times New Roman" w:hAnsi="Times New Roman" w:eastAsia="仿宋_GB2312" w:cs="Times New Roman"/>
          <w:color w:val="000000"/>
          <w:sz w:val="28"/>
          <w:szCs w:val="28"/>
        </w:rPr>
        <w:t>年   月   日</w:t>
      </w:r>
    </w:p>
    <w:p>
      <w:pPr>
        <w:spacing w:line="560" w:lineRule="exact"/>
        <w:jc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 xml:space="preserve"> </w:t>
      </w:r>
    </w:p>
    <w:p>
      <w:pPr>
        <w:spacing w:line="560" w:lineRule="exact"/>
        <w:jc w:val="center"/>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 xml:space="preserve"> </w:t>
      </w:r>
    </w:p>
    <w:p>
      <w:pPr>
        <w:spacing w:line="560" w:lineRule="exact"/>
        <w:jc w:val="center"/>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 xml:space="preserve"> </w:t>
      </w:r>
    </w:p>
    <w:p>
      <w:pPr>
        <w:spacing w:line="560" w:lineRule="exact"/>
        <w:jc w:val="center"/>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 xml:space="preserve"> </w:t>
      </w:r>
    </w:p>
    <w:p>
      <w:pPr>
        <w:spacing w:line="56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cs="Times New Roman"/>
          <w:b/>
          <w:color w:val="000000"/>
          <w:sz w:val="44"/>
          <w:szCs w:val="44"/>
        </w:rPr>
        <w:br w:type="page"/>
      </w:r>
      <w:r>
        <w:rPr>
          <w:rFonts w:hint="default" w:ascii="Times New Roman" w:hAnsi="Times New Roman" w:eastAsia="方正小标宋简体" w:cs="Times New Roman"/>
          <w:bCs/>
          <w:color w:val="000000"/>
          <w:sz w:val="44"/>
          <w:szCs w:val="44"/>
        </w:rPr>
        <w:t>填 表 说 明</w:t>
      </w:r>
    </w:p>
    <w:p>
      <w:pPr>
        <w:spacing w:line="56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 xml:space="preserve"> </w:t>
      </w:r>
    </w:p>
    <w:p>
      <w:pP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一、本表是推荐广西自然资源调查监测劳动和技能竞赛先进集体用表。</w:t>
      </w:r>
    </w:p>
    <w:p>
      <w:pPr>
        <w:spacing w:line="500" w:lineRule="exact"/>
        <w:ind w:firstLine="646"/>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二、本表用打印方式填写，字体用仿宋小四号字，数字统一使用阿拉伯数字；对无相关情况的栏目，请填写“无”，不能留空白。</w:t>
      </w:r>
    </w:p>
    <w:p>
      <w:pPr>
        <w:spacing w:line="500" w:lineRule="exact"/>
        <w:ind w:firstLine="646"/>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三、“集体名称”填写全称；“所属单位”指其上一级单位或机构，须填写全称；“推荐单位”指自治区、设区市、县级自然资源主管部门、厅直属企事业单位等。</w:t>
      </w:r>
    </w:p>
    <w:p>
      <w:pPr>
        <w:spacing w:line="500" w:lineRule="exact"/>
        <w:ind w:firstLine="646"/>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四、集体名称、负责人姓名和职务等必须填写准确；“集体级别”填写 “正处级”、“正科级”等，没有行政级别的填写“无”；“人员总数”含聘用人员；“集体性质”根据被推荐单位性质选填“机关”、“参公单位”、“事业单位”、“社会团体”或“其它”。</w:t>
      </w:r>
    </w:p>
    <w:p>
      <w:pPr>
        <w:spacing w:line="500" w:lineRule="exact"/>
        <w:ind w:firstLine="646"/>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五、临时集体标识根据集体是否是临时集体，可选填“是”或“否”。</w:t>
      </w:r>
    </w:p>
    <w:p>
      <w:pPr>
        <w:spacing w:line="500" w:lineRule="exact"/>
        <w:ind w:firstLine="646"/>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六、何时何地受过何种奖励是指曾获得的地市级以上奖励。</w:t>
      </w:r>
    </w:p>
    <w:p>
      <w:pPr>
        <w:spacing w:line="500" w:lineRule="exact"/>
        <w:ind w:firstLine="646"/>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七、主要先进事迹要全面反映自然资源调查监测工作情况和成效，要求内容全面、重点突出、文字精炼、素材真实。字数2000字左右，可另行附页。</w:t>
      </w:r>
    </w:p>
    <w:p>
      <w:pPr>
        <w:spacing w:line="500" w:lineRule="exact"/>
        <w:ind w:firstLine="646"/>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八、推荐先进集体分别由本级以上的县级、市级、自治区级自然资源行政主管部门或各有关推荐部门加具意见并盖公章后上报。</w:t>
      </w:r>
    </w:p>
    <w:p>
      <w:pPr>
        <w:spacing w:line="500" w:lineRule="exact"/>
        <w:ind w:firstLine="646"/>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九、本表上报一式</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份，规格为A4纸。</w:t>
      </w:r>
    </w:p>
    <w:p>
      <w:pPr>
        <w:widowControl/>
        <w:jc w:val="left"/>
        <w:rPr>
          <w:rFonts w:hint="default" w:ascii="Times New Roman" w:hAnsi="Times New Roman" w:eastAsia="仿宋_GB2312" w:cs="Times New Roman"/>
          <w:color w:val="000000"/>
          <w:sz w:val="28"/>
          <w:szCs w:val="28"/>
        </w:rPr>
        <w:sectPr>
          <w:pgSz w:w="11906" w:h="16838"/>
          <w:pgMar w:top="2098" w:right="1474" w:bottom="1984" w:left="1587" w:header="851" w:footer="1049" w:gutter="0"/>
          <w:pgNumType w:fmt="decimal"/>
          <w:cols w:space="720" w:num="1"/>
          <w:rtlGutter w:val="0"/>
          <w:docGrid w:type="linesAndChars" w:linePitch="579" w:charSpace="-842"/>
        </w:sectPr>
      </w:pPr>
    </w:p>
    <w:tbl>
      <w:tblPr>
        <w:tblStyle w:val="6"/>
        <w:tblW w:w="898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1910"/>
        <w:gridCol w:w="108"/>
        <w:gridCol w:w="2682"/>
        <w:gridCol w:w="6"/>
        <w:gridCol w:w="678"/>
        <w:gridCol w:w="853"/>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52"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cs="Times New Roman"/>
                <w:color w:val="000000"/>
                <w:sz w:val="28"/>
                <w:szCs w:val="28"/>
              </w:rPr>
              <w:br w:type="page"/>
            </w:r>
            <w:r>
              <w:rPr>
                <w:rFonts w:hint="default" w:ascii="Times New Roman" w:hAnsi="Times New Roman" w:eastAsia="宋体" w:cs="Times New Roman"/>
                <w:color w:val="000000"/>
                <w:sz w:val="28"/>
                <w:szCs w:val="28"/>
              </w:rPr>
              <w:t>集体名称</w:t>
            </w:r>
          </w:p>
        </w:tc>
        <w:tc>
          <w:tcPr>
            <w:tcW w:w="7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52"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负责人姓名</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职</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务</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52"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集体级别</w:t>
            </w:r>
          </w:p>
        </w:tc>
        <w:tc>
          <w:tcPr>
            <w:tcW w:w="27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人员总数</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52"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集体性质</w:t>
            </w:r>
          </w:p>
        </w:tc>
        <w:tc>
          <w:tcPr>
            <w:tcW w:w="27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所属单位</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52"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单位地址</w:t>
            </w:r>
          </w:p>
        </w:tc>
        <w:tc>
          <w:tcPr>
            <w:tcW w:w="27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是否临时集体</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151"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负责人联系</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电话</w:t>
            </w:r>
          </w:p>
        </w:tc>
        <w:tc>
          <w:tcPr>
            <w:tcW w:w="27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单位电话</w:t>
            </w:r>
          </w:p>
        </w:tc>
        <w:tc>
          <w:tcPr>
            <w:tcW w:w="2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091"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何时何地</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受过何种奖励</w:t>
            </w:r>
          </w:p>
        </w:tc>
        <w:tc>
          <w:tcPr>
            <w:tcW w:w="7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534"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何时何地</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受过何种处分</w:t>
            </w:r>
          </w:p>
        </w:tc>
        <w:tc>
          <w:tcPr>
            <w:tcW w:w="707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87" w:hRule="atLeast"/>
        </w:trPr>
        <w:tc>
          <w:tcPr>
            <w:tcW w:w="898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主要先进事迹（</w:t>
            </w:r>
            <w:r>
              <w:rPr>
                <w:rFonts w:hint="default" w:ascii="Times New Roman" w:hAnsi="Times New Roman" w:eastAsia="宋体" w:cs="Times New Roman"/>
                <w:color w:val="000000"/>
                <w:sz w:val="28"/>
                <w:szCs w:val="28"/>
                <w:lang w:val="en-US" w:eastAsia="zh-CN"/>
              </w:rPr>
              <w:t>5</w:t>
            </w:r>
            <w:r>
              <w:rPr>
                <w:rFonts w:hint="default" w:ascii="Times New Roman" w:hAnsi="Times New Roman" w:cs="Times New Roman"/>
                <w:color w:val="000000"/>
                <w:sz w:val="28"/>
                <w:szCs w:val="28"/>
              </w:rPr>
              <w:t>00</w:t>
            </w:r>
            <w:r>
              <w:rPr>
                <w:rFonts w:hint="default" w:ascii="Times New Roman" w:hAnsi="Times New Roman" w:eastAsia="宋体" w:cs="Times New Roman"/>
                <w:color w:val="000000"/>
                <w:sz w:val="28"/>
                <w:szCs w:val="28"/>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384" w:hRule="atLeast"/>
        </w:trPr>
        <w:tc>
          <w:tcPr>
            <w:tcW w:w="898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8"/>
                <w:szCs w:val="28"/>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8"/>
                <w:szCs w:val="28"/>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109" w:hRule="atLeast"/>
        </w:trPr>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所属单位</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意</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见</w:t>
            </w:r>
          </w:p>
        </w:tc>
        <w:tc>
          <w:tcPr>
            <w:tcW w:w="6969"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3080" w:right="0" w:hanging="3036" w:hangingChars="11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keepNext w:val="0"/>
              <w:keepLines w:val="0"/>
              <w:suppressLineNumbers w:val="0"/>
              <w:spacing w:before="0" w:beforeAutospacing="0" w:after="0" w:afterAutospacing="0"/>
              <w:ind w:left="3080" w:right="0" w:hanging="3036" w:hangingChars="110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4770" w:leftChars="1713" w:right="0" w:hanging="1242" w:hangingChars="4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960"/>
              <w:jc w:val="right"/>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47" w:hRule="atLeast"/>
        </w:trPr>
        <w:tc>
          <w:tcPr>
            <w:tcW w:w="898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各级自然资源主管部门或各有关推荐部门意见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242" w:hRule="atLeast"/>
        </w:trPr>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县级</w:t>
            </w:r>
          </w:p>
        </w:tc>
        <w:tc>
          <w:tcPr>
            <w:tcW w:w="336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firstLine="828" w:firstLineChars="300"/>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c>
          <w:tcPr>
            <w:tcW w:w="360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firstLine="1104" w:firstLineChars="400"/>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480"/>
              <w:jc w:val="right"/>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260" w:hRule="atLeast"/>
        </w:trPr>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lang w:eastAsia="zh-CN"/>
              </w:rPr>
              <w:t>市</w:t>
            </w:r>
            <w:r>
              <w:rPr>
                <w:rFonts w:hint="default" w:ascii="Times New Roman" w:hAnsi="Times New Roman" w:eastAsia="宋体" w:cs="Times New Roman"/>
                <w:color w:val="000000"/>
                <w:sz w:val="28"/>
                <w:szCs w:val="28"/>
              </w:rPr>
              <w:t>级</w:t>
            </w:r>
          </w:p>
        </w:tc>
        <w:tc>
          <w:tcPr>
            <w:tcW w:w="336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firstLine="1242" w:firstLineChars="450"/>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480" w:firstLine="1104" w:firstLineChars="400"/>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c>
          <w:tcPr>
            <w:tcW w:w="360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firstLine="1794" w:firstLineChars="650"/>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200"/>
              <w:jc w:val="right"/>
              <w:rPr>
                <w:rFonts w:hint="default" w:ascii="Times New Roman" w:hAnsi="Times New Roman" w:eastAsia="CESI仿宋-GB2312"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122" w:hRule="atLeast"/>
        </w:trPr>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自治区级</w:t>
            </w:r>
          </w:p>
        </w:tc>
        <w:tc>
          <w:tcPr>
            <w:tcW w:w="336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firstLine="690" w:firstLineChars="250"/>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480" w:firstLine="828" w:firstLineChars="300"/>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c>
          <w:tcPr>
            <w:tcW w:w="360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firstLine="1104" w:firstLineChars="400"/>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480" w:firstLine="1242" w:firstLineChars="450"/>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r>
    </w:tbl>
    <w:p>
      <w:pPr>
        <w:snapToGrid w:val="0"/>
        <w:spacing w:line="580" w:lineRule="exact"/>
        <w:rPr>
          <w:rFonts w:hint="default" w:ascii="Times New Roman" w:hAnsi="Times New Roman" w:eastAsia="仿宋" w:cs="Times New Roman"/>
          <w:color w:val="000000"/>
          <w:sz w:val="8"/>
          <w:szCs w:val="8"/>
        </w:rPr>
      </w:pPr>
      <w:r>
        <w:rPr>
          <w:rFonts w:hint="default" w:ascii="Times New Roman" w:hAnsi="Times New Roman" w:eastAsia="仿宋" w:cs="Times New Roman"/>
          <w:color w:val="000000"/>
          <w:sz w:val="8"/>
          <w:szCs w:val="8"/>
        </w:rPr>
        <w:t xml:space="preserve"> </w:t>
      </w:r>
    </w:p>
    <w:p>
      <w:pPr>
        <w:spacing w:line="240" w:lineRule="auto"/>
        <w:ind w:left="0" w:leftChars="0" w:firstLine="0" w:firstLineChars="0"/>
        <w:jc w:val="left"/>
        <w:rPr>
          <w:rFonts w:hint="default" w:ascii="Times New Roman" w:hAnsi="Times New Roman" w:eastAsia="方正小标宋简体" w:cs="Times New Roman"/>
          <w:b w:val="0"/>
          <w:bCs/>
          <w:color w:val="000000"/>
          <w:sz w:val="36"/>
          <w:szCs w:val="36"/>
        </w:rPr>
      </w:pPr>
      <w:r>
        <w:rPr>
          <w:rFonts w:hint="default" w:ascii="Times New Roman" w:hAnsi="Times New Roman" w:eastAsia="仿宋" w:cs="Times New Roman"/>
          <w:color w:val="000000"/>
          <w:sz w:val="8"/>
          <w:szCs w:val="8"/>
        </w:rPr>
        <w:br w:type="page"/>
      </w:r>
      <w:r>
        <w:rPr>
          <w:rFonts w:hint="default" w:ascii="Times New Roman" w:hAnsi="Times New Roman" w:eastAsia="方正小标宋简体" w:cs="Times New Roman"/>
          <w:bCs/>
          <w:color w:val="000000"/>
          <w:sz w:val="36"/>
          <w:szCs w:val="36"/>
          <w:lang w:eastAsia="zh-CN"/>
        </w:rPr>
        <w:t>附</w:t>
      </w:r>
      <w:r>
        <w:rPr>
          <w:rFonts w:hint="default" w:ascii="Times New Roman" w:hAnsi="Times New Roman" w:eastAsia="方正小标宋简体" w:cs="Times New Roman"/>
          <w:b w:val="0"/>
          <w:bCs/>
          <w:color w:val="000000"/>
          <w:sz w:val="36"/>
          <w:szCs w:val="36"/>
          <w:lang w:eastAsia="zh-CN"/>
        </w:rPr>
        <w:t>件</w:t>
      </w:r>
      <w:r>
        <w:rPr>
          <w:rFonts w:hint="default" w:ascii="Times New Roman" w:hAnsi="Times New Roman" w:eastAsia="方正小标宋简体" w:cs="Times New Roman"/>
          <w:b w:val="0"/>
          <w:bCs/>
          <w:color w:val="000000"/>
          <w:sz w:val="36"/>
          <w:szCs w:val="36"/>
          <w:lang w:val="en-US" w:eastAsia="zh-CN"/>
        </w:rPr>
        <w:t>4</w:t>
      </w:r>
      <w:r>
        <w:rPr>
          <w:rFonts w:hint="default" w:ascii="Times New Roman" w:hAnsi="Times New Roman" w:eastAsia="方正小标宋简体" w:cs="Times New Roman"/>
          <w:b w:val="0"/>
          <w:bCs/>
          <w:color w:val="000000"/>
          <w:sz w:val="36"/>
          <w:szCs w:val="36"/>
        </w:rPr>
        <w:t xml:space="preserve"> </w:t>
      </w:r>
    </w:p>
    <w:p>
      <w:pPr>
        <w:spacing w:line="560" w:lineRule="exact"/>
        <w:ind w:left="2081" w:leftChars="1" w:hanging="2079" w:hangingChars="477"/>
        <w:jc w:val="center"/>
        <w:rPr>
          <w:rFonts w:hint="default" w:ascii="Times New Roman" w:hAnsi="Times New Roman" w:cs="Times New Roman"/>
          <w:b/>
          <w:color w:val="000000"/>
          <w:sz w:val="44"/>
          <w:szCs w:val="44"/>
        </w:rPr>
      </w:pPr>
    </w:p>
    <w:p>
      <w:pPr>
        <w:spacing w:line="560" w:lineRule="exact"/>
        <w:ind w:left="2081" w:leftChars="1" w:hanging="2079" w:hangingChars="477"/>
        <w:jc w:val="center"/>
        <w:rPr>
          <w:rFonts w:hint="default" w:ascii="Times New Roman" w:hAnsi="Times New Roman" w:cs="Times New Roman"/>
          <w:b/>
          <w:color w:val="000000"/>
          <w:sz w:val="44"/>
          <w:szCs w:val="44"/>
        </w:rPr>
      </w:pPr>
      <w:r>
        <w:rPr>
          <w:rFonts w:hint="default" w:ascii="Times New Roman" w:hAnsi="Times New Roman" w:cs="Times New Roman"/>
          <w:b/>
          <w:color w:val="000000"/>
          <w:sz w:val="44"/>
          <w:szCs w:val="44"/>
        </w:rPr>
        <w:t xml:space="preserve"> </w:t>
      </w:r>
    </w:p>
    <w:p>
      <w:pPr>
        <w:spacing w:line="560" w:lineRule="exact"/>
        <w:ind w:left="2081" w:leftChars="1" w:hanging="2079" w:hangingChars="477"/>
        <w:jc w:val="center"/>
        <w:rPr>
          <w:rFonts w:hint="default" w:ascii="Times New Roman" w:hAnsi="Times New Roman" w:eastAsia="华文中宋" w:cs="Times New Roman"/>
          <w:bCs/>
          <w:color w:val="000000"/>
          <w:sz w:val="44"/>
          <w:szCs w:val="44"/>
        </w:rPr>
      </w:pPr>
      <w:r>
        <w:rPr>
          <w:rFonts w:hint="default" w:ascii="Times New Roman" w:hAnsi="Times New Roman" w:eastAsia="华文中宋" w:cs="Times New Roman"/>
          <w:bCs/>
          <w:color w:val="000000"/>
          <w:sz w:val="44"/>
          <w:szCs w:val="44"/>
        </w:rPr>
        <w:t>广西自然资源调查监测</w:t>
      </w:r>
    </w:p>
    <w:p>
      <w:pPr>
        <w:spacing w:line="560" w:lineRule="exact"/>
        <w:ind w:left="2081" w:leftChars="1" w:hanging="2079" w:hangingChars="477"/>
        <w:jc w:val="center"/>
        <w:rPr>
          <w:rFonts w:hint="default" w:ascii="Times New Roman" w:hAnsi="Times New Roman" w:eastAsia="华文中宋" w:cs="Times New Roman"/>
          <w:bCs/>
          <w:color w:val="000000"/>
          <w:sz w:val="44"/>
          <w:szCs w:val="44"/>
        </w:rPr>
      </w:pPr>
      <w:r>
        <w:rPr>
          <w:rFonts w:hint="default" w:ascii="Times New Roman" w:hAnsi="Times New Roman" w:eastAsia="华文中宋" w:cs="Times New Roman"/>
          <w:bCs/>
          <w:color w:val="000000"/>
          <w:sz w:val="44"/>
          <w:szCs w:val="44"/>
        </w:rPr>
        <w:t>劳动竞赛先进个人</w:t>
      </w:r>
    </w:p>
    <w:p>
      <w:pPr>
        <w:spacing w:line="560" w:lineRule="exact"/>
        <w:ind w:left="2081" w:leftChars="1" w:hanging="2079" w:hangingChars="477"/>
        <w:jc w:val="center"/>
        <w:rPr>
          <w:rFonts w:hint="default" w:ascii="Times New Roman" w:hAnsi="Times New Roman" w:eastAsia="华文中宋" w:cs="Times New Roman"/>
          <w:bCs/>
          <w:color w:val="000000"/>
          <w:sz w:val="52"/>
          <w:szCs w:val="52"/>
        </w:rPr>
      </w:pPr>
      <w:r>
        <w:rPr>
          <w:rFonts w:hint="default" w:ascii="Times New Roman" w:hAnsi="Times New Roman" w:eastAsia="华文中宋" w:cs="Times New Roman"/>
          <w:bCs/>
          <w:color w:val="000000"/>
          <w:sz w:val="44"/>
          <w:szCs w:val="44"/>
        </w:rPr>
        <w:t>推 荐 审 批 表</w:t>
      </w:r>
    </w:p>
    <w:p>
      <w:pPr>
        <w:spacing w:line="560" w:lineRule="exact"/>
        <w:jc w:val="center"/>
        <w:rPr>
          <w:rFonts w:hint="default" w:ascii="Times New Roman" w:hAnsi="Times New Roman" w:eastAsia="华文中宋" w:cs="Times New Roman"/>
          <w:color w:val="000000"/>
          <w:sz w:val="44"/>
          <w:szCs w:val="44"/>
        </w:rPr>
      </w:pPr>
      <w:r>
        <w:rPr>
          <w:rFonts w:hint="default" w:ascii="Times New Roman" w:hAnsi="Times New Roman" w:eastAsia="华文中宋" w:cs="Times New Roman"/>
          <w:color w:val="000000"/>
          <w:sz w:val="44"/>
          <w:szCs w:val="44"/>
        </w:rPr>
        <w:t xml:space="preserve"> </w:t>
      </w:r>
    </w:p>
    <w:p>
      <w:pPr>
        <w:spacing w:line="560" w:lineRule="exact"/>
        <w:rPr>
          <w:rFonts w:hint="default" w:ascii="Times New Roman" w:hAnsi="Times New Roman" w:eastAsia="CESI仿宋-GB2312" w:cs="Times New Roman"/>
          <w:color w:val="000000"/>
          <w:sz w:val="44"/>
          <w:szCs w:val="44"/>
        </w:rPr>
      </w:pPr>
      <w:r>
        <w:rPr>
          <w:rFonts w:hint="default" w:ascii="Times New Roman" w:hAnsi="Times New Roman" w:cs="Times New Roman"/>
          <w:color w:val="000000"/>
          <w:sz w:val="44"/>
          <w:szCs w:val="44"/>
        </w:rPr>
        <w:t xml:space="preserve"> </w:t>
      </w:r>
    </w:p>
    <w:p>
      <w:pPr>
        <w:spacing w:line="560" w:lineRule="exac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 </w:t>
      </w:r>
    </w:p>
    <w:p>
      <w:pPr>
        <w:spacing w:line="560" w:lineRule="exac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 </w:t>
      </w:r>
    </w:p>
    <w:p>
      <w:pPr>
        <w:spacing w:line="560" w:lineRule="exac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 </w:t>
      </w:r>
    </w:p>
    <w:p>
      <w:pPr>
        <w:spacing w:line="560" w:lineRule="exac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 </w:t>
      </w:r>
    </w:p>
    <w:p>
      <w:pPr>
        <w:spacing w:line="560" w:lineRule="exac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 </w:t>
      </w:r>
    </w:p>
    <w:p>
      <w:pPr>
        <w:spacing w:line="560" w:lineRule="exac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 </w:t>
      </w:r>
    </w:p>
    <w:p>
      <w:pPr>
        <w:spacing w:line="560" w:lineRule="exact"/>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 xml:space="preserve"> </w:t>
      </w:r>
    </w:p>
    <w:p>
      <w:pPr>
        <w:spacing w:line="560" w:lineRule="exact"/>
        <w:rPr>
          <w:rFonts w:hint="default" w:ascii="Times New Roman" w:hAnsi="Times New Roman" w:cs="Times New Roman"/>
          <w:color w:val="000000"/>
          <w:szCs w:val="20"/>
        </w:rPr>
      </w:pPr>
      <w:r>
        <w:rPr>
          <w:rFonts w:hint="default" w:ascii="Times New Roman" w:hAnsi="Times New Roman" w:cs="Times New Roman"/>
          <w:color w:val="000000"/>
          <w:szCs w:val="20"/>
        </w:rPr>
        <w:t xml:space="preserve"> </w:t>
      </w:r>
    </w:p>
    <w:p>
      <w:pPr>
        <w:spacing w:line="560" w:lineRule="exact"/>
        <w:ind w:firstLine="1242" w:firstLineChars="45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姓    名：</w:t>
      </w:r>
      <w:r>
        <w:rPr>
          <w:rFonts w:hint="default" w:ascii="Times New Roman" w:hAnsi="Times New Roman" w:eastAsia="仿宋_GB2312" w:cs="Times New Roman"/>
          <w:color w:val="000000"/>
          <w:sz w:val="28"/>
          <w:szCs w:val="28"/>
          <w:u w:val="single"/>
        </w:rPr>
        <w:t xml:space="preserve">                            </w:t>
      </w:r>
    </w:p>
    <w:p>
      <w:pPr>
        <w:spacing w:line="560" w:lineRule="exact"/>
        <w:ind w:firstLine="1242" w:firstLineChars="45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工作单位：</w:t>
      </w:r>
      <w:r>
        <w:rPr>
          <w:rFonts w:hint="default" w:ascii="Times New Roman" w:hAnsi="Times New Roman" w:eastAsia="仿宋_GB2312" w:cs="Times New Roman"/>
          <w:color w:val="000000"/>
          <w:sz w:val="28"/>
          <w:szCs w:val="28"/>
          <w:u w:val="single"/>
        </w:rPr>
        <w:t xml:space="preserve">                            </w:t>
      </w:r>
    </w:p>
    <w:p>
      <w:pPr>
        <w:spacing w:line="560" w:lineRule="exact"/>
        <w:ind w:firstLine="1242" w:firstLineChars="4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推荐单位：</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 xml:space="preserve">   </w:t>
      </w:r>
    </w:p>
    <w:p>
      <w:pPr>
        <w:spacing w:line="560" w:lineRule="exact"/>
        <w:ind w:firstLine="1242" w:firstLineChars="4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填报时间：二Ｏ二</w:t>
      </w:r>
      <w:r>
        <w:rPr>
          <w:rFonts w:hint="default" w:ascii="Times New Roman" w:hAnsi="Times New Roman" w:eastAsia="仿宋_GB2312" w:cs="Times New Roman"/>
          <w:color w:val="000000"/>
          <w:sz w:val="28"/>
          <w:szCs w:val="28"/>
          <w:lang w:eastAsia="zh-CN"/>
        </w:rPr>
        <w:t>三</w:t>
      </w:r>
      <w:r>
        <w:rPr>
          <w:rFonts w:hint="default" w:ascii="Times New Roman" w:hAnsi="Times New Roman" w:eastAsia="仿宋_GB2312" w:cs="Times New Roman"/>
          <w:color w:val="000000"/>
          <w:sz w:val="28"/>
          <w:szCs w:val="28"/>
        </w:rPr>
        <w:t>年   月    日</w:t>
      </w:r>
    </w:p>
    <w:p>
      <w:pPr>
        <w:spacing w:line="560" w:lineRule="exact"/>
        <w:jc w:val="center"/>
        <w:rPr>
          <w:rFonts w:hint="default" w:ascii="Times New Roman" w:hAnsi="Times New Roman" w:cs="Times New Roman"/>
          <w:b/>
          <w:bCs/>
          <w:color w:val="000000"/>
          <w:sz w:val="44"/>
          <w:szCs w:val="44"/>
        </w:rPr>
      </w:pPr>
      <w:r>
        <w:rPr>
          <w:rFonts w:hint="default" w:ascii="Times New Roman" w:hAnsi="Times New Roman" w:eastAsia="仿宋_GB2312" w:cs="Times New Roman"/>
          <w:color w:val="000000"/>
          <w:sz w:val="28"/>
          <w:szCs w:val="28"/>
        </w:rPr>
        <w:br w:type="page"/>
      </w:r>
      <w:r>
        <w:rPr>
          <w:rFonts w:hint="default" w:ascii="Times New Roman" w:hAnsi="Times New Roman" w:cs="Times New Roman"/>
          <w:b/>
          <w:bCs/>
          <w:color w:val="000000"/>
          <w:sz w:val="44"/>
          <w:szCs w:val="44"/>
        </w:rPr>
        <w:t>填 表 说 明</w:t>
      </w:r>
    </w:p>
    <w:p>
      <w:pPr>
        <w:spacing w:line="560" w:lineRule="exact"/>
        <w:jc w:val="center"/>
        <w:rPr>
          <w:rFonts w:hint="default" w:ascii="Times New Roman" w:hAnsi="Times New Roman" w:eastAsia="仿宋_GB2312" w:cs="Times New Roman"/>
          <w:b/>
          <w:color w:val="000000"/>
          <w:szCs w:val="20"/>
        </w:rPr>
      </w:pPr>
      <w:r>
        <w:rPr>
          <w:rFonts w:hint="default" w:ascii="Times New Roman" w:hAnsi="Times New Roman" w:eastAsia="仿宋_GB2312" w:cs="Times New Roman"/>
          <w:b/>
          <w:color w:val="000000"/>
          <w:szCs w:val="20"/>
        </w:rPr>
        <w:t xml:space="preserve"> </w:t>
      </w:r>
    </w:p>
    <w:p>
      <w:pPr>
        <w:keepNext w:val="0"/>
        <w:keepLines w:val="0"/>
        <w:pageBreakBefore w:val="0"/>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一、本表是推荐先进个人用表。</w:t>
      </w:r>
    </w:p>
    <w:p>
      <w:pPr>
        <w:pStyle w:val="4"/>
        <w:keepNext w:val="0"/>
        <w:keepLines w:val="0"/>
        <w:pageBreakBefore w:val="0"/>
        <w:kinsoku/>
        <w:wordWrap/>
        <w:overflowPunct/>
        <w:topLinePunct w:val="0"/>
        <w:autoSpaceDE/>
        <w:autoSpaceDN/>
        <w:bidi w:val="0"/>
        <w:adjustRightInd/>
        <w:snapToGrid/>
        <w:spacing w:line="520" w:lineRule="exact"/>
        <w:ind w:left="0" w:firstLine="63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二、本表用打印方式填写，字体用仿宋小四号字，数字统一使用阿拉伯数字；对无相关情况的栏目，请填写“无”，不能留空白。</w:t>
      </w:r>
    </w:p>
    <w:p>
      <w:pPr>
        <w:keepNext w:val="0"/>
        <w:keepLines w:val="0"/>
        <w:pageBreakBefore w:val="0"/>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三、“推荐单位”指自治区、设区市、县级自然资源主管部门、厅直属企事业单位等。</w:t>
      </w:r>
    </w:p>
    <w:p>
      <w:pPr>
        <w:keepNext w:val="0"/>
        <w:keepLines w:val="0"/>
        <w:pageBreakBefore w:val="0"/>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四、填写内容必须准确；工作单位填写全称，职务、职称等要按照国家有关规定详细填写；籍贯填写格式为XX省（自治区、直辖市）XX市（县）；“所属单位”指其上一级单位或机构，须填写全称。</w:t>
      </w:r>
    </w:p>
    <w:p>
      <w:pPr>
        <w:keepNext w:val="0"/>
        <w:keepLines w:val="0"/>
        <w:pageBreakBefore w:val="0"/>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五、证件类型根据个人证件选填身份证、军官证、护照并在相关表格内粘贴复印件。</w:t>
      </w:r>
    </w:p>
    <w:p>
      <w:pPr>
        <w:keepNext w:val="0"/>
        <w:keepLines w:val="0"/>
        <w:pageBreakBefore w:val="0"/>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六、何时何地受过何种奖励是指曾获得的地市级以上奖励。</w:t>
      </w:r>
    </w:p>
    <w:p>
      <w:pPr>
        <w:keepNext w:val="0"/>
        <w:keepLines w:val="0"/>
        <w:pageBreakBefore w:val="0"/>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七、个人简历从初中毕业或学徒工填写，时间详细到月份，不得断档。</w:t>
      </w:r>
    </w:p>
    <w:p>
      <w:pPr>
        <w:keepNext w:val="0"/>
        <w:keepLines w:val="0"/>
        <w:pageBreakBefore w:val="0"/>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八、主要先进事迹要求重点突出，字数2000字左右，可另行附页。</w:t>
      </w:r>
    </w:p>
    <w:p>
      <w:pPr>
        <w:keepNext w:val="0"/>
        <w:keepLines w:val="0"/>
        <w:pageBreakBefore w:val="0"/>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九、推荐先进个人分别由所在单位本级以上的县级、市级、自治区级自然资源行政主管部门或各有关推荐部门加具意见并盖公章后上报。</w:t>
      </w:r>
    </w:p>
    <w:p>
      <w:pPr>
        <w:keepNext w:val="0"/>
        <w:keepLines w:val="0"/>
        <w:pageBreakBefore w:val="0"/>
        <w:kinsoku/>
        <w:wordWrap/>
        <w:overflowPunct/>
        <w:topLinePunct w:val="0"/>
        <w:autoSpaceDE/>
        <w:autoSpaceDN/>
        <w:bidi w:val="0"/>
        <w:adjustRightInd/>
        <w:snapToGrid/>
        <w:spacing w:line="520" w:lineRule="exact"/>
        <w:ind w:firstLine="63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rPr>
        <w:t>十、此表上报一式</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份，规格为A4纸。</w:t>
      </w:r>
    </w:p>
    <w:p>
      <w:pPr>
        <w:keepNext w:val="0"/>
        <w:keepLines w:val="0"/>
        <w:pageBreakBefore w:val="0"/>
        <w:widowControl/>
        <w:kinsoku/>
        <w:wordWrap/>
        <w:overflowPunct/>
        <w:topLinePunct w:val="0"/>
        <w:autoSpaceDE/>
        <w:autoSpaceDN/>
        <w:bidi w:val="0"/>
        <w:adjustRightInd/>
        <w:snapToGrid/>
        <w:ind w:firstLine="632" w:firstLineChars="200"/>
        <w:jc w:val="both"/>
        <w:textAlignment w:val="auto"/>
        <w:rPr>
          <w:rFonts w:hint="default" w:ascii="Times New Roman" w:hAnsi="Times New Roman" w:eastAsia="仿宋_GB2312" w:cs="Times New Roman"/>
          <w:b w:val="0"/>
          <w:bCs w:val="0"/>
          <w:color w:val="000000"/>
          <w:sz w:val="32"/>
          <w:szCs w:val="32"/>
        </w:rPr>
        <w:sectPr>
          <w:pgSz w:w="11906" w:h="16838"/>
          <w:pgMar w:top="2098" w:right="1474" w:bottom="1984" w:left="1587" w:header="851" w:footer="1049" w:gutter="0"/>
          <w:pgNumType w:fmt="decimal"/>
          <w:cols w:space="720" w:num="1"/>
          <w:rtlGutter w:val="0"/>
          <w:docGrid w:type="linesAndChars" w:linePitch="579" w:charSpace="-842"/>
        </w:sect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1418"/>
        <w:gridCol w:w="803"/>
        <w:gridCol w:w="1323"/>
        <w:gridCol w:w="679"/>
        <w:gridCol w:w="313"/>
        <w:gridCol w:w="794"/>
        <w:gridCol w:w="199"/>
        <w:gridCol w:w="141"/>
        <w:gridCol w:w="284"/>
        <w:gridCol w:w="331"/>
        <w:gridCol w:w="236"/>
        <w:gridCol w:w="567"/>
        <w:gridCol w:w="1260"/>
        <w:gridCol w:w="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cantSplit/>
          <w:trHeight w:val="49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cs="Times New Roman"/>
                <w:b/>
                <w:color w:val="000000"/>
                <w:sz w:val="28"/>
                <w:szCs w:val="28"/>
              </w:rPr>
              <w:br w:type="page"/>
            </w:r>
            <w:r>
              <w:rPr>
                <w:rFonts w:hint="default" w:ascii="Times New Roman" w:hAnsi="Times New Roman" w:eastAsia="宋体" w:cs="Times New Roman"/>
                <w:color w:val="000000"/>
                <w:sz w:val="28"/>
                <w:szCs w:val="28"/>
              </w:rPr>
              <w:t>姓</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名</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性</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别</w:t>
            </w:r>
          </w:p>
        </w:tc>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4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民</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族</w:t>
            </w:r>
          </w:p>
        </w:tc>
        <w:tc>
          <w:tcPr>
            <w:tcW w:w="85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82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照片</w:t>
            </w:r>
          </w:p>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（近期</w:t>
            </w:r>
            <w:r>
              <w:rPr>
                <w:rFonts w:hint="default" w:ascii="Times New Roman" w:hAnsi="Times New Roman" w:cs="Times New Roman"/>
                <w:color w:val="000000"/>
                <w:sz w:val="28"/>
                <w:szCs w:val="28"/>
              </w:rPr>
              <w:t>2</w:t>
            </w:r>
            <w:r>
              <w:rPr>
                <w:rFonts w:hint="default" w:ascii="Times New Roman" w:hAnsi="Times New Roman" w:eastAsia="宋体" w:cs="Times New Roman"/>
                <w:color w:val="000000"/>
                <w:sz w:val="28"/>
                <w:szCs w:val="28"/>
              </w:rPr>
              <w:t>寸</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cantSplit/>
          <w:trHeight w:val="40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出生年月</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籍</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贯</w:t>
            </w:r>
          </w:p>
        </w:tc>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447" w:type="dxa"/>
            <w:gridSpan w:val="4"/>
            <w:tcBorders>
              <w:top w:val="single" w:color="auto" w:sz="4" w:space="0"/>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政治面貌</w:t>
            </w:r>
          </w:p>
        </w:tc>
        <w:tc>
          <w:tcPr>
            <w:tcW w:w="85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cantSplit/>
          <w:trHeight w:val="42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证件类型</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证件号码</w:t>
            </w: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cantSplit/>
          <w:trHeight w:val="41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学</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学</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位</w:t>
            </w:r>
          </w:p>
        </w:tc>
        <w:tc>
          <w:tcPr>
            <w:tcW w:w="297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cantSplit/>
          <w:trHeight w:val="41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职</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称</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专业技术职务</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993" w:type="dxa"/>
            <w:gridSpan w:val="2"/>
            <w:tcBorders>
              <w:top w:val="single" w:color="auto" w:sz="4" w:space="0"/>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技术等级</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cantSplit/>
          <w:trHeight w:val="80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参加工作</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时间</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联系电话</w:t>
            </w:r>
          </w:p>
        </w:tc>
        <w:tc>
          <w:tcPr>
            <w:tcW w:w="19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cantSplit/>
          <w:trHeight w:val="466"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工作单位</w:t>
            </w:r>
          </w:p>
        </w:tc>
        <w:tc>
          <w:tcPr>
            <w:tcW w:w="31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职</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务</w:t>
            </w:r>
          </w:p>
        </w:tc>
        <w:tc>
          <w:tcPr>
            <w:tcW w:w="23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cantSplit/>
          <w:trHeight w:val="466"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单位性质</w:t>
            </w:r>
          </w:p>
        </w:tc>
        <w:tc>
          <w:tcPr>
            <w:tcW w:w="31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行政级别</w:t>
            </w:r>
          </w:p>
        </w:tc>
        <w:tc>
          <w:tcPr>
            <w:tcW w:w="23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cantSplit/>
          <w:trHeight w:val="466"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单位地址</w:t>
            </w:r>
          </w:p>
        </w:tc>
        <w:tc>
          <w:tcPr>
            <w:tcW w:w="4867"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c>
          <w:tcPr>
            <w:tcW w:w="8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邮编</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trHeight w:val="120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何时何地</w:t>
            </w:r>
          </w:p>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受过何种</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励</w:t>
            </w:r>
          </w:p>
        </w:tc>
        <w:tc>
          <w:tcPr>
            <w:tcW w:w="693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trHeight w:val="290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何时何地</w:t>
            </w:r>
          </w:p>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受过何种</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处分</w:t>
            </w:r>
          </w:p>
        </w:tc>
        <w:tc>
          <w:tcPr>
            <w:tcW w:w="693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trHeight w:val="23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个人</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简历</w:t>
            </w:r>
          </w:p>
        </w:tc>
        <w:tc>
          <w:tcPr>
            <w:tcW w:w="693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trHeight w:val="765" w:hRule="atLeast"/>
        </w:trPr>
        <w:tc>
          <w:tcPr>
            <w:tcW w:w="8348"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CESI仿宋-GB2312" w:cs="Times New Roman"/>
                <w:b/>
                <w:color w:val="000000"/>
                <w:sz w:val="28"/>
                <w:szCs w:val="28"/>
              </w:rPr>
            </w:pPr>
            <w:r>
              <w:rPr>
                <w:rFonts w:hint="default" w:ascii="Times New Roman" w:hAnsi="Times New Roman" w:eastAsia="宋体" w:cs="Times New Roman"/>
                <w:color w:val="000000"/>
                <w:sz w:val="28"/>
                <w:szCs w:val="28"/>
              </w:rPr>
              <w:t>主要先进事迹（</w:t>
            </w:r>
            <w:r>
              <w:rPr>
                <w:rFonts w:hint="default" w:ascii="Times New Roman" w:hAnsi="Times New Roman" w:eastAsia="宋体" w:cs="Times New Roman"/>
                <w:color w:val="000000"/>
                <w:sz w:val="28"/>
                <w:szCs w:val="28"/>
                <w:lang w:val="en-US" w:eastAsia="zh-CN"/>
              </w:rPr>
              <w:t>5</w:t>
            </w:r>
            <w:r>
              <w:rPr>
                <w:rFonts w:hint="default" w:ascii="Times New Roman" w:hAnsi="Times New Roman" w:cs="Times New Roman"/>
                <w:color w:val="000000"/>
                <w:sz w:val="28"/>
                <w:szCs w:val="28"/>
              </w:rPr>
              <w:t>00</w:t>
            </w:r>
            <w:r>
              <w:rPr>
                <w:rFonts w:hint="default" w:ascii="Times New Roman" w:hAnsi="Times New Roman" w:eastAsia="宋体" w:cs="Times New Roman"/>
                <w:color w:val="000000"/>
                <w:sz w:val="28"/>
                <w:szCs w:val="28"/>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gridAfter w:val="1"/>
          <w:wAfter w:w="66" w:type="dxa"/>
          <w:trHeight w:val="11703" w:hRule="atLeast"/>
        </w:trPr>
        <w:tc>
          <w:tcPr>
            <w:tcW w:w="8348"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CESI仿宋-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582" w:hRule="atLeast"/>
        </w:trPr>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所在单位（部门）职工代表大会意见</w:t>
            </w:r>
          </w:p>
        </w:tc>
        <w:tc>
          <w:tcPr>
            <w:tcW w:w="6193"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出席会议</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人，其中同意</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人，反对</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人。</w:t>
            </w:r>
          </w:p>
          <w:p>
            <w:pPr>
              <w:keepNext w:val="0"/>
              <w:keepLines w:val="0"/>
              <w:suppressLineNumbers w:val="0"/>
              <w:spacing w:before="0" w:beforeAutospacing="0" w:after="0" w:afterAutospacing="0"/>
              <w:ind w:left="0" w:right="0"/>
              <w:jc w:val="right"/>
              <w:rPr>
                <w:rFonts w:hint="default" w:ascii="Times New Roman" w:hAnsi="Times New Roman" w:cs="Times New Roman"/>
                <w:color w:val="000000"/>
                <w:sz w:val="28"/>
                <w:szCs w:val="28"/>
              </w:rPr>
            </w:pP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0"/>
              <w:jc w:val="right"/>
              <w:rPr>
                <w:rFonts w:hint="default" w:ascii="Times New Roman" w:hAnsi="Times New Roman" w:eastAsia="CESI仿宋-GB2312"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849" w:hRule="atLeast"/>
        </w:trPr>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所在单位</w:t>
            </w:r>
          </w:p>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或部门意见</w:t>
            </w:r>
          </w:p>
        </w:tc>
        <w:tc>
          <w:tcPr>
            <w:tcW w:w="6193"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0"/>
              <w:jc w:val="right"/>
              <w:rPr>
                <w:rFonts w:hint="default" w:ascii="Times New Roman" w:hAnsi="Times New Roman" w:eastAsia="CESI仿宋-GB2312"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97" w:hRule="atLeast"/>
        </w:trPr>
        <w:tc>
          <w:tcPr>
            <w:tcW w:w="8414"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各级自然资源主管部门或各有关推荐部门意见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45" w:hRule="atLeast"/>
        </w:trPr>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县级</w:t>
            </w:r>
          </w:p>
        </w:tc>
        <w:tc>
          <w:tcPr>
            <w:tcW w:w="310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rPr>
              <w:t xml:space="preserve">           （盖  章）</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 xml:space="preserve">       年   月   日</w:t>
            </w:r>
          </w:p>
        </w:tc>
        <w:tc>
          <w:tcPr>
            <w:tcW w:w="3084"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 xml:space="preserve">        （盖  章）</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569" w:hRule="atLeast"/>
        </w:trPr>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市级</w:t>
            </w:r>
          </w:p>
        </w:tc>
        <w:tc>
          <w:tcPr>
            <w:tcW w:w="310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480"/>
              <w:jc w:val="right"/>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c>
          <w:tcPr>
            <w:tcW w:w="3084"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480"/>
              <w:jc w:val="right"/>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267" w:hRule="atLeast"/>
        </w:trPr>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自治区级</w:t>
            </w:r>
          </w:p>
        </w:tc>
        <w:tc>
          <w:tcPr>
            <w:tcW w:w="3109"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480"/>
              <w:jc w:val="right"/>
              <w:rPr>
                <w:rFonts w:hint="default" w:ascii="Times New Roman" w:hAnsi="Times New Roman" w:eastAsia="CESI仿宋-GB2312"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c>
          <w:tcPr>
            <w:tcW w:w="3084"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CESI仿宋-GB2312"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p>
          <w:p>
            <w:pPr>
              <w:keepNext w:val="0"/>
              <w:keepLines w:val="0"/>
              <w:suppressLineNumbers w:val="0"/>
              <w:spacing w:before="0" w:beforeAutospacing="0" w:after="0" w:afterAutospacing="0"/>
              <w:ind w:left="0" w:right="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（盖</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章）</w:t>
            </w:r>
          </w:p>
          <w:p>
            <w:pPr>
              <w:keepNext w:val="0"/>
              <w:keepLines w:val="0"/>
              <w:suppressLineNumbers w:val="0"/>
              <w:spacing w:before="0" w:beforeAutospacing="0" w:after="0" w:afterAutospacing="0"/>
              <w:ind w:left="0" w:right="480"/>
              <w:jc w:val="right"/>
              <w:rPr>
                <w:rFonts w:hint="default" w:ascii="Times New Roman" w:hAnsi="Times New Roman" w:eastAsia="CESI仿宋-GB2312"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年</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月</w:t>
            </w:r>
            <w:r>
              <w:rPr>
                <w:rFonts w:hint="default" w:ascii="Times New Roman" w:hAnsi="Times New Roman" w:cs="Times New Roman"/>
                <w:color w:val="000000"/>
                <w:sz w:val="28"/>
                <w:szCs w:val="28"/>
              </w:rPr>
              <w:t xml:space="preserve">  </w:t>
            </w:r>
            <w:r>
              <w:rPr>
                <w:rFonts w:hint="default" w:ascii="Times New Roman" w:hAnsi="Times New Roman" w:eastAsia="宋体"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41" w:hRule="atLeast"/>
        </w:trPr>
        <w:tc>
          <w:tcPr>
            <w:tcW w:w="8414"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CESI仿宋-GB2312" w:cs="Times New Roman"/>
                <w:color w:val="000000"/>
                <w:sz w:val="28"/>
                <w:szCs w:val="28"/>
              </w:rPr>
            </w:pPr>
            <w:r>
              <w:rPr>
                <w:rFonts w:hint="default" w:ascii="Times New Roman" w:hAnsi="Times New Roman" w:eastAsia="宋体" w:cs="Times New Roman"/>
                <w:color w:val="000000"/>
                <w:sz w:val="28"/>
                <w:szCs w:val="28"/>
              </w:rPr>
              <w:t>有效证件复印件粘贴处</w:t>
            </w:r>
          </w:p>
        </w:tc>
      </w:tr>
    </w:tbl>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p>
    <w:bookmarkEnd w:id="0"/>
    <w:p/>
    <w:sectPr>
      <w:footerReference r:id="rId4" w:type="default"/>
      <w:footerReference r:id="rId5" w:type="even"/>
      <w:pgSz w:w="11906" w:h="16838"/>
      <w:pgMar w:top="1814" w:right="1474" w:bottom="1985" w:left="1588" w:header="851" w:footer="158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汉仪细圆B5">
    <w:panose1 w:val="02010600000101010101"/>
    <w:charset w:val="88"/>
    <w:family w:val="auto"/>
    <w:pitch w:val="default"/>
    <w:sig w:usb0="00000001" w:usb1="080E0800" w:usb2="00000002" w:usb3="00000000" w:csb0="00100000"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rPr>
    </w:pPr>
    <w:r>
      <w:rPr>
        <w:rFonts w:ascii="Times New Roman" w:hAnsi="Times New Roman"/>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tQR520AQAAUgMAAA4AAABkcnMv&#10;ZTJvRG9jLnhtbK1TS24bMQzdF8gdBO1jjQ2k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mZf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1BHnbQBAABSAwAADgAAAAAAAAABACAAAAA0AQAAZHJzL2Uyb0Rv&#10;Yy54bWxQSwUGAAAAAAYABgBZAQAAWgUAAA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8"/>
        <w:rFonts w:ascii="Times New Roman" w:hAnsi="Times New Roman"/>
        <w:sz w:val="28"/>
        <w:szCs w:val="28"/>
      </w:rPr>
    </w:pPr>
    <w:r>
      <w:rPr>
        <w:rStyle w:val="8"/>
        <w:rFonts w:hint="eastAsia"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2</w:t>
    </w:r>
    <w:r>
      <w:rPr>
        <w:rStyle w:val="8"/>
        <w:rFonts w:ascii="Times New Roman" w:hAnsi="Times New Roman"/>
        <w:sz w:val="28"/>
        <w:szCs w:val="28"/>
      </w:rPr>
      <w:fldChar w:fldCharType="end"/>
    </w:r>
    <w:r>
      <w:rPr>
        <w:rStyle w:val="8"/>
        <w:rFonts w:hint="eastAsia" w:ascii="Times New Roman" w:hAnsi="Times New Roman"/>
        <w:sz w:val="28"/>
        <w:szCs w:val="28"/>
      </w:rPr>
      <w:t xml:space="preserve"> —</w:t>
    </w:r>
  </w:p>
  <w:p>
    <w:pPr>
      <w:pStyle w:val="5"/>
      <w:ind w:right="360" w:firstLine="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ascii="Times New Roman" w:hAnsi="Times New Roman"/>
      </w:rPr>
    </w:pPr>
    <w:r>
      <w:rPr>
        <w:rStyle w:val="8"/>
        <w:rFonts w:ascii="Times New Roman" w:hAnsi="Times New Roman"/>
      </w:rPr>
      <w:fldChar w:fldCharType="begin"/>
    </w:r>
    <w:r>
      <w:rPr>
        <w:rStyle w:val="8"/>
        <w:rFonts w:ascii="Times New Roman" w:hAnsi="Times New Roman"/>
      </w:rPr>
      <w:instrText xml:space="preserve">PAGE  </w:instrText>
    </w:r>
    <w:r>
      <w:rPr>
        <w:rStyle w:val="8"/>
        <w:rFonts w:ascii="Times New Roman" w:hAnsi="Times New Roman"/>
      </w:rPr>
      <w:fldChar w:fldCharType="end"/>
    </w:r>
  </w:p>
  <w:p>
    <w:pPr>
      <w:pStyle w:val="5"/>
      <w:ind w:right="360" w:firstLine="360"/>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ED5D9"/>
    <w:multiLevelType w:val="singleLevel"/>
    <w:tmpl w:val="7CBED5D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5FE3FB3"/>
    <w:rsid w:val="D9FF67D5"/>
    <w:rsid w:val="F75DF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next w:val="1"/>
    <w:unhideWhenUsed/>
    <w:qFormat/>
    <w:uiPriority w:val="99"/>
    <w:pPr>
      <w:widowControl w:val="0"/>
      <w:ind w:left="800" w:leftChars="800"/>
      <w:jc w:val="both"/>
    </w:pPr>
    <w:rPr>
      <w:rFonts w:ascii="Times New Roman" w:hAnsi="Times New Roman" w:eastAsia="宋体" w:cs="Times New Roman"/>
      <w:kern w:val="2"/>
      <w:sz w:val="21"/>
      <w:lang w:val="en-US" w:eastAsia="zh-CN" w:bidi="ar-SA"/>
    </w:rPr>
  </w:style>
  <w:style w:type="paragraph" w:styleId="4">
    <w:name w:val="Body Text Indent 2"/>
    <w:qFormat/>
    <w:uiPriority w:val="0"/>
    <w:pPr>
      <w:widowControl w:val="0"/>
      <w:ind w:firstLine="540"/>
      <w:jc w:val="both"/>
    </w:pPr>
    <w:rPr>
      <w:rFonts w:ascii="仿宋_GB2312" w:hAnsi="宋体" w:eastAsia="仿宋_GB2312" w:cs="Times New Roman"/>
      <w:b/>
      <w:kern w:val="2"/>
      <w:sz w:val="28"/>
      <w:szCs w:val="24"/>
      <w:lang w:val="en-US" w:eastAsia="zh-CN" w:bidi="ar-SA"/>
    </w:rPr>
  </w:style>
  <w:style w:type="paragraph" w:styleId="5">
    <w:name w:val="footer"/>
    <w:next w:val="3"/>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8">
    <w:name w:val="page number"/>
    <w:qFormat/>
    <w:uiPriority w:val="0"/>
  </w:style>
  <w:style w:type="character" w:styleId="9">
    <w:name w:val="Hyperlink"/>
    <w:qFormat/>
    <w:uiPriority w:val="0"/>
    <w:rPr>
      <w:color w:val="0000FF"/>
      <w:u w:val="single"/>
    </w:rPr>
  </w:style>
  <w:style w:type="character" w:customStyle="1" w:styleId="10">
    <w:name w:val="15"/>
    <w:qFormat/>
    <w:uiPriority w:val="0"/>
    <w:rPr>
      <w:rFonts w:hint="default" w:ascii="Times New Roman" w:hAnsi="Times New Roman" w:cs="Times New Roman"/>
    </w:rPr>
  </w:style>
  <w:style w:type="paragraph" w:customStyle="1" w:styleId="11">
    <w:name w:val=" Char Char Char"/>
    <w:qFormat/>
    <w:uiPriority w:val="0"/>
    <w:pPr>
      <w:widowControl/>
      <w:spacing w:after="160" w:line="240" w:lineRule="exact"/>
      <w:jc w:val="left"/>
    </w:pPr>
    <w:rPr>
      <w:rFonts w:ascii="Times New Roman" w:hAnsi="Times New Roman" w:eastAsia="宋体" w:cs="Times New Roman"/>
      <w:kern w:val="2"/>
      <w:sz w:val="21"/>
      <w:szCs w:val="24"/>
      <w:lang w:val="en-US" w:eastAsia="zh-CN" w:bidi="ar-SA"/>
    </w:rPr>
  </w:style>
  <w:style w:type="paragraph" w:customStyle="1" w:styleId="12">
    <w:name w:val="列出段落1"/>
    <w:semiHidden/>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蒙盈盈</cp:lastModifiedBy>
  <dcterms:modified xsi:type="dcterms:W3CDTF">2023-10-26T16:39:03Z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