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国家古生物化石分级标准（试行）</w:t>
      </w:r>
    </w:p>
    <w:p>
      <w:pPr>
        <w:rPr>
          <w:rFonts w:hint="eastAsia"/>
        </w:rPr>
      </w:pPr>
      <w:r>
        <w:rPr>
          <w:rFonts w:hint="eastAsia"/>
          <w:b/>
          <w:bCs/>
        </w:rPr>
        <w:t>第一条</w:t>
      </w:r>
      <w:r>
        <w:rPr>
          <w:rFonts w:hint="eastAsia"/>
        </w:rPr>
        <w:t xml:space="preserve"> 为加强古生物化石保护管理，正确认定古生物化石的科学价值，依据《古生物化石保护条例》，制定本标准。</w:t>
      </w:r>
    </w:p>
    <w:p>
      <w:pPr>
        <w:rPr>
          <w:rFonts w:hint="eastAsia"/>
        </w:rPr>
      </w:pPr>
      <w:r>
        <w:rPr>
          <w:rFonts w:hint="eastAsia"/>
          <w:b/>
          <w:bCs/>
        </w:rPr>
        <w:t>第二条</w:t>
      </w:r>
      <w:r>
        <w:rPr>
          <w:rFonts w:hint="eastAsia"/>
        </w:rPr>
        <w:t xml:space="preserve"> 按照在生物进化以及生物分类上的重要程度，将古生物化石划分为重点保护古生物化石和一般保护古生物化石。</w:t>
      </w:r>
    </w:p>
    <w:p>
      <w:pPr>
        <w:rPr>
          <w:rFonts w:hint="eastAsia"/>
        </w:rPr>
      </w:pPr>
      <w:r>
        <w:rPr>
          <w:rFonts w:hint="eastAsia"/>
        </w:rPr>
        <w:t>具有重要科学研究价值或者数量稀少的下列古生物化石，应列为重点保护古生物化石∶</w:t>
      </w:r>
    </w:p>
    <w:p>
      <w:pPr>
        <w:numPr>
          <w:ilvl w:val="0"/>
          <w:numId w:val="1"/>
        </w:numPr>
        <w:rPr>
          <w:rFonts w:hint="eastAsia"/>
        </w:rPr>
      </w:pPr>
      <w:r>
        <w:rPr>
          <w:rFonts w:hint="eastAsia"/>
        </w:rPr>
        <w:t>已经命名的古生物化石属种的模式标本;</w:t>
      </w:r>
    </w:p>
    <w:p>
      <w:pPr>
        <w:numPr>
          <w:ilvl w:val="0"/>
          <w:numId w:val="0"/>
        </w:numPr>
        <w:rPr>
          <w:rFonts w:hint="eastAsia"/>
        </w:rPr>
      </w:pPr>
      <w:r>
        <w:rPr>
          <w:rFonts w:hint="eastAsia"/>
        </w:rPr>
        <w:t>（二）保存完整或者较完整的古脊椎动物实体化石;</w:t>
      </w:r>
    </w:p>
    <w:p>
      <w:pPr>
        <w:rPr>
          <w:rFonts w:hint="eastAsia"/>
        </w:rPr>
      </w:pPr>
      <w:r>
        <w:rPr>
          <w:rFonts w:hint="eastAsia"/>
        </w:rPr>
        <w:t>（三）大型的或者集中分布的高等植物化石、无脊椎动物化石，以及脊椎动物的蛋、足迹等遗迹化石;</w:t>
      </w:r>
    </w:p>
    <w:p>
      <w:pPr>
        <w:rPr>
          <w:rFonts w:hint="eastAsia"/>
        </w:rPr>
      </w:pPr>
      <w:r>
        <w:rPr>
          <w:rFonts w:hint="eastAsia"/>
        </w:rPr>
        <w:t>（四）国务院国土资源主管部门确定的其他需要重点保护的古生物化石。</w:t>
      </w:r>
    </w:p>
    <w:p>
      <w:pPr>
        <w:rPr>
          <w:rFonts w:hint="eastAsia"/>
        </w:rPr>
      </w:pPr>
      <w:r>
        <w:rPr>
          <w:rFonts w:hint="eastAsia"/>
          <w:b/>
          <w:bCs/>
        </w:rPr>
        <w:t>第三条</w:t>
      </w:r>
      <w:r>
        <w:rPr>
          <w:rFonts w:hint="eastAsia"/>
        </w:rPr>
        <w:t xml:space="preserve"> 按照在生物门类起源与演化、生物分类、古环境演变研究中科学价值的重要程度，以及保存完整程度和稀少程度，将重点保护古生物化石划分为一级重点保护古生物化石、二级重点保护古生物化石和三级重点保护古生物化石。</w:t>
      </w:r>
    </w:p>
    <w:p>
      <w:pPr>
        <w:rPr>
          <w:rFonts w:hint="eastAsia"/>
        </w:rPr>
      </w:pPr>
      <w:r>
        <w:rPr>
          <w:rFonts w:hint="eastAsia"/>
          <w:b/>
          <w:bCs/>
        </w:rPr>
        <w:t>第四条</w:t>
      </w:r>
      <w:r>
        <w:rPr>
          <w:rFonts w:hint="eastAsia"/>
        </w:rPr>
        <w:t xml:space="preserve"> 对研究生命起源、重要生物门类起源及演化，探讨全球或洲际地层对比和关键古地理、古环境演变等具有重大科学价值的重点保护古生物化石，应列为一级重点保护古生物化石∶</w:t>
      </w:r>
    </w:p>
    <w:p>
      <w:pPr>
        <w:rPr>
          <w:rFonts w:hint="eastAsia"/>
        </w:rPr>
      </w:pPr>
      <w:r>
        <w:rPr>
          <w:rFonts w:hint="eastAsia"/>
        </w:rPr>
        <w:t>（一）已经正式命名的古生物化石种的模式标本;</w:t>
      </w:r>
    </w:p>
    <w:p>
      <w:pPr>
        <w:rPr>
          <w:rFonts w:hint="eastAsia"/>
        </w:rPr>
      </w:pPr>
      <w:r>
        <w:rPr>
          <w:rFonts w:hint="eastAsia"/>
        </w:rPr>
        <w:t>（二）具有重大科学价值、数量稀少、保存完整或近于完整的重要四足类脊椎动物实体化石;</w:t>
      </w:r>
    </w:p>
    <w:p>
      <w:pPr>
        <w:rPr>
          <w:rFonts w:hint="eastAsia"/>
        </w:rPr>
      </w:pPr>
      <w:r>
        <w:rPr>
          <w:rFonts w:hint="eastAsia"/>
        </w:rPr>
        <w:t>（三）保存特殊埋藏状态或关键部位特征的重要四足类脊椎动物实体化石;</w:t>
      </w:r>
    </w:p>
    <w:p>
      <w:pPr>
        <w:rPr>
          <w:rFonts w:hint="eastAsia"/>
        </w:rPr>
      </w:pPr>
      <w:r>
        <w:rPr>
          <w:rFonts w:hint="eastAsia"/>
        </w:rPr>
        <w:t>（四）具有关键演化价值、我国特有或数量稀少且保存完整的鱼形类脊椎动物实体化石;</w:t>
      </w:r>
    </w:p>
    <w:p>
      <w:pPr>
        <w:rPr>
          <w:rFonts w:hint="eastAsia"/>
        </w:rPr>
      </w:pPr>
      <w:r>
        <w:rPr>
          <w:rFonts w:hint="eastAsia"/>
        </w:rPr>
        <w:t>（五）在重要生物门类起源和演化研究中具有极为突出科学价值的、保存完整的无脊椎动物化石和高等植物化石（不含木化石）;</w:t>
      </w:r>
    </w:p>
    <w:p>
      <w:pPr>
        <w:rPr>
          <w:rFonts w:hint="eastAsia"/>
        </w:rPr>
      </w:pPr>
      <w:r>
        <w:rPr>
          <w:rFonts w:hint="eastAsia"/>
        </w:rPr>
        <w:t>（六）保存较清晰结构或构造、完整程度很高的巨型木化石;</w:t>
      </w:r>
    </w:p>
    <w:p>
      <w:pPr>
        <w:rPr>
          <w:rFonts w:hint="eastAsia"/>
        </w:rPr>
      </w:pPr>
      <w:r>
        <w:rPr>
          <w:rFonts w:hint="eastAsia"/>
        </w:rPr>
        <w:t>（七）整窝或近于整窝保存的、且蛋壳完好的脊椎动物蛋化石，单枚或多枚具有分类学意义的含胚胎蛋化石;规模较大的或集中分布的、特征清晰且指示运动特征的脊椎动物足迹化石;</w:t>
      </w:r>
    </w:p>
    <w:p>
      <w:pPr>
        <w:rPr>
          <w:rFonts w:hint="eastAsia"/>
        </w:rPr>
      </w:pPr>
      <w:r>
        <w:rPr>
          <w:rFonts w:hint="eastAsia"/>
        </w:rPr>
        <w:t>（八）国务院国土资源主管部门确定的其他一级重点保护古生物化石。</w:t>
      </w:r>
    </w:p>
    <w:p>
      <w:pPr>
        <w:rPr>
          <w:rFonts w:hint="eastAsia"/>
        </w:rPr>
      </w:pPr>
      <w:r>
        <w:rPr>
          <w:rFonts w:hint="eastAsia"/>
          <w:b/>
          <w:bCs/>
        </w:rPr>
        <w:t>第五条</w:t>
      </w:r>
      <w:r>
        <w:rPr>
          <w:rFonts w:hint="eastAsia"/>
        </w:rPr>
        <w:t xml:space="preserve"> 对解决重要生物门类演化、生物分类、大区域古环境演变等具有重要科学价值的重点保护古生物化石，应列为二级重点保护古生物化石∶</w:t>
      </w:r>
    </w:p>
    <w:p>
      <w:pPr>
        <w:rPr>
          <w:rFonts w:hint="eastAsia"/>
        </w:rPr>
      </w:pPr>
      <w:r>
        <w:rPr>
          <w:rFonts w:hint="eastAsia"/>
        </w:rPr>
        <w:t>（一）具有较重要科学价值、数量稀少、保存较完整的重要四足类脊椎动物实体化石;</w:t>
      </w:r>
    </w:p>
    <w:p>
      <w:pPr>
        <w:rPr>
          <w:rFonts w:hint="eastAsia"/>
        </w:rPr>
      </w:pPr>
      <w:r>
        <w:rPr>
          <w:rFonts w:hint="eastAsia"/>
        </w:rPr>
        <w:t>（二）具有重要科学价值、数量稀少、保存完整的鱼形类脊椎动物实体化石;</w:t>
      </w:r>
    </w:p>
    <w:p>
      <w:pPr>
        <w:rPr>
          <w:rFonts w:hint="eastAsia"/>
        </w:rPr>
      </w:pPr>
      <w:r>
        <w:rPr>
          <w:rFonts w:hint="eastAsia"/>
        </w:rPr>
        <w:t>（三）具有重大科学价值的、保存完整或密集的重要无脊椎动物化石和高等植物化石（不含木化石）;</w:t>
      </w:r>
    </w:p>
    <w:p>
      <w:pPr>
        <w:rPr>
          <w:rFonts w:hint="eastAsia"/>
        </w:rPr>
      </w:pPr>
      <w:r>
        <w:rPr>
          <w:rFonts w:hint="eastAsia"/>
        </w:rPr>
        <w:t>（四）保存清晰、完整程度较高的大型木化石;</w:t>
      </w:r>
    </w:p>
    <w:p>
      <w:pPr>
        <w:rPr>
          <w:rFonts w:hint="eastAsia"/>
        </w:rPr>
      </w:pPr>
      <w:r>
        <w:rPr>
          <w:rFonts w:hint="eastAsia"/>
        </w:rPr>
        <w:t>（五）同窝保存、蛋壳完整且反映部分排列特征的多枚脊椎动物蛋化石;较为集中的特征清晰的脊椎动物足迹化石;</w:t>
      </w:r>
    </w:p>
    <w:p>
      <w:pPr>
        <w:rPr>
          <w:rFonts w:hint="eastAsia"/>
        </w:rPr>
      </w:pPr>
      <w:r>
        <w:rPr>
          <w:rFonts w:hint="eastAsia"/>
        </w:rPr>
        <w:t>（六）国务院国土资源主管部门确定的其他二级重点保护古生物化石。</w:t>
      </w:r>
    </w:p>
    <w:p>
      <w:pPr>
        <w:rPr>
          <w:rFonts w:hint="eastAsia"/>
        </w:rPr>
      </w:pPr>
      <w:r>
        <w:rPr>
          <w:rFonts w:hint="eastAsia"/>
          <w:b/>
          <w:bCs/>
        </w:rPr>
        <w:t>第六条</w:t>
      </w:r>
      <w:r>
        <w:rPr>
          <w:rFonts w:hint="eastAsia"/>
        </w:rPr>
        <w:t xml:space="preserve"> 对研究生物演化、生物分类或古环境演变等具有一定科学价值且保存较完整的重点保护古生物化石，应列为三级重点保护古生物化石∶</w:t>
      </w:r>
    </w:p>
    <w:p>
      <w:pPr>
        <w:rPr>
          <w:rFonts w:hint="eastAsia"/>
        </w:rPr>
      </w:pPr>
      <w:r>
        <w:rPr>
          <w:rFonts w:hint="eastAsia"/>
        </w:rPr>
        <w:t>（一）完整程度较高或保存有重要部位、数量不多，但科学价值一般的四足类脊椎动物实体化石;</w:t>
      </w:r>
    </w:p>
    <w:p>
      <w:pPr>
        <w:rPr>
          <w:rFonts w:hint="eastAsia"/>
        </w:rPr>
      </w:pPr>
      <w:r>
        <w:rPr>
          <w:rFonts w:hint="eastAsia"/>
        </w:rPr>
        <w:t>（二）具有较高科学价值、数量不多、保存完整或较完整的鱼形类脊椎动物实体化石;</w:t>
      </w:r>
    </w:p>
    <w:p>
      <w:pPr>
        <w:rPr>
          <w:rFonts w:hint="eastAsia"/>
        </w:rPr>
      </w:pPr>
      <w:r>
        <w:rPr>
          <w:rFonts w:hint="eastAsia"/>
        </w:rPr>
        <w:t>（三）较大规模的或密集保存的、具有较重要科学价值的重要无脊椎动物化石和高等植物化石（不含木化石）;</w:t>
      </w:r>
    </w:p>
    <w:p>
      <w:pPr>
        <w:rPr>
          <w:rFonts w:hint="eastAsia"/>
        </w:rPr>
      </w:pPr>
      <w:r>
        <w:rPr>
          <w:rFonts w:hint="eastAsia"/>
        </w:rPr>
        <w:t>（四）完整程度较高的中型木化石;</w:t>
      </w:r>
    </w:p>
    <w:p>
      <w:pPr>
        <w:rPr>
          <w:rFonts w:hint="eastAsia"/>
        </w:rPr>
      </w:pPr>
      <w:r>
        <w:rPr>
          <w:rFonts w:hint="eastAsia"/>
        </w:rPr>
        <w:t>（五）蛋壳完好的单枚脊椎动物蛋化石，蛋壳较完好并属于同一窝的少数几枚蛋化石;特征清晰的单个脊椎动物足迹化石，特征较清晰且属于同一组的少数几个足迹化石;</w:t>
      </w:r>
    </w:p>
    <w:p>
      <w:pPr>
        <w:rPr>
          <w:rFonts w:hint="eastAsia"/>
        </w:rPr>
      </w:pPr>
      <w:r>
        <w:rPr>
          <w:rFonts w:hint="eastAsia"/>
        </w:rPr>
        <w:t>（六）国务院国土资源主管部门确定的其他三级重点保护古生物化石。</w:t>
      </w:r>
    </w:p>
    <w:p>
      <w:pPr>
        <w:rPr>
          <w:rFonts w:hint="eastAsia"/>
        </w:rPr>
      </w:pPr>
      <w:r>
        <w:rPr>
          <w:rFonts w:hint="eastAsia"/>
          <w:b/>
          <w:bCs/>
        </w:rPr>
        <w:t xml:space="preserve">第七条 </w:t>
      </w:r>
      <w:r>
        <w:rPr>
          <w:rFonts w:hint="eastAsia"/>
        </w:rPr>
        <w:t>一般保护古生物化石，指非重点保护古生物化石。通常作为重点保护古生物化石的脊椎动物、重要无脊椎动物或高等植物等化石，如果数量丰富、完整程度较差且同时没有保存重要特征、研究程度高或科学价值一般的，可作为一般保护古生物化石。</w:t>
      </w:r>
    </w:p>
    <w:p>
      <w:pPr>
        <w:rPr>
          <w:rFonts w:hint="eastAsia"/>
        </w:rPr>
      </w:pPr>
      <w:r>
        <w:rPr>
          <w:rFonts w:hint="eastAsia"/>
          <w:b/>
          <w:bCs/>
        </w:rPr>
        <w:t>第八条</w:t>
      </w:r>
      <w:r>
        <w:rPr>
          <w:rFonts w:hint="eastAsia"/>
        </w:rPr>
        <w:t xml:space="preserve"> 对有疑问的或争议较大的重点保护古生物化石的分级，由国务院国土资源主管部门组织国家古生物化石专家委员会给出分级结论。</w:t>
      </w:r>
    </w:p>
    <w:p>
      <w:pPr>
        <w:rPr>
          <w:rFonts w:hint="eastAsia"/>
        </w:rPr>
      </w:pPr>
      <w:r>
        <w:rPr>
          <w:rFonts w:hint="eastAsia"/>
          <w:b/>
          <w:bCs/>
        </w:rPr>
        <w:t>第九条</w:t>
      </w:r>
      <w:r>
        <w:rPr>
          <w:rFonts w:hint="eastAsia"/>
        </w:rPr>
        <w:t xml:space="preserve"> 本标准由国务院国土资源主管部门负责解释。第十条 本标准自发布之日起施行。</w:t>
      </w:r>
    </w:p>
    <w:p>
      <w:pPr>
        <w:rPr>
          <w:rFonts w:hint="eastAsia"/>
        </w:rPr>
      </w:pPr>
    </w:p>
    <w:p>
      <w:pPr>
        <w:rPr>
          <w:rFonts w:hint="eastAsia"/>
        </w:rPr>
      </w:pPr>
    </w:p>
    <w:p>
      <w:pPr>
        <w:jc w:val="center"/>
        <w:rPr>
          <w:rFonts w:hint="eastAsia"/>
          <w:b/>
          <w:bCs/>
          <w:sz w:val="28"/>
          <w:szCs w:val="36"/>
        </w:rPr>
      </w:pPr>
      <w:r>
        <w:rPr>
          <w:rFonts w:hint="eastAsia"/>
          <w:b/>
          <w:bCs/>
          <w:sz w:val="28"/>
          <w:szCs w:val="36"/>
        </w:rPr>
        <w:t>国家古生物化石分级标准（试行）条文说明</w:t>
      </w:r>
    </w:p>
    <w:p>
      <w:pPr>
        <w:numPr>
          <w:ilvl w:val="0"/>
          <w:numId w:val="2"/>
        </w:numPr>
        <w:rPr>
          <w:rFonts w:hint="eastAsia"/>
        </w:rPr>
      </w:pPr>
      <w:r>
        <w:rPr>
          <w:rFonts w:hint="eastAsia"/>
        </w:rPr>
        <w:t>本标准共包括十条。</w:t>
      </w:r>
    </w:p>
    <w:p>
      <w:pPr>
        <w:ind w:firstLine="630" w:firstLineChars="300"/>
        <w:rPr>
          <w:rFonts w:hint="eastAsia"/>
        </w:rPr>
      </w:pPr>
      <w:r>
        <w:rPr>
          <w:rFonts w:hint="eastAsia"/>
        </w:rPr>
        <w:t>第一条指出制定《国家古生物化石分级标准》的目的与依据;第二条规定了重点保护古生物化石的标准;第三条规定重点保护古生物化石进一步分为三个等级;第四条至第六条分别规定了一级、二级、三级重点保护古生物化石的详细标准;第七条对一般保护古生物化石作了规定;第八条指出了化石分级有争议时的处理原则;第九条规定了本标准解释权的归属;第十条规定的本标准的施行日期。</w:t>
      </w:r>
    </w:p>
    <w:p>
      <w:pPr>
        <w:numPr>
          <w:ilvl w:val="0"/>
          <w:numId w:val="2"/>
        </w:numPr>
        <w:ind w:left="0" w:leftChars="0" w:firstLine="0" w:firstLineChars="0"/>
        <w:rPr>
          <w:rFonts w:hint="eastAsia"/>
        </w:rPr>
      </w:pPr>
      <w:r>
        <w:rPr>
          <w:rFonts w:hint="eastAsia"/>
        </w:rPr>
        <w:t>第一条指出了制定本标准的目的与依据。</w:t>
      </w:r>
    </w:p>
    <w:p>
      <w:pPr>
        <w:ind w:firstLine="630" w:firstLineChars="300"/>
        <w:rPr>
          <w:rFonts w:hint="eastAsia"/>
        </w:rPr>
      </w:pPr>
      <w:r>
        <w:rPr>
          <w:rFonts w:hint="eastAsia"/>
        </w:rPr>
        <w:t>2010年8月 25日，国务院第 123次常务会议通过了《古生物化石保护条例》，温家宝总理于2010年9月5日签署中华人民共和国国务院第 580 号令发布了该条例，于2011年1月1日起施行。《国家古生物化石分级标准》以《古生物化石保护条例》为依据制定，目的是为了加强古生物化石保护管理，正确认定古生物化石的科学价值，同时，为编制《国家重点保护古生物化石名录》提供依据。</w:t>
      </w:r>
    </w:p>
    <w:p>
      <w:pPr>
        <w:ind w:firstLine="630" w:firstLineChars="300"/>
        <w:rPr>
          <w:rFonts w:hint="eastAsia"/>
        </w:rPr>
      </w:pPr>
      <w:r>
        <w:rPr>
          <w:rFonts w:hint="eastAsia"/>
        </w:rPr>
        <w:t>依据《古生物化石保护条例》第二条的规定，本标准中所指的古生物化石不包括古猿、古人类化石以及与人类活动有关的第四纪古脊椎动物化石。</w:t>
      </w:r>
    </w:p>
    <w:p>
      <w:pPr>
        <w:ind w:firstLine="630" w:firstLineChars="300"/>
        <w:rPr>
          <w:rFonts w:hint="eastAsia"/>
        </w:rPr>
      </w:pPr>
      <w:r>
        <w:rPr>
          <w:rFonts w:hint="eastAsia"/>
        </w:rPr>
        <w:t>另外，本标准中所指的古生物化石，均指不需要借助仪器、用肉眼就能直接进行观察鉴赏的化石，也就是通常所称的"大化石";而"微体化石"或"超微化石"不是本标准涉及的范畴。</w:t>
      </w:r>
    </w:p>
    <w:p>
      <w:pPr>
        <w:numPr>
          <w:ilvl w:val="0"/>
          <w:numId w:val="3"/>
        </w:numPr>
        <w:rPr>
          <w:rFonts w:hint="eastAsia"/>
        </w:rPr>
      </w:pPr>
      <w:r>
        <w:rPr>
          <w:rFonts w:hint="eastAsia"/>
        </w:rPr>
        <w:t>第二条规定了重点保护古生物化石的标准。</w:t>
      </w:r>
    </w:p>
    <w:p>
      <w:pPr>
        <w:ind w:firstLine="630" w:firstLineChars="300"/>
        <w:rPr>
          <w:rFonts w:hint="eastAsia"/>
        </w:rPr>
      </w:pPr>
      <w:r>
        <w:rPr>
          <w:rFonts w:hint="eastAsia"/>
        </w:rPr>
        <w:t>《古生物化石保护条例》第七条中已经明确规定重点保护古生物化石的4条标准。本标准直接采用这一规定。本规定基于两方面的考虑，一是考虑其在生物演化、生物分类以及古环境等相关领域的科学意义，二是考虑其保存的完整程度以及稀少性等因素。</w:t>
      </w:r>
    </w:p>
    <w:p>
      <w:pPr>
        <w:rPr>
          <w:rFonts w:hint="eastAsia"/>
        </w:rPr>
      </w:pPr>
      <w:r>
        <w:rPr>
          <w:rFonts w:hint="eastAsia"/>
        </w:rPr>
        <w:t>（1）古生物化石种的模式标本，是研究命名化石新种时所指定的一件或几件特殊的实物标本，是认定新种最重要的依据。古生物化石种的模式标本是一类特殊的标本，不同于一般的化石标本，其重要性和科学地位通常要远大于同种的其他标本。一些数量特别稀少、珍贵的古脊椎动物化石，其模式标本可能是该种唯一的标本，它的价值就更为重要。按照国际古生物学界的相关规定和惯例，模式标本要进行编号登记，并永久妥善保存在具有收藏条件的科研或古生物化石收藏单位等合法机构中，而且要对国内外的同行学者开放，满足不同学者观察对比等进一步研究的需求。因此任何一件模式标本，不论其隶属于哪个生物类群，也不论其保存的完整程度如何，都应该作为重点保护古生物化石。</w:t>
      </w:r>
    </w:p>
    <w:p>
      <w:pPr>
        <w:rPr>
          <w:rFonts w:hint="eastAsia"/>
        </w:rPr>
      </w:pPr>
      <w:r>
        <w:rPr>
          <w:rFonts w:hint="eastAsia"/>
        </w:rPr>
        <w:t>（2）古脊椎动物化石在研究生物演化方面具有重要意义，通常也具有重要的科普价值和观赏价值，因而受到很多普通大众和媒体的关注，如保存精美的鱼龙化石、恐龙化石、哺乳动物化石等。由于具有这些特点，古脊椎动物化石很容易遭到违法发掘和违法交易，也是流失海外的主要对象，因此重要的古脊椎动物化石应当作为重点重点古生物化石。但该类化石（尤其是个体巨大的四足类脊椎动物化石）通常难以完整保存，甚至在很多情况下仅保存有少数部位，从这个意义上讲，不仅是完整或近于完整的重要古脊椎动物应作为重点保护古生物化石，那些保存有重要部位特征的标本（如头骨、荐椎等等）也应作为重点保护古生物化石。</w:t>
      </w:r>
    </w:p>
    <w:p>
      <w:pPr>
        <w:rPr>
          <w:rFonts w:hint="eastAsia"/>
        </w:rPr>
      </w:pPr>
      <w:r>
        <w:rPr>
          <w:rFonts w:hint="eastAsia"/>
        </w:rPr>
        <w:t>（3）大型的或者集中分布的高等植物化石、无脊椎动物化石往往构成较为重要的化石生物群或动物群，它们中的有些类型也具有重要的科学价值，有时还与重要的脊椎动物化石共同分布，因此对于这类高等植物化石或无脊椎动物化石，应视为重点保护古生物化石。保存较完整的中型至巨型木化石作为植物化石保存的一个类型，不仅科学价值大，而且科普和观赏价值亦较大，应受到特别保护。</w:t>
      </w:r>
    </w:p>
    <w:p>
      <w:pPr>
        <w:rPr>
          <w:rFonts w:hint="eastAsia"/>
        </w:rPr>
      </w:pPr>
      <w:r>
        <w:rPr>
          <w:rFonts w:hint="eastAsia"/>
        </w:rPr>
        <w:t>（4）古脊椎动物的蛋、足迹等遗迹化石通常在研究遗留这些蛋或足迹的脊椎动物的生活习性、运动方式、生殖等方面具有重要科学价值，同时亦具有很高的观赏性，在普及古生物学知识等具有典型性和代表性，因而是一类重要的古生物化石。发现于我国河南西峡、湖北陨县、江西赣州等地的大量恐龙蛋化石曾作为化石违法交易、非法走私的重要对象，它们的集中分布地也曾受到较严重毁坏，故这类化石无疑应作重点保护。</w:t>
      </w:r>
    </w:p>
    <w:p>
      <w:pPr>
        <w:rPr>
          <w:rFonts w:hint="eastAsia"/>
        </w:rPr>
      </w:pPr>
      <w:r>
        <w:rPr>
          <w:rFonts w:hint="eastAsia"/>
        </w:rPr>
        <w:t>（5）化石的类型很多，保存状况也很多样。对于那些极为特殊的、具有特别意义的、需要特别加以保护的化石，用第二条第（四）款"国务院国土资源主管部门确定的其他需要重点保护的古生物化石"来概括和表述。</w:t>
      </w:r>
    </w:p>
    <w:p>
      <w:pPr>
        <w:rPr>
          <w:rFonts w:hint="eastAsia"/>
        </w:rPr>
      </w:pPr>
      <w:r>
        <w:rPr>
          <w:rFonts w:hint="eastAsia"/>
        </w:rPr>
        <w:t>4.</w:t>
      </w:r>
      <w:r>
        <w:rPr>
          <w:rFonts w:hint="eastAsia"/>
          <w:lang w:val="en-US" w:eastAsia="zh-CN"/>
        </w:rPr>
        <w:t xml:space="preserve"> </w:t>
      </w:r>
      <w:r>
        <w:rPr>
          <w:rFonts w:hint="eastAsia"/>
        </w:rPr>
        <w:t>第三条规定重点保护古生物化石应按其在科学研究方面的重要程度和数量稀少程度进一步分为一级、二级、三级重点保护古生物化石。</w:t>
      </w:r>
    </w:p>
    <w:p>
      <w:pPr>
        <w:ind w:firstLine="630" w:firstLineChars="300"/>
        <w:rPr>
          <w:rFonts w:hint="eastAsia"/>
        </w:rPr>
      </w:pPr>
      <w:r>
        <w:rPr>
          <w:rFonts w:hint="eastAsia"/>
        </w:rPr>
        <w:t>对于重点保护古生物化石，其一级、二级、三级的分级标准主要以其在生物演化、生物分类、古环境研究方面的科学价值作为最主要的依据，同时考虑化石的数量和保存完整程度。在本标准的第四条至第六条中，将重点保护古生物化石先分为四大部分∶ ①模式标本;②实体化石;③木化石、蛋化石、足迹化石;④其他化石。在实体化石部分，再按四足类脊椎动物、鱼形类脊椎动物、无脊椎动物/高等植物分为三大类。木化石作为一类较为特殊保存状态的植物化石，为了表述方便，这里从植物化石中单独列出，与蛋化石和足迹化石暂放在同一部分来阐述其分级标准。其他化石部分则主要考虑国土资源主管部门需要重点保护的化石。</w:t>
      </w:r>
    </w:p>
    <w:p>
      <w:pPr>
        <w:ind w:firstLine="630" w:firstLineChars="300"/>
        <w:rPr>
          <w:rFonts w:hint="eastAsia"/>
        </w:rPr>
      </w:pPr>
      <w:r>
        <w:rPr>
          <w:rFonts w:hint="eastAsia"/>
        </w:rPr>
        <w:t>应当指出，将重点保护古生物化石按四足类脊椎动物、鱼形类脊椎动物、无脊椎动物/高等植物三大类进行划分，尤其是将木化石、蛋化石、足迹化石单独列出，并不是完全自然的生物分类系统。这主要是便于阐述重点保护古生物化石的分级依据，同时这种划分与自然分类系统也具有较好的对应关系。</w:t>
      </w:r>
    </w:p>
    <w:p>
      <w:pPr>
        <w:ind w:firstLine="630" w:firstLineChars="300"/>
        <w:rPr>
          <w:rFonts w:hint="eastAsia"/>
        </w:rPr>
      </w:pPr>
      <w:r>
        <w:rPr>
          <w:rFonts w:hint="eastAsia"/>
        </w:rPr>
        <w:t>本标准中所指四足类脊椎动物（即具有四肢、用肺呼吸的脊椎动物），包括两栖类、爬行类、鸟类、哺乳类四个纲一级的分类单元，它们的化石主要分布于泥盆纪晚期以来的地层中，又以中生代和新生代地层中为主，是重点保护古生物化石中数量最大、属种最多的类群，如常见的无尾类、有尾类、龟类、蜥蜴类、蛇类、离龙类、鳄类、翼龙类、恐龙、兽孔类、海生爬行动物、基干鸟类、反鸟类、今鸟类、中生代兽类、新生代种类繁多的哺乳类等等。目前违法发掘、违法交易、非法走私等活动中涉及最多的就是这一部分化石。</w:t>
      </w:r>
    </w:p>
    <w:p>
      <w:pPr>
        <w:ind w:firstLine="630" w:firstLineChars="300"/>
        <w:rPr>
          <w:rFonts w:hint="eastAsia"/>
        </w:rPr>
      </w:pPr>
      <w:r>
        <w:rPr>
          <w:rFonts w:hint="eastAsia"/>
        </w:rPr>
        <w:t>鱼形类脊椎动物指无颌类、盾皮鱼类、棘鱼类、软骨鱼类、硬骨鱼类等具有流线形身体、用鳃呼吸、具鳍、生活在水中的脊椎动物，化石类型亦较为多样，在古生代至新生代地层中均有发现。我国还发现有处于关键演化位置的一些鱼类化石，它们具有极为重要的科学价值。</w:t>
      </w:r>
    </w:p>
    <w:p>
      <w:pPr>
        <w:ind w:firstLine="630" w:firstLineChars="300"/>
        <w:rPr>
          <w:rFonts w:hint="eastAsia"/>
        </w:rPr>
      </w:pPr>
      <w:r>
        <w:rPr>
          <w:rFonts w:hint="eastAsia"/>
        </w:rPr>
        <w:t>无脊椎动物化石、植物化石数量庞大，通常只有少量具有较高观赏价值的类型易受到破坏，如三叶虫、昆虫、海百合、角石及部分中生代和新生代的植物等，它们中部分保存完好且具有重要科学价值的化石应作为重点化石予以保护。</w:t>
      </w:r>
    </w:p>
    <w:p>
      <w:pPr>
        <w:ind w:firstLine="630" w:firstLineChars="300"/>
        <w:rPr>
          <w:rFonts w:hint="eastAsia"/>
        </w:rPr>
      </w:pPr>
      <w:r>
        <w:rPr>
          <w:rFonts w:hint="eastAsia"/>
        </w:rPr>
        <w:t>木化石通常指保存在地层中由植物茎干形成的化石。在本标准中，将木化石从植物化石中单独列出，与脊椎动物的蛋化石和足迹化石放在一起来讨论，这主要的基于这三类化石的分级更多地依据其保存完整性、规模、大小、数量等因素。木化石由于具有较高的观赏性而受到很多人的关注，同时使不少集中分布的中、大、巨型木化石遭到破坏，因此要特别加以保护。</w:t>
      </w:r>
    </w:p>
    <w:p>
      <w:pPr>
        <w:ind w:firstLine="630" w:firstLineChars="300"/>
        <w:rPr>
          <w:rFonts w:hint="eastAsia"/>
        </w:rPr>
      </w:pPr>
      <w:r>
        <w:rPr>
          <w:rFonts w:hint="eastAsia"/>
        </w:rPr>
        <w:t>脊椎动物的遗迹主要包含蛋、足迹化石，还有少量其他遗迹。我国是世界上蛋化石最为丰富的国家，蛋化石分布广泛、类型多样、科学价值高，此外还发现有带有胚胎的蛋化石，这些均具有重要的科学价值和观赏价值，因而也是最容易受到破坏的化石类型之一。在我国已发现的蛋化石中，绝大多数为不同恐龙所产的蛋，但目前已知的还有龟类、离龙类、翼龙类、鸟类等的蛋。对于那些保存完好的蛋化石，无疑要加以重点保护。脊椎动物足迹化石常见的有∶各类恐龙的足迹、翼龙足迹、鸟类足迹等，也是重点保护古生物化石。</w:t>
      </w:r>
    </w:p>
    <w:p>
      <w:pPr>
        <w:ind w:firstLine="630" w:firstLineChars="300"/>
        <w:rPr>
          <w:rFonts w:hint="eastAsia"/>
        </w:rPr>
      </w:pPr>
      <w:r>
        <w:rPr>
          <w:rFonts w:hint="eastAsia"/>
        </w:rPr>
        <w:t>重点保护古生物化石分级表概括给出了以上几类化石由于在科学重要性、保存完整性和稀少性等的不同而归入不同重点保护级别的情况。</w:t>
      </w:r>
    </w:p>
    <w:p>
      <w:pPr>
        <w:rPr>
          <w:rFonts w:hint="eastAsia"/>
        </w:rPr>
      </w:pPr>
      <w:r>
        <w:rPr>
          <w:rFonts w:hint="eastAsia"/>
        </w:rPr>
        <w:t>5.第四条规定了一级重点保护古生物化石应满足的条件，满足其中条件之一者，应认定为一级重点保护古生物化石。</w:t>
      </w:r>
    </w:p>
    <w:p>
      <w:pPr>
        <w:ind w:firstLine="630" w:firstLineChars="300"/>
        <w:rPr>
          <w:rFonts w:hint="eastAsia"/>
        </w:rPr>
      </w:pPr>
      <w:r>
        <w:rPr>
          <w:rFonts w:hint="eastAsia"/>
        </w:rPr>
        <w:t>（1）模式标本是古生物化石种建立时最重要的依据，无论化石隶属于脊椎动物、无脊椎动物还是植物，其模式标本的价值都是不可替代的。因此任何一个化石种的模式标本都应被认定为一级重点保护古生物化石。</w:t>
      </w:r>
    </w:p>
    <w:p>
      <w:pPr>
        <w:ind w:firstLine="630" w:firstLineChars="300"/>
        <w:rPr>
          <w:rFonts w:hint="eastAsia"/>
        </w:rPr>
      </w:pPr>
      <w:r>
        <w:rPr>
          <w:rFonts w:hint="eastAsia"/>
        </w:rPr>
        <w:t>（2）四足类脊椎动物是重点保护古生物化石中最重要的类型。依据脊椎动物的自然分类及常见化石，我国四足类脊椎动物的化石类群主要包括∶迷齿类、有尾类、无尾类、龟类、离龙类、有鳞类、鳄类、翼龙类、恐龙（兽脚类、蜥脚类、鸟脚类、甲龙类、剑龙类、角龙类、肿头龙类等）、初龙类、原龙类、海生爬行动物（鱼龙类、海龙类、鳍龙类、楣齿龙类、湖北鳄类）、兽孔类、中生代鸟类（基干鸟类、反鸟类、今鸟型类）、部分新生代鸟类、中生代哺乳动物、新生代部分重要哺乳动物（如灵长类、肉食类、长鼻类、部分奇蹄类和偶蹄类等）。对于这类具有重要科学价值、数量稀少、保存完整或近于完整的四足类脊椎动物实体化石，应认定为一级重点保护古生物化石。</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rPr>
          <w:rFonts w:hint="eastAsia"/>
        </w:rPr>
      </w:pPr>
    </w:p>
    <w:p>
      <w:pPr>
        <w:ind w:firstLine="630" w:firstLineChars="300"/>
        <w:rPr>
          <w:rFonts w:hint="eastAsia"/>
        </w:rPr>
      </w:pPr>
    </w:p>
    <w:p>
      <w:pPr>
        <w:ind w:firstLine="630" w:firstLineChars="300"/>
        <w:rPr>
          <w:rFonts w:hint="eastAsia"/>
        </w:rPr>
      </w:pPr>
    </w:p>
    <w:p>
      <w:pPr>
        <w:ind w:firstLine="630" w:firstLineChars="300"/>
        <w:rPr>
          <w:rFonts w:hint="eastAsia"/>
        </w:rPr>
      </w:pPr>
    </w:p>
    <w:p>
      <w:pPr>
        <w:rPr>
          <w:rFonts w:hint="eastAsia"/>
        </w:rPr>
      </w:pPr>
    </w:p>
    <w:p>
      <w:pPr>
        <w:rPr>
          <w:rFonts w:hint="eastAsia"/>
        </w:rPr>
      </w:pPr>
    </w:p>
    <w:p>
      <w:pPr>
        <w:ind w:firstLine="630" w:firstLineChars="300"/>
        <w:rPr>
          <w:rFonts w:hint="eastAsia"/>
        </w:rPr>
      </w:pPr>
    </w:p>
    <w:p>
      <w:pPr>
        <w:ind w:firstLine="630" w:firstLineChars="300"/>
        <w:rPr>
          <w:rFonts w:hint="eastAsia"/>
        </w:rPr>
      </w:pPr>
      <w:bookmarkStart w:id="0" w:name="_GoBack"/>
      <w:bookmarkEnd w:id="0"/>
    </w:p>
    <w:p>
      <w:pPr>
        <w:ind w:firstLine="632" w:firstLineChars="300"/>
        <w:jc w:val="center"/>
        <w:rPr>
          <w:rFonts w:hint="eastAsia"/>
          <w:b/>
          <w:bCs/>
        </w:rPr>
      </w:pPr>
      <w:r>
        <w:rPr>
          <w:rFonts w:hint="eastAsia"/>
          <w:b/>
          <w:bCs/>
        </w:rPr>
        <w:t>重点保护古生物化石分级表</w:t>
      </w:r>
    </w:p>
    <w:tbl>
      <w:tblPr>
        <w:tblStyle w:val="3"/>
        <w:tblW w:w="9888" w:type="dxa"/>
        <w:tblInd w:w="-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75"/>
        <w:gridCol w:w="745"/>
        <w:gridCol w:w="1065"/>
        <w:gridCol w:w="1117"/>
        <w:gridCol w:w="1056"/>
        <w:gridCol w:w="1256"/>
        <w:gridCol w:w="1047"/>
        <w:gridCol w:w="918"/>
        <w:gridCol w:w="926"/>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vMerge w:val="restart"/>
          </w:tcPr>
          <w:p>
            <w:pPr>
              <w:jc w:val="center"/>
              <w:rPr>
                <w:rFonts w:hint="eastAsia"/>
                <w:b w:val="0"/>
                <w:bCs w:val="0"/>
                <w:sz w:val="16"/>
                <w:szCs w:val="20"/>
                <w:vertAlign w:val="baseline"/>
              </w:rPr>
            </w:pPr>
            <w:r>
              <w:rPr>
                <w:rFonts w:hint="eastAsia"/>
                <w:b w:val="0"/>
                <w:bCs w:val="0"/>
                <w:sz w:val="16"/>
                <w:szCs w:val="20"/>
                <w:vertAlign w:val="baseline"/>
              </w:rPr>
              <w:t>重点保护古生物化石等级</w:t>
            </w:r>
          </w:p>
        </w:tc>
        <w:tc>
          <w:tcPr>
            <w:tcW w:w="745" w:type="dxa"/>
            <w:vMerge w:val="restart"/>
          </w:tcPr>
          <w:p>
            <w:pPr>
              <w:jc w:val="center"/>
              <w:rPr>
                <w:rFonts w:hint="eastAsia"/>
                <w:b w:val="0"/>
                <w:bCs w:val="0"/>
                <w:sz w:val="16"/>
                <w:szCs w:val="20"/>
                <w:vertAlign w:val="baseline"/>
              </w:rPr>
            </w:pPr>
            <w:r>
              <w:rPr>
                <w:rFonts w:hint="eastAsia"/>
                <w:b w:val="0"/>
                <w:bCs w:val="0"/>
                <w:sz w:val="16"/>
                <w:szCs w:val="20"/>
                <w:vertAlign w:val="baseline"/>
              </w:rPr>
              <w:t>模式标本</w:t>
            </w:r>
          </w:p>
          <w:p>
            <w:pPr>
              <w:jc w:val="center"/>
              <w:rPr>
                <w:rFonts w:hint="eastAsia"/>
                <w:b w:val="0"/>
                <w:bCs w:val="0"/>
                <w:sz w:val="16"/>
                <w:szCs w:val="20"/>
                <w:vertAlign w:val="baseline"/>
              </w:rPr>
            </w:pPr>
          </w:p>
          <w:p>
            <w:pPr>
              <w:jc w:val="center"/>
              <w:rPr>
                <w:rFonts w:hint="eastAsia"/>
                <w:b w:val="0"/>
                <w:bCs w:val="0"/>
                <w:sz w:val="16"/>
                <w:szCs w:val="20"/>
                <w:vertAlign w:val="baseline"/>
              </w:rPr>
            </w:pPr>
          </w:p>
        </w:tc>
        <w:tc>
          <w:tcPr>
            <w:tcW w:w="2182" w:type="dxa"/>
            <w:gridSpan w:val="2"/>
          </w:tcPr>
          <w:p>
            <w:pPr>
              <w:jc w:val="center"/>
              <w:rPr>
                <w:rFonts w:hint="eastAsia"/>
                <w:b/>
                <w:bCs/>
                <w:sz w:val="18"/>
                <w:szCs w:val="21"/>
                <w:vertAlign w:val="baseline"/>
              </w:rPr>
            </w:pPr>
            <w:r>
              <w:rPr>
                <w:rFonts w:hint="eastAsia"/>
                <w:b w:val="0"/>
                <w:bCs w:val="0"/>
                <w:sz w:val="16"/>
                <w:szCs w:val="20"/>
                <w:vertAlign w:val="baseline"/>
                <w:lang w:val="en-US" w:eastAsia="zh-CN"/>
              </w:rPr>
              <w:t>实体化石</w:t>
            </w:r>
          </w:p>
        </w:tc>
        <w:tc>
          <w:tcPr>
            <w:tcW w:w="2312" w:type="dxa"/>
            <w:gridSpan w:val="2"/>
          </w:tcPr>
          <w:p>
            <w:pPr>
              <w:jc w:val="center"/>
              <w:rPr>
                <w:rFonts w:hint="eastAsia"/>
                <w:b w:val="0"/>
                <w:bCs w:val="0"/>
                <w:sz w:val="16"/>
                <w:szCs w:val="20"/>
                <w:vertAlign w:val="baseline"/>
                <w:lang w:val="en-US" w:eastAsia="zh-CN"/>
              </w:rPr>
            </w:pPr>
          </w:p>
        </w:tc>
        <w:tc>
          <w:tcPr>
            <w:tcW w:w="2891" w:type="dxa"/>
            <w:gridSpan w:val="3"/>
          </w:tcPr>
          <w:p>
            <w:pPr>
              <w:jc w:val="center"/>
              <w:rPr>
                <w:rFonts w:hint="eastAsia"/>
                <w:b w:val="0"/>
                <w:bCs w:val="0"/>
                <w:sz w:val="16"/>
                <w:szCs w:val="20"/>
                <w:vertAlign w:val="baseline"/>
                <w:lang w:val="en-US" w:eastAsia="zh-CN"/>
              </w:rPr>
            </w:pPr>
            <w:r>
              <w:rPr>
                <w:rFonts w:hint="eastAsia"/>
                <w:b w:val="0"/>
                <w:bCs w:val="0"/>
                <w:sz w:val="16"/>
                <w:szCs w:val="20"/>
                <w:vertAlign w:val="baseline"/>
                <w:lang w:val="en-US" w:eastAsia="zh-CN"/>
              </w:rPr>
              <w:t>木化石、蛋化石、足迹化石</w:t>
            </w:r>
          </w:p>
          <w:p>
            <w:pPr>
              <w:jc w:val="center"/>
              <w:rPr>
                <w:rFonts w:hint="eastAsia"/>
                <w:b/>
                <w:bCs/>
                <w:sz w:val="18"/>
                <w:szCs w:val="21"/>
                <w:vertAlign w:val="baseline"/>
              </w:rPr>
            </w:pPr>
          </w:p>
          <w:p>
            <w:pPr>
              <w:jc w:val="center"/>
              <w:rPr>
                <w:rFonts w:hint="eastAsia"/>
                <w:b/>
                <w:bCs/>
                <w:sz w:val="18"/>
                <w:szCs w:val="21"/>
                <w:vertAlign w:val="baseline"/>
              </w:rPr>
            </w:pPr>
          </w:p>
        </w:tc>
        <w:tc>
          <w:tcPr>
            <w:tcW w:w="1083" w:type="dxa"/>
            <w:vMerge w:val="restart"/>
          </w:tcPr>
          <w:p>
            <w:pPr>
              <w:jc w:val="center"/>
              <w:rPr>
                <w:rFonts w:hint="eastAsia"/>
                <w:b w:val="0"/>
                <w:bCs w:val="0"/>
                <w:sz w:val="16"/>
                <w:szCs w:val="20"/>
                <w:vertAlign w:val="baseline"/>
              </w:rPr>
            </w:pPr>
            <w:r>
              <w:rPr>
                <w:rFonts w:hint="eastAsia"/>
                <w:b w:val="0"/>
                <w:bCs w:val="0"/>
                <w:sz w:val="16"/>
                <w:szCs w:val="20"/>
                <w:vertAlign w:val="baseline"/>
              </w:rPr>
              <w:t>其他化石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56" w:hRule="atLeast"/>
        </w:trPr>
        <w:tc>
          <w:tcPr>
            <w:tcW w:w="675" w:type="dxa"/>
            <w:vMerge w:val="continue"/>
            <w:tcBorders/>
          </w:tcPr>
          <w:p>
            <w:pPr>
              <w:jc w:val="center"/>
              <w:rPr>
                <w:rFonts w:hint="default"/>
                <w:b w:val="0"/>
                <w:bCs w:val="0"/>
                <w:sz w:val="16"/>
                <w:szCs w:val="20"/>
                <w:vertAlign w:val="baseline"/>
                <w:lang w:val="en-US" w:eastAsia="zh-CN"/>
              </w:rPr>
            </w:pPr>
          </w:p>
        </w:tc>
        <w:tc>
          <w:tcPr>
            <w:tcW w:w="745" w:type="dxa"/>
            <w:vMerge w:val="continue"/>
            <w:tcBorders/>
          </w:tcPr>
          <w:p>
            <w:pPr>
              <w:jc w:val="center"/>
              <w:rPr>
                <w:rFonts w:hint="eastAsia"/>
                <w:b w:val="0"/>
                <w:bCs w:val="0"/>
                <w:sz w:val="16"/>
                <w:szCs w:val="20"/>
                <w:vertAlign w:val="baseline"/>
              </w:rPr>
            </w:pPr>
          </w:p>
        </w:tc>
        <w:tc>
          <w:tcPr>
            <w:tcW w:w="2182" w:type="dxa"/>
            <w:gridSpan w:val="2"/>
          </w:tcPr>
          <w:p>
            <w:pPr>
              <w:jc w:val="center"/>
              <w:rPr>
                <w:rFonts w:hint="eastAsia"/>
                <w:b w:val="0"/>
                <w:bCs w:val="0"/>
                <w:sz w:val="16"/>
                <w:szCs w:val="20"/>
                <w:vertAlign w:val="baseline"/>
              </w:rPr>
            </w:pPr>
            <w:r>
              <w:rPr>
                <w:rFonts w:hint="eastAsia"/>
                <w:b w:val="0"/>
                <w:bCs w:val="0"/>
                <w:sz w:val="16"/>
                <w:szCs w:val="20"/>
                <w:vertAlign w:val="baseline"/>
              </w:rPr>
              <w:t>四足类脊椎动物</w:t>
            </w:r>
          </w:p>
        </w:tc>
        <w:tc>
          <w:tcPr>
            <w:tcW w:w="1056" w:type="dxa"/>
          </w:tcPr>
          <w:p>
            <w:pPr>
              <w:jc w:val="center"/>
              <w:rPr>
                <w:rFonts w:hint="eastAsia"/>
                <w:b w:val="0"/>
                <w:bCs w:val="0"/>
                <w:sz w:val="16"/>
                <w:szCs w:val="20"/>
                <w:vertAlign w:val="baseline"/>
              </w:rPr>
            </w:pPr>
            <w:r>
              <w:rPr>
                <w:rFonts w:hint="eastAsia"/>
                <w:b w:val="0"/>
                <w:bCs w:val="0"/>
                <w:sz w:val="16"/>
                <w:szCs w:val="20"/>
                <w:vertAlign w:val="baseline"/>
              </w:rPr>
              <w:t>鱼形类脊椎动物</w:t>
            </w:r>
          </w:p>
        </w:tc>
        <w:tc>
          <w:tcPr>
            <w:tcW w:w="1256" w:type="dxa"/>
          </w:tcPr>
          <w:p>
            <w:pPr>
              <w:jc w:val="center"/>
              <w:rPr>
                <w:rFonts w:hint="eastAsia"/>
                <w:b w:val="0"/>
                <w:bCs w:val="0"/>
                <w:sz w:val="16"/>
                <w:szCs w:val="20"/>
                <w:vertAlign w:val="baseline"/>
              </w:rPr>
            </w:pPr>
            <w:r>
              <w:rPr>
                <w:rFonts w:hint="eastAsia"/>
                <w:b w:val="0"/>
                <w:bCs w:val="0"/>
                <w:sz w:val="16"/>
                <w:szCs w:val="20"/>
                <w:vertAlign w:val="baseline"/>
              </w:rPr>
              <w:t>无脊椎动物/高等植物</w:t>
            </w:r>
          </w:p>
        </w:tc>
        <w:tc>
          <w:tcPr>
            <w:tcW w:w="1047" w:type="dxa"/>
          </w:tcPr>
          <w:p>
            <w:pPr>
              <w:jc w:val="center"/>
              <w:rPr>
                <w:rFonts w:hint="eastAsia"/>
                <w:b w:val="0"/>
                <w:bCs w:val="0"/>
                <w:sz w:val="16"/>
                <w:szCs w:val="20"/>
                <w:vertAlign w:val="baseline"/>
              </w:rPr>
            </w:pPr>
            <w:r>
              <w:rPr>
                <w:rFonts w:hint="eastAsia"/>
                <w:b w:val="0"/>
                <w:bCs w:val="0"/>
                <w:sz w:val="16"/>
                <w:szCs w:val="20"/>
                <w:vertAlign w:val="baseline"/>
              </w:rPr>
              <w:t>木化石</w:t>
            </w:r>
          </w:p>
          <w:p>
            <w:pPr>
              <w:jc w:val="center"/>
              <w:rPr>
                <w:rFonts w:hint="eastAsia"/>
                <w:b w:val="0"/>
                <w:bCs w:val="0"/>
                <w:sz w:val="16"/>
                <w:szCs w:val="20"/>
                <w:vertAlign w:val="baseline"/>
              </w:rPr>
            </w:pPr>
          </w:p>
          <w:p>
            <w:pPr>
              <w:jc w:val="center"/>
              <w:rPr>
                <w:rFonts w:hint="eastAsia"/>
                <w:b w:val="0"/>
                <w:bCs w:val="0"/>
                <w:sz w:val="16"/>
                <w:szCs w:val="20"/>
                <w:vertAlign w:val="baseline"/>
              </w:rPr>
            </w:pPr>
          </w:p>
        </w:tc>
        <w:tc>
          <w:tcPr>
            <w:tcW w:w="918" w:type="dxa"/>
          </w:tcPr>
          <w:p>
            <w:pPr>
              <w:jc w:val="center"/>
              <w:rPr>
                <w:rFonts w:hint="eastAsia"/>
                <w:b w:val="0"/>
                <w:bCs w:val="0"/>
                <w:sz w:val="16"/>
                <w:szCs w:val="20"/>
                <w:vertAlign w:val="baseline"/>
              </w:rPr>
            </w:pPr>
            <w:r>
              <w:rPr>
                <w:rFonts w:hint="eastAsia"/>
                <w:b w:val="0"/>
                <w:bCs w:val="0"/>
                <w:sz w:val="16"/>
                <w:szCs w:val="20"/>
                <w:vertAlign w:val="baseline"/>
              </w:rPr>
              <w:t>脊椎动物蛋化石</w:t>
            </w:r>
          </w:p>
          <w:p>
            <w:pPr>
              <w:jc w:val="center"/>
              <w:rPr>
                <w:rFonts w:hint="eastAsia"/>
                <w:b w:val="0"/>
                <w:bCs w:val="0"/>
                <w:sz w:val="16"/>
                <w:szCs w:val="20"/>
                <w:vertAlign w:val="baseline"/>
              </w:rPr>
            </w:pPr>
          </w:p>
          <w:p>
            <w:pPr>
              <w:jc w:val="center"/>
              <w:rPr>
                <w:rFonts w:hint="eastAsia"/>
                <w:b w:val="0"/>
                <w:bCs w:val="0"/>
                <w:sz w:val="16"/>
                <w:szCs w:val="20"/>
                <w:vertAlign w:val="baseline"/>
              </w:rPr>
            </w:pPr>
          </w:p>
        </w:tc>
        <w:tc>
          <w:tcPr>
            <w:tcW w:w="926" w:type="dxa"/>
          </w:tcPr>
          <w:p>
            <w:pPr>
              <w:jc w:val="center"/>
              <w:rPr>
                <w:rFonts w:hint="eastAsia"/>
                <w:b w:val="0"/>
                <w:bCs w:val="0"/>
                <w:sz w:val="16"/>
                <w:szCs w:val="20"/>
                <w:vertAlign w:val="baseline"/>
              </w:rPr>
            </w:pPr>
            <w:r>
              <w:rPr>
                <w:rFonts w:hint="eastAsia"/>
                <w:b w:val="0"/>
                <w:bCs w:val="0"/>
                <w:sz w:val="16"/>
                <w:szCs w:val="20"/>
                <w:vertAlign w:val="baseline"/>
              </w:rPr>
              <w:t>脊椎动物足迹化石</w:t>
            </w:r>
          </w:p>
          <w:p>
            <w:pPr>
              <w:jc w:val="center"/>
              <w:rPr>
                <w:rFonts w:hint="eastAsia"/>
                <w:b w:val="0"/>
                <w:bCs w:val="0"/>
                <w:sz w:val="16"/>
                <w:szCs w:val="20"/>
                <w:vertAlign w:val="baseline"/>
              </w:rPr>
            </w:pPr>
          </w:p>
          <w:p>
            <w:pPr>
              <w:jc w:val="center"/>
              <w:rPr>
                <w:rFonts w:hint="eastAsia"/>
                <w:b w:val="0"/>
                <w:bCs w:val="0"/>
                <w:sz w:val="16"/>
                <w:szCs w:val="20"/>
                <w:vertAlign w:val="baseline"/>
              </w:rPr>
            </w:pPr>
          </w:p>
        </w:tc>
        <w:tc>
          <w:tcPr>
            <w:tcW w:w="1083" w:type="dxa"/>
            <w:vMerge w:val="continue"/>
            <w:tcBorders/>
          </w:tcPr>
          <w:p>
            <w:pPr>
              <w:jc w:val="center"/>
              <w:rPr>
                <w:rFonts w:hint="eastAsia"/>
                <w:b w:val="0"/>
                <w:bCs w:val="0"/>
                <w:sz w:val="16"/>
                <w:szCs w:val="2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5" w:type="dxa"/>
            <w:vAlign w:val="top"/>
          </w:tcPr>
          <w:p>
            <w:pPr>
              <w:jc w:val="center"/>
              <w:rPr>
                <w:rFonts w:hint="eastAsia"/>
                <w:b w:val="0"/>
                <w:bCs w:val="0"/>
                <w:sz w:val="16"/>
                <w:szCs w:val="20"/>
                <w:vertAlign w:val="baseline"/>
                <w:lang w:val="en-US" w:eastAsia="zh-CN"/>
              </w:rPr>
            </w:pPr>
            <w:r>
              <w:rPr>
                <w:rFonts w:hint="eastAsia"/>
                <w:b w:val="0"/>
                <w:bCs w:val="0"/>
                <w:sz w:val="16"/>
                <w:szCs w:val="20"/>
                <w:vertAlign w:val="baseline"/>
                <w:lang w:val="en-US" w:eastAsia="zh-CN"/>
              </w:rPr>
              <w:t>一级</w:t>
            </w:r>
          </w:p>
        </w:tc>
        <w:tc>
          <w:tcPr>
            <w:tcW w:w="745" w:type="dxa"/>
          </w:tcPr>
          <w:p>
            <w:pPr>
              <w:jc w:val="center"/>
              <w:rPr>
                <w:rFonts w:hint="eastAsia"/>
                <w:b w:val="0"/>
                <w:bCs w:val="0"/>
                <w:sz w:val="16"/>
                <w:szCs w:val="20"/>
                <w:vertAlign w:val="baseline"/>
              </w:rPr>
            </w:pPr>
            <w:r>
              <w:rPr>
                <w:rFonts w:hint="eastAsia"/>
                <w:b w:val="0"/>
                <w:bCs w:val="0"/>
                <w:sz w:val="16"/>
                <w:szCs w:val="20"/>
                <w:vertAlign w:val="baseline"/>
              </w:rPr>
              <w:t>已经正式命名的古生物化石种的模式标本</w:t>
            </w:r>
          </w:p>
        </w:tc>
        <w:tc>
          <w:tcPr>
            <w:tcW w:w="1065" w:type="dxa"/>
          </w:tcPr>
          <w:p>
            <w:pPr>
              <w:jc w:val="both"/>
              <w:rPr>
                <w:rFonts w:hint="eastAsia"/>
                <w:b/>
                <w:bCs/>
                <w:sz w:val="18"/>
                <w:szCs w:val="21"/>
                <w:vertAlign w:val="baseline"/>
              </w:rPr>
            </w:pPr>
            <w:r>
              <w:rPr>
                <w:rFonts w:hint="eastAsia"/>
                <w:b w:val="0"/>
                <w:bCs w:val="0"/>
                <w:sz w:val="16"/>
                <w:szCs w:val="20"/>
                <w:vertAlign w:val="baseline"/>
              </w:rPr>
              <w:t>具有重大科学价值、数量稀少保存完整或近于完整的重要类群实体化石</w:t>
            </w:r>
          </w:p>
        </w:tc>
        <w:tc>
          <w:tcPr>
            <w:tcW w:w="1117" w:type="dxa"/>
            <w:vAlign w:val="top"/>
          </w:tcPr>
          <w:p>
            <w:pPr>
              <w:jc w:val="both"/>
              <w:rPr>
                <w:rFonts w:hint="eastAsia"/>
                <w:b w:val="0"/>
                <w:bCs w:val="0"/>
                <w:sz w:val="16"/>
                <w:szCs w:val="20"/>
                <w:vertAlign w:val="baseline"/>
              </w:rPr>
            </w:pPr>
            <w:r>
              <w:rPr>
                <w:rFonts w:hint="eastAsia"/>
                <w:b w:val="0"/>
                <w:bCs w:val="0"/>
                <w:sz w:val="16"/>
                <w:szCs w:val="20"/>
                <w:vertAlign w:val="baseline"/>
              </w:rPr>
              <w:t>保存特殊埋藏状态、或关键 部位特征的重要类 群实体化石</w:t>
            </w:r>
          </w:p>
          <w:p>
            <w:pPr>
              <w:jc w:val="center"/>
              <w:rPr>
                <w:rFonts w:hint="eastAsia"/>
                <w:b/>
                <w:bCs/>
                <w:sz w:val="18"/>
                <w:szCs w:val="21"/>
                <w:vertAlign w:val="baseline"/>
              </w:rPr>
            </w:pPr>
          </w:p>
          <w:p>
            <w:pPr>
              <w:jc w:val="center"/>
              <w:rPr>
                <w:rFonts w:hint="eastAsia"/>
                <w:b w:val="0"/>
                <w:bCs w:val="0"/>
                <w:sz w:val="16"/>
                <w:szCs w:val="20"/>
                <w:vertAlign w:val="baseline"/>
              </w:rPr>
            </w:pPr>
          </w:p>
        </w:tc>
        <w:tc>
          <w:tcPr>
            <w:tcW w:w="1056" w:type="dxa"/>
            <w:vAlign w:val="top"/>
          </w:tcPr>
          <w:p>
            <w:pPr>
              <w:jc w:val="both"/>
              <w:rPr>
                <w:rFonts w:hint="eastAsia"/>
                <w:b w:val="0"/>
                <w:bCs w:val="0"/>
                <w:sz w:val="16"/>
                <w:szCs w:val="20"/>
                <w:vertAlign w:val="baseline"/>
              </w:rPr>
            </w:pPr>
            <w:r>
              <w:rPr>
                <w:rFonts w:hint="eastAsia"/>
                <w:b w:val="0"/>
                <w:bCs w:val="0"/>
                <w:sz w:val="16"/>
                <w:szCs w:val="20"/>
                <w:vertAlign w:val="baseline"/>
              </w:rPr>
              <w:t>具有关键演化价值、我 国特有或数量稀少且保存完整的实体化石</w:t>
            </w:r>
          </w:p>
          <w:p>
            <w:pPr>
              <w:jc w:val="center"/>
              <w:rPr>
                <w:rFonts w:hint="eastAsia"/>
                <w:b/>
                <w:bCs/>
                <w:sz w:val="18"/>
                <w:szCs w:val="21"/>
                <w:vertAlign w:val="baseline"/>
              </w:rPr>
            </w:pPr>
          </w:p>
          <w:p>
            <w:pPr>
              <w:jc w:val="center"/>
              <w:rPr>
                <w:rFonts w:hint="eastAsia"/>
                <w:b/>
                <w:bCs/>
                <w:sz w:val="18"/>
                <w:szCs w:val="21"/>
                <w:vertAlign w:val="baseline"/>
              </w:rPr>
            </w:pPr>
          </w:p>
        </w:tc>
        <w:tc>
          <w:tcPr>
            <w:tcW w:w="1256" w:type="dxa"/>
            <w:vAlign w:val="top"/>
          </w:tcPr>
          <w:p>
            <w:pPr>
              <w:jc w:val="both"/>
              <w:rPr>
                <w:rFonts w:hint="eastAsia"/>
                <w:b w:val="0"/>
                <w:bCs w:val="0"/>
                <w:sz w:val="16"/>
                <w:szCs w:val="20"/>
                <w:vertAlign w:val="baseline"/>
              </w:rPr>
            </w:pPr>
            <w:r>
              <w:rPr>
                <w:rFonts w:hint="eastAsia"/>
                <w:b w:val="0"/>
                <w:bCs w:val="0"/>
                <w:sz w:val="16"/>
                <w:szCs w:val="20"/>
                <w:vertAlign w:val="baseline"/>
              </w:rPr>
              <w:t>在重要门类起 源 和演化研究中具有极为突出和学价值、保存完整的关键化石</w:t>
            </w:r>
          </w:p>
          <w:p>
            <w:pPr>
              <w:jc w:val="center"/>
              <w:rPr>
                <w:rFonts w:hint="eastAsia"/>
                <w:b/>
                <w:bCs/>
                <w:sz w:val="18"/>
                <w:szCs w:val="21"/>
                <w:vertAlign w:val="baseline"/>
              </w:rPr>
            </w:pPr>
          </w:p>
          <w:p>
            <w:pPr>
              <w:jc w:val="center"/>
              <w:rPr>
                <w:rFonts w:hint="eastAsia"/>
                <w:b/>
                <w:bCs/>
                <w:sz w:val="18"/>
                <w:szCs w:val="21"/>
                <w:vertAlign w:val="baseline"/>
              </w:rPr>
            </w:pPr>
          </w:p>
        </w:tc>
        <w:tc>
          <w:tcPr>
            <w:tcW w:w="1047" w:type="dxa"/>
            <w:vAlign w:val="top"/>
          </w:tcPr>
          <w:p>
            <w:pPr>
              <w:jc w:val="both"/>
              <w:rPr>
                <w:rFonts w:hint="eastAsia"/>
                <w:b w:val="0"/>
                <w:bCs w:val="0"/>
                <w:sz w:val="18"/>
                <w:szCs w:val="21"/>
                <w:vertAlign w:val="baseline"/>
              </w:rPr>
            </w:pPr>
            <w:r>
              <w:rPr>
                <w:rFonts w:hint="eastAsia"/>
                <w:b w:val="0"/>
                <w:bCs w:val="0"/>
                <w:sz w:val="18"/>
                <w:szCs w:val="21"/>
                <w:vertAlign w:val="baseline"/>
              </w:rPr>
              <w:t>保存清晰结构或构造、完 整程度很高的巨型木化石</w:t>
            </w:r>
          </w:p>
          <w:p>
            <w:pPr>
              <w:jc w:val="center"/>
              <w:rPr>
                <w:rFonts w:hint="eastAsia"/>
                <w:b/>
                <w:bCs/>
                <w:sz w:val="18"/>
                <w:szCs w:val="21"/>
                <w:vertAlign w:val="baseline"/>
              </w:rPr>
            </w:pPr>
          </w:p>
          <w:p>
            <w:pPr>
              <w:jc w:val="center"/>
              <w:rPr>
                <w:rFonts w:hint="eastAsia"/>
                <w:b/>
                <w:bCs/>
                <w:sz w:val="18"/>
                <w:szCs w:val="21"/>
                <w:vertAlign w:val="baseline"/>
              </w:rPr>
            </w:pPr>
          </w:p>
        </w:tc>
        <w:tc>
          <w:tcPr>
            <w:tcW w:w="918" w:type="dxa"/>
          </w:tcPr>
          <w:p>
            <w:pPr>
              <w:jc w:val="both"/>
              <w:rPr>
                <w:rFonts w:hint="eastAsia"/>
                <w:b w:val="0"/>
                <w:bCs w:val="0"/>
                <w:sz w:val="18"/>
                <w:szCs w:val="21"/>
                <w:vertAlign w:val="baseline"/>
              </w:rPr>
            </w:pPr>
            <w:r>
              <w:rPr>
                <w:rFonts w:hint="eastAsia"/>
                <w:b w:val="0"/>
                <w:bCs w:val="0"/>
                <w:sz w:val="18"/>
                <w:szCs w:val="21"/>
                <w:vertAlign w:val="baseline"/>
              </w:rPr>
              <w:t>整窝或近于整窝保存 的、且蛋壳完好的蛋化石，单枚或多枚具有分类学意义的含胚胎蛋化石</w:t>
            </w:r>
          </w:p>
          <w:p>
            <w:pPr>
              <w:jc w:val="center"/>
              <w:rPr>
                <w:rFonts w:hint="eastAsia"/>
                <w:b/>
                <w:bCs/>
                <w:sz w:val="18"/>
                <w:szCs w:val="21"/>
                <w:vertAlign w:val="baseline"/>
              </w:rPr>
            </w:pPr>
          </w:p>
          <w:p>
            <w:pPr>
              <w:jc w:val="center"/>
              <w:rPr>
                <w:rFonts w:hint="eastAsia"/>
                <w:b/>
                <w:bCs/>
                <w:sz w:val="18"/>
                <w:szCs w:val="21"/>
                <w:vertAlign w:val="baseline"/>
              </w:rPr>
            </w:pPr>
          </w:p>
        </w:tc>
        <w:tc>
          <w:tcPr>
            <w:tcW w:w="926" w:type="dxa"/>
          </w:tcPr>
          <w:p>
            <w:pPr>
              <w:jc w:val="both"/>
              <w:rPr>
                <w:rFonts w:hint="eastAsia"/>
                <w:b w:val="0"/>
                <w:bCs w:val="0"/>
                <w:sz w:val="18"/>
                <w:szCs w:val="21"/>
                <w:vertAlign w:val="baseline"/>
              </w:rPr>
            </w:pPr>
            <w:r>
              <w:rPr>
                <w:rFonts w:hint="eastAsia"/>
                <w:b w:val="0"/>
                <w:bCs w:val="0"/>
                <w:sz w:val="18"/>
                <w:szCs w:val="21"/>
                <w:vertAlign w:val="baseline"/>
              </w:rPr>
              <w:t>规模较大的或集中分 布 的、特征清 晰且指示运动特征的足迹化石</w:t>
            </w:r>
          </w:p>
          <w:p>
            <w:pPr>
              <w:jc w:val="center"/>
              <w:rPr>
                <w:rFonts w:hint="eastAsia"/>
                <w:b/>
                <w:bCs/>
                <w:sz w:val="18"/>
                <w:szCs w:val="21"/>
                <w:vertAlign w:val="baseline"/>
              </w:rPr>
            </w:pPr>
          </w:p>
          <w:p>
            <w:pPr>
              <w:jc w:val="center"/>
              <w:rPr>
                <w:rFonts w:hint="eastAsia"/>
                <w:b/>
                <w:bCs/>
                <w:sz w:val="18"/>
                <w:szCs w:val="21"/>
                <w:vertAlign w:val="baseline"/>
              </w:rPr>
            </w:pPr>
          </w:p>
        </w:tc>
        <w:tc>
          <w:tcPr>
            <w:tcW w:w="1083" w:type="dxa"/>
          </w:tcPr>
          <w:p>
            <w:pPr>
              <w:jc w:val="both"/>
              <w:rPr>
                <w:rFonts w:hint="eastAsia"/>
                <w:b w:val="0"/>
                <w:bCs w:val="0"/>
                <w:sz w:val="18"/>
                <w:szCs w:val="21"/>
                <w:vertAlign w:val="baseline"/>
              </w:rPr>
            </w:pPr>
            <w:r>
              <w:rPr>
                <w:rFonts w:hint="eastAsia"/>
                <w:b w:val="0"/>
                <w:bCs w:val="0"/>
                <w:sz w:val="18"/>
                <w:szCs w:val="21"/>
                <w:vertAlign w:val="baseline"/>
              </w:rPr>
              <w:t>国务院国土资源主管部门确定的其他需要一级保护的古生物化石</w:t>
            </w:r>
          </w:p>
          <w:p>
            <w:pPr>
              <w:jc w:val="center"/>
              <w:rPr>
                <w:rFonts w:hint="eastAsia"/>
                <w:b/>
                <w:bCs/>
                <w:sz w:val="18"/>
                <w:szCs w:val="21"/>
                <w:vertAlign w:val="baseline"/>
              </w:rPr>
            </w:pPr>
          </w:p>
          <w:p>
            <w:pPr>
              <w:jc w:val="center"/>
              <w:rPr>
                <w:rFonts w:hint="eastAsia"/>
                <w:b/>
                <w:bCs/>
                <w:sz w:val="18"/>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5" w:type="dxa"/>
            <w:vAlign w:val="top"/>
          </w:tcPr>
          <w:p>
            <w:pPr>
              <w:jc w:val="center"/>
              <w:rPr>
                <w:rFonts w:hint="eastAsia"/>
                <w:b w:val="0"/>
                <w:bCs w:val="0"/>
                <w:sz w:val="16"/>
                <w:szCs w:val="20"/>
                <w:vertAlign w:val="baseline"/>
                <w:lang w:val="en-US" w:eastAsia="zh-CN"/>
              </w:rPr>
            </w:pPr>
            <w:r>
              <w:rPr>
                <w:rFonts w:hint="eastAsia"/>
                <w:b w:val="0"/>
                <w:bCs w:val="0"/>
                <w:sz w:val="16"/>
                <w:szCs w:val="20"/>
                <w:vertAlign w:val="baseline"/>
                <w:lang w:val="en-US" w:eastAsia="zh-CN"/>
              </w:rPr>
              <w:t>二级</w:t>
            </w:r>
          </w:p>
        </w:tc>
        <w:tc>
          <w:tcPr>
            <w:tcW w:w="745" w:type="dxa"/>
          </w:tcPr>
          <w:p>
            <w:pPr>
              <w:jc w:val="both"/>
              <w:rPr>
                <w:rFonts w:hint="eastAsia"/>
                <w:b w:val="0"/>
                <w:bCs w:val="0"/>
                <w:sz w:val="16"/>
                <w:szCs w:val="20"/>
                <w:vertAlign w:val="baseline"/>
              </w:rPr>
            </w:pPr>
          </w:p>
        </w:tc>
        <w:tc>
          <w:tcPr>
            <w:tcW w:w="1065" w:type="dxa"/>
            <w:vAlign w:val="top"/>
          </w:tcPr>
          <w:p>
            <w:pPr>
              <w:jc w:val="both"/>
              <w:rPr>
                <w:rFonts w:hint="eastAsia"/>
                <w:b w:val="0"/>
                <w:bCs w:val="0"/>
                <w:sz w:val="16"/>
                <w:szCs w:val="20"/>
                <w:vertAlign w:val="baseline"/>
              </w:rPr>
            </w:pPr>
            <w:r>
              <w:rPr>
                <w:rFonts w:hint="eastAsia"/>
                <w:b w:val="0"/>
                <w:bCs w:val="0"/>
                <w:sz w:val="16"/>
                <w:szCs w:val="20"/>
                <w:vertAlign w:val="baseline"/>
              </w:rPr>
              <w:t>具有较重要科学价值、数量</w:t>
            </w:r>
          </w:p>
          <w:p>
            <w:pPr>
              <w:jc w:val="both"/>
              <w:rPr>
                <w:rFonts w:hint="eastAsia"/>
                <w:b w:val="0"/>
                <w:bCs w:val="0"/>
                <w:sz w:val="16"/>
                <w:szCs w:val="20"/>
                <w:vertAlign w:val="baseline"/>
              </w:rPr>
            </w:pPr>
            <w:r>
              <w:rPr>
                <w:rFonts w:hint="eastAsia"/>
                <w:b w:val="0"/>
                <w:bCs w:val="0"/>
                <w:sz w:val="16"/>
                <w:szCs w:val="20"/>
                <w:vertAlign w:val="baseline"/>
              </w:rPr>
              <w:t>保稀少、存较完整的重要类</w:t>
            </w:r>
          </w:p>
          <w:p>
            <w:pPr>
              <w:jc w:val="both"/>
              <w:rPr>
                <w:rFonts w:hint="eastAsia"/>
                <w:b/>
                <w:bCs/>
                <w:sz w:val="18"/>
                <w:szCs w:val="21"/>
                <w:vertAlign w:val="baseline"/>
              </w:rPr>
            </w:pPr>
            <w:r>
              <w:rPr>
                <w:rFonts w:hint="eastAsia"/>
                <w:b w:val="0"/>
                <w:bCs w:val="0"/>
                <w:sz w:val="16"/>
                <w:szCs w:val="20"/>
                <w:vertAlign w:val="baseline"/>
              </w:rPr>
              <w:t>化石</w:t>
            </w:r>
          </w:p>
        </w:tc>
        <w:tc>
          <w:tcPr>
            <w:tcW w:w="1117" w:type="dxa"/>
            <w:vAlign w:val="top"/>
          </w:tcPr>
          <w:p>
            <w:pPr>
              <w:jc w:val="both"/>
              <w:rPr>
                <w:rFonts w:hint="eastAsia"/>
                <w:b w:val="0"/>
                <w:bCs w:val="0"/>
                <w:sz w:val="16"/>
                <w:szCs w:val="20"/>
                <w:vertAlign w:val="baseline"/>
              </w:rPr>
            </w:pPr>
            <w:r>
              <w:rPr>
                <w:rFonts w:hint="eastAsia"/>
                <w:b w:val="0"/>
                <w:bCs w:val="0"/>
                <w:sz w:val="16"/>
                <w:szCs w:val="20"/>
                <w:vertAlign w:val="baseline"/>
              </w:rPr>
              <w:t>数量稀 少的、具 有重要 科 学价 值、</w:t>
            </w:r>
            <w:r>
              <w:rPr>
                <w:rFonts w:hint="eastAsia"/>
                <w:b w:val="0"/>
                <w:bCs w:val="0"/>
                <w:sz w:val="16"/>
                <w:szCs w:val="20"/>
                <w:vertAlign w:val="baseline"/>
                <w:lang w:val="en-US" w:eastAsia="zh-CN"/>
              </w:rPr>
              <w:t>保</w:t>
            </w:r>
            <w:r>
              <w:rPr>
                <w:rFonts w:hint="eastAsia"/>
                <w:b w:val="0"/>
                <w:bCs w:val="0"/>
                <w:sz w:val="16"/>
                <w:szCs w:val="20"/>
                <w:vertAlign w:val="baseline"/>
              </w:rPr>
              <w:t>存完整的实体化石</w:t>
            </w:r>
          </w:p>
          <w:p>
            <w:pPr>
              <w:jc w:val="center"/>
              <w:rPr>
                <w:rFonts w:hint="eastAsia"/>
                <w:b/>
                <w:bCs/>
                <w:sz w:val="18"/>
                <w:szCs w:val="21"/>
                <w:vertAlign w:val="baseline"/>
              </w:rPr>
            </w:pPr>
          </w:p>
          <w:p>
            <w:pPr>
              <w:jc w:val="center"/>
              <w:rPr>
                <w:rFonts w:hint="eastAsia"/>
                <w:b/>
                <w:bCs/>
                <w:sz w:val="18"/>
                <w:szCs w:val="21"/>
                <w:vertAlign w:val="baseline"/>
              </w:rPr>
            </w:pPr>
          </w:p>
        </w:tc>
        <w:tc>
          <w:tcPr>
            <w:tcW w:w="1056" w:type="dxa"/>
            <w:vAlign w:val="top"/>
          </w:tcPr>
          <w:p>
            <w:pPr>
              <w:jc w:val="both"/>
              <w:rPr>
                <w:rFonts w:hint="eastAsia"/>
                <w:b w:val="0"/>
                <w:bCs w:val="0"/>
                <w:sz w:val="18"/>
                <w:szCs w:val="21"/>
                <w:vertAlign w:val="baseline"/>
              </w:rPr>
            </w:pPr>
            <w:r>
              <w:rPr>
                <w:rFonts w:hint="eastAsia"/>
                <w:b w:val="0"/>
                <w:bCs w:val="0"/>
                <w:sz w:val="18"/>
                <w:szCs w:val="21"/>
                <w:vertAlign w:val="baseline"/>
              </w:rPr>
              <w:t>具有重大</w:t>
            </w:r>
          </w:p>
          <w:p>
            <w:pPr>
              <w:jc w:val="both"/>
              <w:rPr>
                <w:rFonts w:hint="eastAsia"/>
                <w:b w:val="0"/>
                <w:bCs w:val="0"/>
                <w:sz w:val="18"/>
                <w:szCs w:val="21"/>
                <w:vertAlign w:val="baseline"/>
              </w:rPr>
            </w:pPr>
            <w:r>
              <w:rPr>
                <w:rFonts w:hint="eastAsia"/>
                <w:b w:val="0"/>
                <w:bCs w:val="0"/>
                <w:sz w:val="18"/>
                <w:szCs w:val="21"/>
                <w:vertAlign w:val="baseline"/>
              </w:rPr>
              <w:t>科学价值</w:t>
            </w:r>
          </w:p>
          <w:p>
            <w:pPr>
              <w:jc w:val="both"/>
              <w:rPr>
                <w:rFonts w:hint="eastAsia"/>
                <w:b w:val="0"/>
                <w:bCs w:val="0"/>
                <w:sz w:val="18"/>
                <w:szCs w:val="21"/>
                <w:vertAlign w:val="baseline"/>
              </w:rPr>
            </w:pPr>
            <w:r>
              <w:rPr>
                <w:rFonts w:hint="eastAsia"/>
                <w:b w:val="0"/>
                <w:bCs w:val="0"/>
                <w:sz w:val="18"/>
                <w:szCs w:val="21"/>
                <w:vertAlign w:val="baseline"/>
              </w:rPr>
              <w:t>的、保存</w:t>
            </w:r>
          </w:p>
          <w:p>
            <w:pPr>
              <w:jc w:val="both"/>
              <w:rPr>
                <w:rFonts w:hint="eastAsia"/>
                <w:b w:val="0"/>
                <w:bCs w:val="0"/>
                <w:sz w:val="18"/>
                <w:szCs w:val="21"/>
                <w:vertAlign w:val="baseline"/>
              </w:rPr>
            </w:pPr>
            <w:r>
              <w:rPr>
                <w:rFonts w:hint="eastAsia"/>
                <w:b w:val="0"/>
                <w:bCs w:val="0"/>
                <w:sz w:val="18"/>
                <w:szCs w:val="21"/>
                <w:vertAlign w:val="baseline"/>
              </w:rPr>
              <w:t>完整或分</w:t>
            </w:r>
          </w:p>
          <w:p>
            <w:pPr>
              <w:jc w:val="both"/>
              <w:rPr>
                <w:rFonts w:hint="eastAsia"/>
                <w:b w:val="0"/>
                <w:bCs w:val="0"/>
                <w:sz w:val="18"/>
                <w:szCs w:val="21"/>
                <w:vertAlign w:val="baseline"/>
              </w:rPr>
            </w:pPr>
            <w:r>
              <w:rPr>
                <w:rFonts w:hint="eastAsia"/>
                <w:b w:val="0"/>
                <w:bCs w:val="0"/>
                <w:sz w:val="18"/>
                <w:szCs w:val="21"/>
                <w:vertAlign w:val="baseline"/>
              </w:rPr>
              <w:t>布密集的</w:t>
            </w:r>
          </w:p>
          <w:p>
            <w:pPr>
              <w:jc w:val="both"/>
              <w:rPr>
                <w:rFonts w:hint="eastAsia"/>
                <w:b/>
                <w:bCs/>
                <w:sz w:val="18"/>
                <w:szCs w:val="21"/>
                <w:vertAlign w:val="baseline"/>
              </w:rPr>
            </w:pPr>
            <w:r>
              <w:rPr>
                <w:rFonts w:hint="eastAsia"/>
                <w:b w:val="0"/>
                <w:bCs w:val="0"/>
                <w:sz w:val="18"/>
                <w:szCs w:val="21"/>
                <w:vertAlign w:val="baseline"/>
              </w:rPr>
              <w:t>重要化石</w:t>
            </w:r>
          </w:p>
        </w:tc>
        <w:tc>
          <w:tcPr>
            <w:tcW w:w="1256" w:type="dxa"/>
            <w:vAlign w:val="top"/>
          </w:tcPr>
          <w:p>
            <w:pPr>
              <w:jc w:val="both"/>
              <w:rPr>
                <w:rFonts w:hint="eastAsia"/>
                <w:b w:val="0"/>
                <w:bCs w:val="0"/>
                <w:sz w:val="18"/>
                <w:szCs w:val="21"/>
                <w:vertAlign w:val="baseline"/>
              </w:rPr>
            </w:pPr>
            <w:r>
              <w:rPr>
                <w:rFonts w:hint="eastAsia"/>
                <w:b w:val="0"/>
                <w:bCs w:val="0"/>
                <w:sz w:val="18"/>
                <w:szCs w:val="21"/>
                <w:vertAlign w:val="baseline"/>
              </w:rPr>
              <w:t>保存清晰完整程度较高的大型木化石</w:t>
            </w:r>
          </w:p>
          <w:p>
            <w:pPr>
              <w:jc w:val="center"/>
              <w:rPr>
                <w:rFonts w:hint="eastAsia"/>
                <w:b/>
                <w:bCs/>
                <w:sz w:val="18"/>
                <w:szCs w:val="21"/>
                <w:vertAlign w:val="baseline"/>
              </w:rPr>
            </w:pPr>
          </w:p>
          <w:p>
            <w:pPr>
              <w:jc w:val="center"/>
              <w:rPr>
                <w:rFonts w:hint="eastAsia"/>
                <w:b/>
                <w:bCs/>
                <w:sz w:val="18"/>
                <w:szCs w:val="21"/>
                <w:vertAlign w:val="baseline"/>
              </w:rPr>
            </w:pPr>
          </w:p>
        </w:tc>
        <w:tc>
          <w:tcPr>
            <w:tcW w:w="1047" w:type="dxa"/>
            <w:vAlign w:val="top"/>
          </w:tcPr>
          <w:p>
            <w:pPr>
              <w:jc w:val="both"/>
              <w:rPr>
                <w:rFonts w:hint="eastAsia"/>
                <w:b w:val="0"/>
                <w:bCs w:val="0"/>
                <w:sz w:val="18"/>
                <w:szCs w:val="21"/>
                <w:vertAlign w:val="baseline"/>
              </w:rPr>
            </w:pPr>
            <w:r>
              <w:rPr>
                <w:rFonts w:hint="eastAsia"/>
                <w:b w:val="0"/>
                <w:bCs w:val="0"/>
                <w:sz w:val="18"/>
                <w:szCs w:val="21"/>
                <w:vertAlign w:val="baseline"/>
              </w:rPr>
              <w:t>同窝保存、蛋壳完整且反映部分排列特征的多枚蛋化石</w:t>
            </w:r>
          </w:p>
          <w:p>
            <w:pPr>
              <w:jc w:val="center"/>
              <w:rPr>
                <w:rFonts w:hint="eastAsia"/>
                <w:b/>
                <w:bCs/>
                <w:sz w:val="18"/>
                <w:szCs w:val="21"/>
                <w:vertAlign w:val="baseline"/>
              </w:rPr>
            </w:pPr>
          </w:p>
          <w:p>
            <w:pPr>
              <w:jc w:val="center"/>
              <w:rPr>
                <w:rFonts w:hint="eastAsia"/>
                <w:b w:val="0"/>
                <w:bCs w:val="0"/>
                <w:sz w:val="18"/>
                <w:szCs w:val="21"/>
                <w:vertAlign w:val="baseline"/>
              </w:rPr>
            </w:pPr>
          </w:p>
        </w:tc>
        <w:tc>
          <w:tcPr>
            <w:tcW w:w="918" w:type="dxa"/>
            <w:vAlign w:val="top"/>
          </w:tcPr>
          <w:p>
            <w:pPr>
              <w:jc w:val="both"/>
              <w:rPr>
                <w:rFonts w:hint="eastAsia"/>
                <w:b w:val="0"/>
                <w:bCs w:val="0"/>
                <w:sz w:val="18"/>
                <w:szCs w:val="21"/>
                <w:vertAlign w:val="baseline"/>
              </w:rPr>
            </w:pPr>
            <w:r>
              <w:rPr>
                <w:rFonts w:hint="eastAsia"/>
                <w:b w:val="0"/>
                <w:bCs w:val="0"/>
                <w:sz w:val="18"/>
                <w:szCs w:val="21"/>
                <w:vertAlign w:val="baseline"/>
              </w:rPr>
              <w:t>较为集中的特征清晰的足迹化石</w:t>
            </w:r>
          </w:p>
          <w:p>
            <w:pPr>
              <w:jc w:val="both"/>
              <w:rPr>
                <w:rFonts w:hint="eastAsia"/>
                <w:b w:val="0"/>
                <w:bCs w:val="0"/>
                <w:sz w:val="18"/>
                <w:szCs w:val="21"/>
                <w:vertAlign w:val="baseline"/>
              </w:rPr>
            </w:pPr>
          </w:p>
          <w:p>
            <w:pPr>
              <w:jc w:val="both"/>
              <w:rPr>
                <w:rFonts w:hint="eastAsia"/>
                <w:b w:val="0"/>
                <w:bCs w:val="0"/>
                <w:sz w:val="18"/>
                <w:szCs w:val="21"/>
                <w:vertAlign w:val="baseline"/>
              </w:rPr>
            </w:pPr>
          </w:p>
        </w:tc>
        <w:tc>
          <w:tcPr>
            <w:tcW w:w="926" w:type="dxa"/>
            <w:vAlign w:val="top"/>
          </w:tcPr>
          <w:p>
            <w:pPr>
              <w:jc w:val="both"/>
              <w:rPr>
                <w:rFonts w:hint="eastAsia"/>
                <w:b w:val="0"/>
                <w:bCs w:val="0"/>
                <w:sz w:val="18"/>
                <w:szCs w:val="21"/>
                <w:vertAlign w:val="baseline"/>
              </w:rPr>
            </w:pPr>
            <w:r>
              <w:rPr>
                <w:rFonts w:hint="eastAsia"/>
                <w:b w:val="0"/>
                <w:bCs w:val="0"/>
                <w:sz w:val="18"/>
                <w:szCs w:val="21"/>
                <w:vertAlign w:val="baseline"/>
              </w:rPr>
              <w:t>国务 院 国土资源主管部门确定的其他需要二线保护的古生物化石</w:t>
            </w:r>
          </w:p>
          <w:p>
            <w:pPr>
              <w:jc w:val="both"/>
              <w:rPr>
                <w:rFonts w:hint="eastAsia"/>
                <w:b w:val="0"/>
                <w:bCs w:val="0"/>
                <w:sz w:val="18"/>
                <w:szCs w:val="21"/>
                <w:vertAlign w:val="baseline"/>
              </w:rPr>
            </w:pPr>
          </w:p>
          <w:p>
            <w:pPr>
              <w:jc w:val="both"/>
              <w:rPr>
                <w:rFonts w:hint="eastAsia"/>
                <w:b/>
                <w:bCs/>
                <w:sz w:val="18"/>
                <w:szCs w:val="21"/>
                <w:vertAlign w:val="baseline"/>
              </w:rPr>
            </w:pPr>
          </w:p>
        </w:tc>
        <w:tc>
          <w:tcPr>
            <w:tcW w:w="1083" w:type="dxa"/>
          </w:tcPr>
          <w:p>
            <w:pPr>
              <w:jc w:val="center"/>
              <w:rPr>
                <w:rFonts w:hint="eastAsia"/>
                <w:b/>
                <w:bCs/>
                <w:sz w:val="18"/>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75" w:type="dxa"/>
            <w:vAlign w:val="top"/>
          </w:tcPr>
          <w:p>
            <w:pPr>
              <w:jc w:val="center"/>
              <w:rPr>
                <w:rFonts w:hint="eastAsia"/>
                <w:b w:val="0"/>
                <w:bCs w:val="0"/>
                <w:sz w:val="16"/>
                <w:szCs w:val="20"/>
                <w:vertAlign w:val="baseline"/>
              </w:rPr>
            </w:pPr>
            <w:r>
              <w:rPr>
                <w:rFonts w:hint="eastAsia"/>
                <w:b w:val="0"/>
                <w:bCs w:val="0"/>
                <w:sz w:val="16"/>
                <w:szCs w:val="20"/>
                <w:vertAlign w:val="baseline"/>
                <w:lang w:val="en-US" w:eastAsia="zh-CN"/>
              </w:rPr>
              <w:t>三级</w:t>
            </w:r>
          </w:p>
        </w:tc>
        <w:tc>
          <w:tcPr>
            <w:tcW w:w="745" w:type="dxa"/>
          </w:tcPr>
          <w:p>
            <w:pPr>
              <w:jc w:val="center"/>
              <w:rPr>
                <w:rFonts w:hint="eastAsia"/>
                <w:b w:val="0"/>
                <w:bCs w:val="0"/>
                <w:sz w:val="16"/>
                <w:szCs w:val="20"/>
                <w:vertAlign w:val="baseline"/>
              </w:rPr>
            </w:pPr>
          </w:p>
        </w:tc>
        <w:tc>
          <w:tcPr>
            <w:tcW w:w="1065" w:type="dxa"/>
          </w:tcPr>
          <w:p>
            <w:pPr>
              <w:jc w:val="both"/>
              <w:rPr>
                <w:rFonts w:hint="eastAsia"/>
                <w:b/>
                <w:bCs/>
                <w:sz w:val="18"/>
                <w:szCs w:val="21"/>
                <w:vertAlign w:val="baseline"/>
              </w:rPr>
            </w:pPr>
            <w:r>
              <w:rPr>
                <w:rFonts w:hint="eastAsia"/>
                <w:b w:val="0"/>
                <w:bCs w:val="0"/>
                <w:sz w:val="16"/>
                <w:szCs w:val="20"/>
                <w:vertAlign w:val="baseline"/>
              </w:rPr>
              <w:t>完整程度较高或保存有重 要部 位、岁量 不 多，但科学 价值一般的实体化石</w:t>
            </w:r>
          </w:p>
        </w:tc>
        <w:tc>
          <w:tcPr>
            <w:tcW w:w="1117" w:type="dxa"/>
          </w:tcPr>
          <w:p>
            <w:pPr>
              <w:jc w:val="both"/>
              <w:rPr>
                <w:rFonts w:hint="eastAsia"/>
                <w:b w:val="0"/>
                <w:bCs w:val="0"/>
                <w:sz w:val="16"/>
                <w:szCs w:val="20"/>
                <w:vertAlign w:val="baseline"/>
              </w:rPr>
            </w:pPr>
            <w:r>
              <w:rPr>
                <w:rFonts w:hint="eastAsia"/>
                <w:b w:val="0"/>
                <w:bCs w:val="0"/>
                <w:sz w:val="16"/>
                <w:szCs w:val="20"/>
                <w:vertAlign w:val="baseline"/>
              </w:rPr>
              <w:t>具有较高科学价值、数量不多保存完 整或较完 整的 实 体化石</w:t>
            </w:r>
          </w:p>
          <w:p>
            <w:pPr>
              <w:jc w:val="both"/>
              <w:rPr>
                <w:rFonts w:hint="eastAsia"/>
                <w:b w:val="0"/>
                <w:bCs w:val="0"/>
                <w:sz w:val="16"/>
                <w:szCs w:val="20"/>
                <w:vertAlign w:val="baseline"/>
              </w:rPr>
            </w:pPr>
          </w:p>
          <w:p>
            <w:pPr>
              <w:jc w:val="both"/>
              <w:rPr>
                <w:rFonts w:hint="eastAsia"/>
                <w:b w:val="0"/>
                <w:bCs w:val="0"/>
                <w:sz w:val="16"/>
                <w:szCs w:val="20"/>
                <w:vertAlign w:val="baseline"/>
              </w:rPr>
            </w:pPr>
          </w:p>
        </w:tc>
        <w:tc>
          <w:tcPr>
            <w:tcW w:w="1056" w:type="dxa"/>
          </w:tcPr>
          <w:p>
            <w:pPr>
              <w:jc w:val="both"/>
              <w:rPr>
                <w:rFonts w:hint="eastAsia"/>
                <w:b w:val="0"/>
                <w:bCs w:val="0"/>
                <w:sz w:val="16"/>
                <w:szCs w:val="20"/>
                <w:vertAlign w:val="baseline"/>
              </w:rPr>
            </w:pPr>
            <w:r>
              <w:rPr>
                <w:rFonts w:hint="eastAsia"/>
                <w:b w:val="0"/>
                <w:bCs w:val="0"/>
                <w:sz w:val="16"/>
                <w:szCs w:val="20"/>
                <w:vertAlign w:val="baseline"/>
              </w:rPr>
              <w:t>较大规模的或密集保存的、具有较重要科学价值的重要化石</w:t>
            </w:r>
          </w:p>
          <w:p>
            <w:pPr>
              <w:jc w:val="both"/>
              <w:rPr>
                <w:rFonts w:hint="eastAsia"/>
                <w:b w:val="0"/>
                <w:bCs w:val="0"/>
                <w:sz w:val="16"/>
                <w:szCs w:val="20"/>
                <w:vertAlign w:val="baseline"/>
              </w:rPr>
            </w:pPr>
          </w:p>
          <w:p>
            <w:pPr>
              <w:jc w:val="both"/>
              <w:rPr>
                <w:rFonts w:hint="eastAsia"/>
                <w:b w:val="0"/>
                <w:bCs w:val="0"/>
                <w:sz w:val="16"/>
                <w:szCs w:val="20"/>
                <w:vertAlign w:val="baseline"/>
              </w:rPr>
            </w:pPr>
          </w:p>
        </w:tc>
        <w:tc>
          <w:tcPr>
            <w:tcW w:w="1256" w:type="dxa"/>
          </w:tcPr>
          <w:p>
            <w:pPr>
              <w:jc w:val="both"/>
              <w:rPr>
                <w:rFonts w:hint="eastAsia"/>
                <w:b w:val="0"/>
                <w:bCs w:val="0"/>
                <w:sz w:val="16"/>
                <w:szCs w:val="20"/>
                <w:vertAlign w:val="baseline"/>
              </w:rPr>
            </w:pPr>
            <w:r>
              <w:rPr>
                <w:rFonts w:hint="eastAsia"/>
                <w:b w:val="0"/>
                <w:bCs w:val="0"/>
                <w:sz w:val="16"/>
                <w:szCs w:val="20"/>
                <w:vertAlign w:val="baseline"/>
              </w:rPr>
              <w:t>完整程度较高的中型木化石</w:t>
            </w:r>
          </w:p>
          <w:p>
            <w:pPr>
              <w:jc w:val="both"/>
              <w:rPr>
                <w:rFonts w:hint="eastAsia"/>
                <w:b w:val="0"/>
                <w:bCs w:val="0"/>
                <w:sz w:val="16"/>
                <w:szCs w:val="20"/>
                <w:vertAlign w:val="baseline"/>
              </w:rPr>
            </w:pPr>
          </w:p>
          <w:p>
            <w:pPr>
              <w:jc w:val="both"/>
              <w:rPr>
                <w:rFonts w:hint="eastAsia"/>
                <w:b w:val="0"/>
                <w:bCs w:val="0"/>
                <w:sz w:val="16"/>
                <w:szCs w:val="20"/>
                <w:vertAlign w:val="baseline"/>
              </w:rPr>
            </w:pPr>
          </w:p>
        </w:tc>
        <w:tc>
          <w:tcPr>
            <w:tcW w:w="1047" w:type="dxa"/>
          </w:tcPr>
          <w:p>
            <w:pPr>
              <w:jc w:val="both"/>
              <w:rPr>
                <w:rFonts w:hint="eastAsia"/>
                <w:b w:val="0"/>
                <w:bCs w:val="0"/>
                <w:sz w:val="16"/>
                <w:szCs w:val="20"/>
                <w:vertAlign w:val="baseline"/>
              </w:rPr>
            </w:pPr>
            <w:r>
              <w:rPr>
                <w:rFonts w:hint="eastAsia"/>
                <w:b w:val="0"/>
                <w:bCs w:val="0"/>
                <w:sz w:val="16"/>
                <w:szCs w:val="20"/>
                <w:vertAlign w:val="baseline"/>
              </w:rPr>
              <w:t>蛋壳完好的单枚蛋化 石，蛋壳较完好并属于同一窝的少数几枚蛋化石</w:t>
            </w:r>
          </w:p>
          <w:p>
            <w:pPr>
              <w:jc w:val="both"/>
              <w:rPr>
                <w:rFonts w:hint="eastAsia"/>
                <w:b w:val="0"/>
                <w:bCs w:val="0"/>
                <w:sz w:val="16"/>
                <w:szCs w:val="20"/>
                <w:vertAlign w:val="baseline"/>
              </w:rPr>
            </w:pPr>
          </w:p>
          <w:p>
            <w:pPr>
              <w:jc w:val="both"/>
              <w:rPr>
                <w:rFonts w:hint="eastAsia"/>
                <w:b w:val="0"/>
                <w:bCs w:val="0"/>
                <w:sz w:val="16"/>
                <w:szCs w:val="20"/>
                <w:vertAlign w:val="baseline"/>
              </w:rPr>
            </w:pPr>
          </w:p>
        </w:tc>
        <w:tc>
          <w:tcPr>
            <w:tcW w:w="918" w:type="dxa"/>
          </w:tcPr>
          <w:p>
            <w:pPr>
              <w:jc w:val="both"/>
              <w:rPr>
                <w:rFonts w:hint="eastAsia"/>
                <w:b w:val="0"/>
                <w:bCs w:val="0"/>
                <w:sz w:val="16"/>
                <w:szCs w:val="20"/>
                <w:vertAlign w:val="baseline"/>
              </w:rPr>
            </w:pPr>
            <w:r>
              <w:rPr>
                <w:rFonts w:hint="eastAsia"/>
                <w:b w:val="0"/>
                <w:bCs w:val="0"/>
                <w:sz w:val="16"/>
                <w:szCs w:val="20"/>
                <w:vertAlign w:val="baseline"/>
              </w:rPr>
              <w:t>特征清晰的单个足迹化石，特征较清晰且属于同一组的少数几个足迹化石</w:t>
            </w:r>
          </w:p>
          <w:p>
            <w:pPr>
              <w:jc w:val="both"/>
              <w:rPr>
                <w:rFonts w:hint="eastAsia"/>
                <w:b w:val="0"/>
                <w:bCs w:val="0"/>
                <w:sz w:val="16"/>
                <w:szCs w:val="20"/>
                <w:vertAlign w:val="baseline"/>
              </w:rPr>
            </w:pPr>
          </w:p>
        </w:tc>
        <w:tc>
          <w:tcPr>
            <w:tcW w:w="926" w:type="dxa"/>
          </w:tcPr>
          <w:p>
            <w:pPr>
              <w:jc w:val="both"/>
              <w:rPr>
                <w:rFonts w:hint="eastAsia"/>
                <w:b w:val="0"/>
                <w:bCs w:val="0"/>
                <w:sz w:val="16"/>
                <w:szCs w:val="20"/>
                <w:vertAlign w:val="baseline"/>
              </w:rPr>
            </w:pPr>
            <w:r>
              <w:rPr>
                <w:rFonts w:hint="eastAsia"/>
                <w:b w:val="0"/>
                <w:bCs w:val="0"/>
                <w:sz w:val="16"/>
                <w:szCs w:val="20"/>
                <w:vertAlign w:val="baseline"/>
              </w:rPr>
              <w:t>国务 院 国土资 源 主管部 门确定的其他需要三级保护的古生物化石</w:t>
            </w:r>
          </w:p>
        </w:tc>
        <w:tc>
          <w:tcPr>
            <w:tcW w:w="1083" w:type="dxa"/>
          </w:tcPr>
          <w:p>
            <w:pPr>
              <w:jc w:val="center"/>
              <w:rPr>
                <w:rFonts w:hint="eastAsia"/>
                <w:b/>
                <w:bCs/>
                <w:sz w:val="18"/>
                <w:szCs w:val="21"/>
                <w:vertAlign w:val="baseline"/>
              </w:rPr>
            </w:pPr>
          </w:p>
        </w:tc>
      </w:tr>
    </w:tbl>
    <w:p>
      <w:pPr>
        <w:rPr>
          <w:rFonts w:hint="eastAsia"/>
        </w:rPr>
      </w:pPr>
    </w:p>
    <w:p>
      <w:pPr>
        <w:ind w:left="1050" w:leftChars="300" w:hanging="420" w:hangingChars="200"/>
        <w:rPr>
          <w:rFonts w:hint="eastAsia"/>
        </w:rPr>
      </w:pPr>
      <w:r>
        <w:rPr>
          <w:rFonts w:hint="eastAsia"/>
        </w:rPr>
        <w:t>（3）四足类脊椎动物化石在通常情况下，大多以保存完整程度不等的骨骼形式保留下来。而关于皮肤衍生物、软体器官特征、生态行为习性、繁殖特点等方面的信息是极难保存下来的，因此这部分化石往往非常稀少而极为珍贵，并具有重要科学研究价值，如幼年期鹦鹉嘴龙成群保存的化石、呈睡觉姿势保存下来的寐龙、腹腔中保存有幼仔的潜龙、保存有清晰羽毛结构的小盗龙、保存有翼膜或"毛状皮肤衍生物"的翼龙类化石等等，均应认定为一级重点保护古生物化石。</w:t>
      </w:r>
    </w:p>
    <w:p>
      <w:pPr>
        <w:ind w:left="1050" w:leftChars="500" w:firstLine="210" w:firstLineChars="100"/>
        <w:rPr>
          <w:rFonts w:hint="eastAsia"/>
        </w:rPr>
      </w:pPr>
      <w:r>
        <w:rPr>
          <w:rFonts w:hint="eastAsia"/>
        </w:rPr>
        <w:t>四足类脊椎动物化石保存的另一特点还表现为它的不完整性，即它们在保存为化石的过程当中，由于种种原因大部分骨架都保存不完整（尤其是个体巨大的爬行类、哺乳类化石更是如此），对于那些保存有重要鉴定特征的关键部位（尤其是完整或近于完整的头骨）化石，应当作为一级重点保护古生物化石。</w:t>
      </w:r>
    </w:p>
    <w:p>
      <w:pPr>
        <w:ind w:left="1050" w:leftChars="300" w:hanging="420" w:hangingChars="200"/>
        <w:rPr>
          <w:rFonts w:hint="eastAsia"/>
        </w:rPr>
      </w:pPr>
      <w:r>
        <w:rPr>
          <w:rFonts w:hint="eastAsia"/>
        </w:rPr>
        <w:t>（4）处于关键演化地位的鱼形类脊椎动物化石对研究脊椎动物中重要类群的起源或演化具有重要科学意义，如涉及到脊椎动物亚门的起源、硬骨鱼类起源、肉鳍鱼类早期演化的化石等等。对于这些鱼形类脊椎动物化石尤其是我国特有或数量稀少的、保存完整的化石，应认定为一级重点保护古生物化石。</w:t>
      </w:r>
    </w:p>
    <w:p>
      <w:pPr>
        <w:ind w:left="1050" w:leftChars="300" w:hanging="420" w:hangingChars="200"/>
        <w:rPr>
          <w:rFonts w:hint="eastAsia"/>
        </w:rPr>
      </w:pPr>
      <w:r>
        <w:rPr>
          <w:rFonts w:hint="eastAsia"/>
        </w:rPr>
        <w:t>（5）部分重要的无脊椎动物、高等植物化石类型在起源演化方面也具有极为重要的科学价值，如早寒武世涉及一些无脊椎动物高级别类群起源的关键化石、中生代涉及被子植物起源的关键化石等，应作为一级重点保护古生物化石。</w:t>
      </w:r>
    </w:p>
    <w:p>
      <w:pPr>
        <w:ind w:left="1050" w:leftChars="300" w:hanging="420" w:hangingChars="200"/>
        <w:rPr>
          <w:rFonts w:hint="eastAsia"/>
        </w:rPr>
      </w:pPr>
      <w:r>
        <w:rPr>
          <w:rFonts w:hint="eastAsia"/>
        </w:rPr>
        <w:t>（6）木化石作为一类特殊的植物化石类型，在科学研究和观赏等方面意义较大，本标准将其从高等植物化石中单独列出来进行分级。对于那些外形庞大、保存有清晰结构或构造、树干形态完整程度很高的巨型木化石，应作为一级重点保护古生物化石。为了便于在实际工作中评判，本标准对木化石在保存直径及保存长度方面给出一些量化指标，一级重点保护木化石的直径应大于100 厘米或长度在 10 米以上。</w:t>
      </w:r>
    </w:p>
    <w:p>
      <w:pPr>
        <w:ind w:left="1050" w:leftChars="300" w:hanging="420" w:hangingChars="200"/>
        <w:rPr>
          <w:rFonts w:hint="eastAsia"/>
        </w:rPr>
      </w:pPr>
      <w:r>
        <w:rPr>
          <w:rFonts w:hint="eastAsia"/>
        </w:rPr>
        <w:t>（7）我国是世界上脊椎动物蛋化石数量最多、种类最齐全的国家，大部分省份都有发现。蛋化石是近年来遭受违法发掘而受到破坏最严重的化石类型之一，对于那些整窝或近于整窝保存的且蛋壳完好的蛋化石，应作为一级重点保护古生物化石。这类蛋化石应当具有很好的窝中排列方式，提供重要的蛋化石研究信息，同时还具有非常高的展览价值和观赏价值。为了便于在实际工作中进行评判，提出如下标准∶除巨型长形蛋之外的恐龙蛋化石（长形蛋类、棱柱形蛋类、圆形蛋类、椭圆蛋类、树枝蛋类、蜂窝蛋类）同窝保存在15 枚及以上且能够反映出明显的排列规律的，视为整窝或近于整窝保存的恐龙蛋化石，认定为一级重点保护古生物化石。巨型长形蛋是我国特有的、世界上已知最大的恐龙蛋化石，由于整窝或近于整窝保存非常困难，因此，5枚以上属于同一窝自然状态保存的且蛋壳较完整的该类蛋化石，应认定为一级重点保护古生物化石。</w:t>
      </w:r>
    </w:p>
    <w:p>
      <w:pPr>
        <w:ind w:left="1050" w:leftChars="500" w:firstLine="210" w:firstLineChars="100"/>
        <w:rPr>
          <w:rFonts w:hint="eastAsia"/>
        </w:rPr>
      </w:pPr>
      <w:r>
        <w:rPr>
          <w:rFonts w:hint="eastAsia"/>
        </w:rPr>
        <w:t>需要指出的是，对恐龙蛋化石的分级不宜强调蛋化石本身的属种名称，因为要详细鉴定蛋化石的属种，需要进一步对蛋壳的微细结构进行显微研究，在实际工作中操作性不强。另一个因素是，我国目前已命名的恐龙蛋属种名称很多，其中有一些特征不明确。因此，以恐龙蛋化石保存状况、数量等指标进行定级较为可行。</w:t>
      </w:r>
    </w:p>
    <w:p>
      <w:pPr>
        <w:ind w:left="1050" w:leftChars="500" w:firstLine="210" w:firstLineChars="100"/>
        <w:rPr>
          <w:rFonts w:hint="eastAsia"/>
        </w:rPr>
      </w:pPr>
      <w:r>
        <w:rPr>
          <w:rFonts w:hint="eastAsia"/>
        </w:rPr>
        <w:t>除大量恐龙蛋化石外，我国还发现少量龟蛋、离龙蛋、翼龙蛋、鸟蛋化石等，由于这些类别的蛋化石极为稀少，因此只要是这些类别的完整蛋化石（单枚或多枚），应作为一级重点保护古生物化石。</w:t>
      </w:r>
    </w:p>
    <w:p>
      <w:pPr>
        <w:ind w:left="1050" w:leftChars="500" w:firstLine="210" w:firstLineChars="100"/>
        <w:rPr>
          <w:rFonts w:hint="eastAsia"/>
        </w:rPr>
      </w:pPr>
      <w:r>
        <w:rPr>
          <w:rFonts w:hint="eastAsia"/>
        </w:rPr>
        <w:t>蛋化石中保存有胚胎的标本在全球都很罕见，科学意义重大。因此对于这类蛋化石，只有胚胎具有明显的鉴定价值，无论蛋本身保存完整与否，都应认定为一级重点保护古生物化石。</w:t>
      </w:r>
    </w:p>
    <w:p>
      <w:pPr>
        <w:ind w:left="1050" w:leftChars="500" w:firstLine="210" w:firstLineChars="100"/>
        <w:rPr>
          <w:rFonts w:hint="eastAsia"/>
        </w:rPr>
      </w:pPr>
      <w:r>
        <w:rPr>
          <w:rFonts w:hint="eastAsia"/>
        </w:rPr>
        <w:t>（8）规模较大的或集中分布的且显示清晰特征和运动特征的足迹化石具有很高的研究和观赏价值，为研究造迹动物的运动方式、运动速度甚至体重等方面提供了极为重要的依据，应认定为一级重点保护古生物化石。</w:t>
      </w:r>
    </w:p>
    <w:p>
      <w:pPr>
        <w:ind w:left="1050" w:leftChars="500" w:firstLine="210" w:firstLineChars="100"/>
        <w:rPr>
          <w:rFonts w:hint="eastAsia"/>
        </w:rPr>
      </w:pPr>
      <w:r>
        <w:rPr>
          <w:rFonts w:hint="eastAsia"/>
        </w:rPr>
        <w:t>6.第五条规定了二级重点保护古生物化石应满足的条件，只要具备其中之一者，应认定为二级重点保护古生物化石。下面仅就二级重点保护木化石和二级重点保护蛋化石的一些量化指标作如下规定∶</w:t>
      </w:r>
    </w:p>
    <w:p>
      <w:pPr>
        <w:ind w:left="1050" w:leftChars="500" w:firstLine="210" w:firstLineChars="100"/>
        <w:rPr>
          <w:rFonts w:hint="eastAsia"/>
        </w:rPr>
      </w:pPr>
      <w:r>
        <w:rPr>
          <w:rFonts w:hint="eastAsia"/>
        </w:rPr>
        <w:t>（1）作为二级重点保护古生物化石的，应保存清晰结构或构造、完整程度较高的大型木化石，其直径应在80~100 厘米、或长度在 5~10米。</w:t>
      </w:r>
    </w:p>
    <w:p>
      <w:pPr>
        <w:ind w:left="1050" w:leftChars="500" w:firstLine="210" w:firstLineChars="100"/>
        <w:rPr>
          <w:rFonts w:hint="eastAsia"/>
        </w:rPr>
      </w:pPr>
      <w:r>
        <w:rPr>
          <w:rFonts w:hint="eastAsia"/>
        </w:rPr>
        <w:t>（2）属于同窝中的恐龙蛋化石，蛋的数目为5~14枚（其中巨型长形蛋的数目为2~4枚），蛋壳保存完好，显示部分或局部排列方式的蛋化石，应作为二级重点保护古生物化石。</w:t>
      </w:r>
    </w:p>
    <w:p>
      <w:pPr>
        <w:ind w:left="1050" w:leftChars="500" w:firstLine="210" w:firstLineChars="100"/>
        <w:rPr>
          <w:rFonts w:hint="eastAsia"/>
        </w:rPr>
      </w:pPr>
      <w:r>
        <w:rPr>
          <w:rFonts w:hint="eastAsia"/>
        </w:rPr>
        <w:t>7.第六条规定了三级重点保护古生物化石应满足的条件，只要具备其中之一者，应认定为三级重点保护古生物化石。下面仅就三级重点保护木化石和三级重点保护蛋化石的些量化指标作如下规定。</w:t>
      </w:r>
    </w:p>
    <w:p>
      <w:pPr>
        <w:ind w:left="1050" w:leftChars="500" w:firstLine="210" w:firstLineChars="100"/>
        <w:rPr>
          <w:rFonts w:hint="eastAsia"/>
        </w:rPr>
      </w:pPr>
      <w:r>
        <w:rPr>
          <w:rFonts w:hint="eastAsia"/>
        </w:rPr>
        <w:t>（1）作为三级重点保护古生物化石的，应为完整程度较高的中型木化石，其直径应在 50~80厘米、或保存长度在 3~5米。</w:t>
      </w:r>
    </w:p>
    <w:p>
      <w:pPr>
        <w:ind w:left="1050" w:leftChars="500" w:firstLine="210" w:firstLineChars="100"/>
        <w:rPr>
          <w:rFonts w:hint="eastAsia"/>
        </w:rPr>
      </w:pPr>
      <w:r>
        <w:rPr>
          <w:rFonts w:hint="eastAsia"/>
        </w:rPr>
        <w:t>（2）蛋壳保存非常完整的单枚恐龙蛋化石，应认定为三级重点保护古生物化石;属于同一窝、数目在2~4枚（不含巨型长形蛋）、且蛋壳保存较为完好的蛋化石，应认定为三级重点保护古生物化石。</w:t>
      </w:r>
    </w:p>
    <w:p>
      <w:pPr>
        <w:ind w:left="1050" w:leftChars="500" w:firstLine="210" w:firstLineChars="100"/>
        <w:rPr>
          <w:rFonts w:hint="eastAsia"/>
        </w:rPr>
      </w:pPr>
      <w:r>
        <w:rPr>
          <w:rFonts w:hint="eastAsia"/>
        </w:rPr>
        <w:t>8.第七条对一般保护古生物化石作了规定。这里特别强调了通常作为重点保护古生物化石的脊椎动物、重要无脊椎动物、高等植物化石，如果数量丰富、或完整程度较差且同时没有保存重要部位特征、研究程度高或科学价值一般的，应作为一般保护古生物化石，而不宜作为重点保护古生物化石。对部分应作为一般保护古生物化石的作如下说明∶（1）保存完整程度不高或未保存重要部位、特征不清晰的脊椎动物实体化石，应视为一般保护古生物化石。</w:t>
      </w:r>
    </w:p>
    <w:p>
      <w:pPr>
        <w:ind w:left="1050" w:leftChars="500" w:firstLine="210" w:firstLineChars="100"/>
        <w:rPr>
          <w:rFonts w:hint="eastAsia"/>
        </w:rPr>
      </w:pPr>
      <w:r>
        <w:rPr>
          <w:rFonts w:hint="eastAsia"/>
        </w:rPr>
        <w:t>（2）个别保存完整但数量丰富且研究程度较高的脊椎动物实体化石，也不宜作为重点保护古生物化石。有些脊椎动物化石（如狼鳍鱼化石）数量极为丰富，通常都保存较为完整，且研究程度相对较高，将这些化石均作为重点保护古生物化石并无必要，而且在实际工作当中也很难实现。因此对这类除了一些密集保存在一起的标本可作为三级化石对待之外，其余的可作为一般保护古生物化石。</w:t>
      </w:r>
    </w:p>
    <w:p>
      <w:pPr>
        <w:ind w:left="1050" w:leftChars="500" w:firstLine="210" w:firstLineChars="100"/>
        <w:rPr>
          <w:rFonts w:hint="eastAsia"/>
        </w:rPr>
      </w:pPr>
      <w:r>
        <w:rPr>
          <w:rFonts w:hint="eastAsia"/>
        </w:rPr>
        <w:t>（3）零散的或形态保存较差的、蛋壳不完整的脊椎动物蛋化石，应作为一般保护古生物化石。</w:t>
      </w:r>
    </w:p>
    <w:p>
      <w:pPr>
        <w:ind w:left="1050" w:leftChars="500" w:firstLine="210" w:firstLineChars="100"/>
        <w:rPr>
          <w:rFonts w:hint="eastAsia"/>
        </w:rPr>
      </w:pPr>
      <w:r>
        <w:rPr>
          <w:rFonts w:hint="eastAsia"/>
        </w:rPr>
        <w:t>（4）零星的或保存较差的、形态不清晰的脊椎动物足迹化石，亦应作为一般保护古生物化石。</w:t>
      </w:r>
    </w:p>
    <w:p>
      <w:pPr>
        <w:ind w:left="1050" w:leftChars="500" w:firstLine="210" w:firstLineChars="100"/>
        <w:rPr>
          <w:rFonts w:hint="eastAsia"/>
        </w:rPr>
      </w:pPr>
      <w:r>
        <w:rPr>
          <w:rFonts w:hint="eastAsia"/>
        </w:rPr>
        <w:t>9.第八条规定了古生物化石鉴定的仲裁组织。古生物化石种类多、数量大、保存形式和完整程度不尽相同，因而在实际保护管理工作中，会遇到对某些化石在分级上的疑问或争议。对于这些化石分级的确定，应由国务院国土资源主管部门组织国家古生物化石专家委员会给出最终结论。</w:t>
      </w:r>
    </w:p>
    <w:p>
      <w:pPr>
        <w:ind w:firstLine="1260" w:firstLineChars="600"/>
        <w:rPr>
          <w:rFonts w:hint="eastAsia"/>
        </w:rPr>
      </w:pPr>
      <w:r>
        <w:rPr>
          <w:rFonts w:hint="eastAsia"/>
        </w:rPr>
        <w:t>10.第九条规定了本标准解释权的归属。</w:t>
      </w:r>
    </w:p>
    <w:p>
      <w:pPr>
        <w:ind w:left="1050" w:leftChars="500" w:firstLine="210" w:firstLineChars="100"/>
        <w:rPr>
          <w:rFonts w:hint="eastAsia"/>
        </w:rPr>
      </w:pPr>
      <w:r>
        <w:rPr>
          <w:rFonts w:hint="eastAsia"/>
        </w:rPr>
        <w:t>11.第十条指出本标准的施行日期，即自国务院国土资源主管部门发布之日起施行。</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E3282A"/>
    <w:multiLevelType w:val="singleLevel"/>
    <w:tmpl w:val="8FE3282A"/>
    <w:lvl w:ilvl="0" w:tentative="0">
      <w:start w:val="1"/>
      <w:numFmt w:val="decimal"/>
      <w:suff w:val="space"/>
      <w:lvlText w:val="%1."/>
      <w:lvlJc w:val="left"/>
    </w:lvl>
  </w:abstractNum>
  <w:abstractNum w:abstractNumId="1">
    <w:nsid w:val="9332FB08"/>
    <w:multiLevelType w:val="singleLevel"/>
    <w:tmpl w:val="9332FB08"/>
    <w:lvl w:ilvl="0" w:tentative="0">
      <w:start w:val="3"/>
      <w:numFmt w:val="decimal"/>
      <w:suff w:val="space"/>
      <w:lvlText w:val="%1."/>
      <w:lvlJc w:val="left"/>
    </w:lvl>
  </w:abstractNum>
  <w:abstractNum w:abstractNumId="2">
    <w:nsid w:val="38C93F1B"/>
    <w:multiLevelType w:val="singleLevel"/>
    <w:tmpl w:val="38C93F1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46B9D"/>
    <w:rsid w:val="18F46B9D"/>
    <w:rsid w:val="226965CC"/>
    <w:rsid w:val="4297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2021-03-08T11:48:00Z</dcterms:created>
  <dc:creator>浅安时光</dc:creator>
  <cp:lastModifiedBy>浅安时光</cp:lastModifiedBy>
  <dcterms:modified xsi:type="dcterms:W3CDTF">2021-03-08T13:40:01Z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